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07328" w14:textId="763AD019" w:rsidR="00C76125" w:rsidRPr="008C240D" w:rsidRDefault="00B540CE"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sidRPr="008C240D">
        <w:rPr>
          <w:rFonts w:ascii="Bahnschrift SemiBold" w:hAnsi="Bahnschrift SemiBold"/>
          <w:b/>
          <w:bCs/>
          <w:color w:val="auto"/>
        </w:rPr>
        <w:t>Colonoscopy General Inf</w:t>
      </w:r>
      <w:r w:rsidR="00C76125" w:rsidRPr="008C240D">
        <w:rPr>
          <w:rFonts w:ascii="Bahnschrift SemiBold" w:hAnsi="Bahnschrift SemiBold"/>
          <w:b/>
          <w:bCs/>
          <w:color w:val="auto"/>
        </w:rPr>
        <w:t>o</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76FE8D4D" w:rsidR="00B540CE" w:rsidRPr="008C240D" w:rsidRDefault="009D265B" w:rsidP="00B540CE">
      <w:pPr>
        <w:pStyle w:val="Heading2"/>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966A1F" w:rsidRPr="008C240D">
        <w:rPr>
          <w:rFonts w:ascii="Bahnschrift SemiBold" w:hAnsi="Bahnschrift SemiBold"/>
          <w:b/>
          <w:bCs/>
          <w:color w:val="auto"/>
          <w:sz w:val="28"/>
          <w:szCs w:val="28"/>
        </w:rPr>
        <w:t>C</w:t>
      </w:r>
      <w:r w:rsidRPr="008C240D">
        <w:rPr>
          <w:rFonts w:ascii="Bahnschrift SemiBold" w:hAnsi="Bahnschrift SemiBold"/>
          <w:b/>
          <w:bCs/>
          <w:color w:val="auto"/>
          <w:sz w:val="28"/>
          <w:szCs w:val="28"/>
        </w:rPr>
        <w:t>olonoscopy?</w:t>
      </w:r>
    </w:p>
    <w:p w14:paraId="6B5D5270" w14:textId="1A41924E"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A colonoscopy is a procedure used to diagnose diseases like polyps, colon cancer, colitis and diverticulosis.  A colonoscope is a thin, flexible tube which is passed through the rectum into the colon to allow the doctor to look at the lining of the colon. A tiny video camera is attached to the tip of the colonoscope which sends images to a video monitor. If any abnormality is found, a biopsy or polyp removal (polypectomy) may be performed.</w:t>
      </w:r>
    </w:p>
    <w:p w14:paraId="3BFC7A91" w14:textId="60967E98"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your comfort, you will be given sedative medication which will relax you and make you sleepy.</w:t>
      </w:r>
    </w:p>
    <w:p w14:paraId="5FF6CDC9" w14:textId="08837945"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safe and effective examination of your colon, it must be completely empty of stool on the day of your procedure. This document provides a step-by-step guide on how to cleanse your colon and prepare for your appointment.</w:t>
      </w:r>
    </w:p>
    <w:p w14:paraId="36CFFCB2" w14:textId="6C096A38"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4038973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Review diet, preparation and medication instructions carefully at least </w:t>
      </w:r>
      <w:r w:rsidRPr="008C240D">
        <w:rPr>
          <w:rFonts w:ascii="Bahnschrift Light SemiCondensed" w:hAnsi="Bahnschrift Light SemiCondensed" w:cs="AppleSystemUIFont"/>
          <w:b/>
          <w:bCs/>
          <w:sz w:val="22"/>
          <w:szCs w:val="22"/>
          <w:lang w:val="en-US"/>
        </w:rPr>
        <w:t>1 week</w:t>
      </w:r>
      <w:r w:rsidRPr="008C240D">
        <w:rPr>
          <w:rFonts w:ascii="Bahnschrift Light SemiCondensed" w:hAnsi="Bahnschrift Light SemiCondensed" w:cs="AppleSystemUIFont"/>
          <w:sz w:val="22"/>
          <w:szCs w:val="22"/>
          <w:lang w:val="en-US"/>
        </w:rPr>
        <w:t xml:space="preserve"> before your procedure</w:t>
      </w:r>
    </w:p>
    <w:p w14:paraId="54B56B5E" w14:textId="246F3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After sedation, YOU MUST BE ESCORTED HOME BY AN ADULT FRIEND OR RELATIVE. This is for your safety</w:t>
      </w:r>
      <w:r w:rsidR="00D2643C">
        <w:rPr>
          <w:rFonts w:ascii="Bahnschrift Light SemiCondensed" w:hAnsi="Bahnschrift Light SemiCondensed" w:cs="AppleSystemUIFont"/>
          <w:sz w:val="22"/>
          <w:szCs w:val="22"/>
          <w:lang w:val="en-US"/>
        </w:rPr>
        <w:t xml:space="preserve">.  </w:t>
      </w:r>
    </w:p>
    <w:p w14:paraId="3CBFDC3E" w14:textId="5099B8FC"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drive, operate hazardous machinery or drink alcohol for 24 hours after as you will be receiving sedation.</w:t>
      </w:r>
    </w:p>
    <w:p w14:paraId="3911A000" w14:textId="31853B1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Bring your health card and a piece of photo ID to your appointment</w:t>
      </w:r>
    </w:p>
    <w:p w14:paraId="061080CB" w14:textId="4A4342AA"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wear perfume, cologne, or scented creams as some staff and patients are highly allergic.</w:t>
      </w:r>
    </w:p>
    <w:p w14:paraId="53328F57" w14:textId="7A7B1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Leave all your valuables, such as jewelry or money at home.</w:t>
      </w:r>
    </w:p>
    <w:p w14:paraId="2653B8DC" w14:textId="668F3CB7"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Wear loose, comfortable clothing and shoes to your appointment.</w:t>
      </w:r>
    </w:p>
    <w:p w14:paraId="7218A12C" w14:textId="471201EE"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I</w:t>
      </w:r>
      <w:r w:rsidR="00D2643C" w:rsidRPr="00203324">
        <w:rPr>
          <w:rFonts w:ascii="Bahnschrift Light SemiCondensed" w:hAnsi="Bahnschrift Light SemiCondensed" w:cs="AppleSystemUIFont"/>
          <w:sz w:val="22"/>
          <w:szCs w:val="22"/>
          <w:lang w:val="en-US"/>
        </w:rPr>
        <w:t xml:space="preserve">f you are </w:t>
      </w:r>
      <w:proofErr w:type="gramStart"/>
      <w:r w:rsidR="00D2643C" w:rsidRPr="00203324">
        <w:rPr>
          <w:rFonts w:ascii="Bahnschrift Light SemiCondensed" w:hAnsi="Bahnschrift Light SemiCondensed" w:cs="AppleSystemUIFont"/>
          <w:sz w:val="22"/>
          <w:szCs w:val="22"/>
          <w:lang w:val="en-US"/>
        </w:rPr>
        <w:t>DIABETIC</w:t>
      </w:r>
      <w:proofErr w:type="gramEnd"/>
      <w:r w:rsidR="00D2643C" w:rsidRPr="00203324">
        <w:rPr>
          <w:rFonts w:ascii="Bahnschrift Light SemiCondensed" w:hAnsi="Bahnschrift Light SemiCondensed" w:cs="AppleSystemUIFont"/>
          <w:sz w:val="22"/>
          <w:szCs w:val="22"/>
          <w:lang w:val="en-US"/>
        </w:rPr>
        <w:t xml:space="preserve"> please refer to the attached instruction</w:t>
      </w:r>
      <w:r w:rsidR="00CA219D" w:rsidRPr="00203324">
        <w:rPr>
          <w:rFonts w:ascii="Bahnschrift Light SemiCondensed" w:hAnsi="Bahnschrift Light SemiCondensed" w:cs="AppleSystemUIFont"/>
          <w:sz w:val="22"/>
          <w:szCs w:val="22"/>
          <w:lang w:val="en-US"/>
        </w:rPr>
        <w:t xml:space="preserve"> sheet regarding your diabetic </w:t>
      </w:r>
      <w:r w:rsidR="00D2643C" w:rsidRPr="00203324">
        <w:rPr>
          <w:rFonts w:ascii="Bahnschrift Light SemiCondensed" w:hAnsi="Bahnschrift Light SemiCondensed" w:cs="AppleSystemUIFont"/>
          <w:sz w:val="22"/>
          <w:szCs w:val="22"/>
          <w:lang w:val="en-US"/>
        </w:rPr>
        <w:t>medications</w:t>
      </w:r>
      <w:r w:rsidRPr="00203324">
        <w:rPr>
          <w:rFonts w:ascii="Bahnschrift Light SemiCondensed" w:hAnsi="Bahnschrift Light SemiCondensed" w:cs="AppleSystemUIFont"/>
          <w:sz w:val="22"/>
          <w:szCs w:val="22"/>
          <w:lang w:val="en-US"/>
        </w:rPr>
        <w:t>.</w:t>
      </w:r>
    </w:p>
    <w:p w14:paraId="389A565D" w14:textId="2C2B4A5A"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 BLOOD THINNERS need to be temporarily stopped before colonoscopy (Coumadin, Plavix, Pradaxa, Eliquis, ASA, etc..). Check with your family physician or cardiologist in ADVANCE when it is safe to hold these medications before the </w:t>
      </w:r>
      <w:r w:rsidRPr="00203324">
        <w:rPr>
          <w:rFonts w:ascii="Bahnschrift Light SemiCondensed" w:hAnsi="Bahnschrift Light SemiCondensed" w:cs="AppleSystemUIFont"/>
          <w:sz w:val="22"/>
          <w:szCs w:val="22"/>
          <w:lang w:val="en-US"/>
        </w:rPr>
        <w:t>procedure.</w:t>
      </w:r>
    </w:p>
    <w:p w14:paraId="798400C0" w14:textId="079B04D6"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Bring</w:t>
      </w:r>
      <w:r w:rsidR="00CA219D" w:rsidRPr="00203324">
        <w:rPr>
          <w:rFonts w:ascii="Bahnschrift Light SemiCondensed" w:hAnsi="Bahnschrift Light SemiCondensed" w:cs="AppleSystemUIFont"/>
          <w:sz w:val="22"/>
          <w:szCs w:val="22"/>
          <w:lang w:val="en-US"/>
        </w:rPr>
        <w:t xml:space="preserve"> the completed MEDICATION LIST to your appointment. </w:t>
      </w:r>
    </w:p>
    <w:p w14:paraId="0ABE421E" w14:textId="6D55446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Come 30 minutes before your appointment.</w:t>
      </w:r>
    </w:p>
    <w:p w14:paraId="202A6456" w14:textId="7E620A15"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If you have an OSTOMY, please bring an EXTRA OSTOMY BAG to your appointment as the clinic does have any.</w:t>
      </w:r>
    </w:p>
    <w:p w14:paraId="042766BB" w14:textId="66F9D23F" w:rsidR="00B540CE" w:rsidRPr="00D54688"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u w:val="single"/>
          <w:lang w:val="en-US"/>
        </w:rPr>
      </w:pPr>
      <w:r w:rsidRPr="00D54688">
        <w:rPr>
          <w:rFonts w:ascii="Bahnschrift Light SemiCondensed" w:hAnsi="Bahnschrift Light SemiCondensed" w:cs="AppleSystemUIFont"/>
          <w:sz w:val="22"/>
          <w:szCs w:val="22"/>
          <w:u w:val="single"/>
          <w:lang w:val="en-US"/>
        </w:rPr>
        <w:t>**It is ver</w:t>
      </w:r>
      <w:r w:rsidR="001A166F" w:rsidRPr="00D54688">
        <w:rPr>
          <w:rFonts w:ascii="Bahnschrift Light SemiCondensed" w:hAnsi="Bahnschrift Light SemiCondensed" w:cs="AppleSystemUIFont"/>
          <w:sz w:val="22"/>
          <w:szCs w:val="22"/>
          <w:u w:val="single"/>
          <w:lang w:val="en-US"/>
        </w:rPr>
        <w:t>y</w:t>
      </w:r>
      <w:r w:rsidRPr="00D54688">
        <w:rPr>
          <w:rFonts w:ascii="Bahnschrift Light SemiCondensed" w:hAnsi="Bahnschrift Light SemiCondensed" w:cs="AppleSystemUIFont"/>
          <w:sz w:val="22"/>
          <w:szCs w:val="22"/>
          <w:u w:val="single"/>
          <w:lang w:val="en-US"/>
        </w:rPr>
        <w:t xml:space="preserve"> important to follow the directions above or your appointment may be cancelled**</w:t>
      </w:r>
    </w:p>
    <w:p w14:paraId="63D48AE0" w14:textId="1463DF2B"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77777777" w:rsidR="00B540CE" w:rsidRPr="00203324"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colonoscopy is a potentially lifesaving procedure but, as with any invasive procedure, there are potential risks. (1 in 1000). </w:t>
      </w:r>
      <w:r w:rsidRPr="00203324">
        <w:rPr>
          <w:rFonts w:ascii="Bahnschrift Light SemiCondensed" w:hAnsi="Bahnschrift Light SemiCondensed" w:cs="AppleSystemUIFont"/>
          <w:lang w:val="en-US"/>
        </w:rPr>
        <w:t>Bleeding and bowel perforation requiring treatment rarely occurs. After your procedure, if you are experiencing significant pain or bleeding at home, and it is after clinic hours, please go to the nearest hospital emergency department immediately.</w:t>
      </w:r>
    </w:p>
    <w:p w14:paraId="7FD8845C" w14:textId="14B5824C" w:rsidR="00B540CE" w:rsidRPr="00203324" w:rsidRDefault="00B540CE" w:rsidP="00B540CE">
      <w:pPr>
        <w:pStyle w:val="Heading2"/>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966A1F">
      <w:pPr>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3AE84609" w14:textId="77777777" w:rsidR="009A5E91" w:rsidRDefault="009A5E91" w:rsidP="00966A1F">
      <w:pPr>
        <w:pStyle w:val="Heading2"/>
        <w:rPr>
          <w:rFonts w:ascii="Bahnschrift SemiBold" w:hAnsi="Bahnschrift SemiBold"/>
          <w:b/>
          <w:bCs/>
          <w:color w:val="auto"/>
          <w:lang w:val="en-US"/>
        </w:rPr>
      </w:pPr>
    </w:p>
    <w:p w14:paraId="5245BAD9" w14:textId="13D857A0" w:rsidR="00B540CE" w:rsidRDefault="00B540CE" w:rsidP="00966A1F">
      <w:pPr>
        <w:pStyle w:val="Heading2"/>
        <w:rPr>
          <w:rFonts w:ascii="Bahnschrift SemiBold" w:hAnsi="Bahnschrift SemiBold"/>
          <w:b/>
          <w:bCs/>
          <w:color w:val="auto"/>
          <w:lang w:val="en-US"/>
        </w:rPr>
      </w:pPr>
      <w:r w:rsidRPr="00203324">
        <w:rPr>
          <w:rFonts w:ascii="Bahnschrift SemiBold" w:hAnsi="Bahnschrift SemiBold"/>
          <w:b/>
          <w:bCs/>
          <w:color w:val="auto"/>
          <w:lang w:val="en-US"/>
        </w:rPr>
        <w:t xml:space="preserve">Getting </w:t>
      </w:r>
      <w:r w:rsidR="00293568" w:rsidRPr="00203324">
        <w:rPr>
          <w:rFonts w:ascii="Bahnschrift SemiBold" w:hAnsi="Bahnschrift SemiBold"/>
          <w:b/>
          <w:bCs/>
          <w:color w:val="auto"/>
          <w:lang w:val="en-US"/>
        </w:rPr>
        <w:t>R</w:t>
      </w:r>
      <w:r w:rsidRPr="00203324">
        <w:rPr>
          <w:rFonts w:ascii="Bahnschrift SemiBold" w:hAnsi="Bahnschrift SemiBold"/>
          <w:b/>
          <w:bCs/>
          <w:color w:val="auto"/>
          <w:lang w:val="en-US"/>
        </w:rPr>
        <w:t xml:space="preserve">eady for </w:t>
      </w:r>
      <w:r w:rsidR="00293568" w:rsidRPr="00203324">
        <w:rPr>
          <w:rFonts w:ascii="Bahnschrift SemiBold" w:hAnsi="Bahnschrift SemiBold"/>
          <w:b/>
          <w:bCs/>
          <w:color w:val="auto"/>
          <w:lang w:val="en-US"/>
        </w:rPr>
        <w:t>C</w:t>
      </w:r>
      <w:r w:rsidRPr="00203324">
        <w:rPr>
          <w:rFonts w:ascii="Bahnschrift SemiBold" w:hAnsi="Bahnschrift SemiBold"/>
          <w:b/>
          <w:bCs/>
          <w:color w:val="auto"/>
          <w:lang w:val="en-US"/>
        </w:rPr>
        <w:t xml:space="preserve">olonoscopy </w:t>
      </w:r>
      <w:r w:rsidR="0067658E">
        <w:rPr>
          <w:rFonts w:ascii="Bahnschrift SemiBold" w:hAnsi="Bahnschrift SemiBold"/>
          <w:b/>
          <w:bCs/>
          <w:color w:val="auto"/>
          <w:lang w:val="en-US"/>
        </w:rPr>
        <w:t xml:space="preserve">with </w:t>
      </w:r>
      <w:proofErr w:type="spellStart"/>
      <w:r w:rsidR="001A6EB2">
        <w:rPr>
          <w:rFonts w:ascii="Bahnschrift SemiBold" w:hAnsi="Bahnschrift SemiBold"/>
          <w:b/>
          <w:bCs/>
          <w:color w:val="auto"/>
          <w:lang w:val="en-US"/>
        </w:rPr>
        <w:t>BiPegLyte</w:t>
      </w:r>
      <w:proofErr w:type="spellEnd"/>
      <w:r w:rsidR="001A6EB2">
        <w:rPr>
          <w:rFonts w:ascii="Bahnschrift SemiBold" w:hAnsi="Bahnschrift SemiBold"/>
          <w:b/>
          <w:bCs/>
          <w:color w:val="auto"/>
          <w:lang w:val="en-US"/>
        </w:rPr>
        <w:t xml:space="preserve"> Preparation</w:t>
      </w:r>
    </w:p>
    <w:p w14:paraId="6EE6445E" w14:textId="77777777" w:rsidR="00293568" w:rsidRPr="00293568" w:rsidRDefault="00293568" w:rsidP="00293568">
      <w:pPr>
        <w:rPr>
          <w:sz w:val="2"/>
          <w:szCs w:val="2"/>
          <w:lang w:val="en-US"/>
        </w:rPr>
      </w:pPr>
    </w:p>
    <w:tbl>
      <w:tblPr>
        <w:tblStyle w:val="TableGrid"/>
        <w:tblW w:w="0" w:type="auto"/>
        <w:tblLook w:val="04A0" w:firstRow="1" w:lastRow="0" w:firstColumn="1" w:lastColumn="0" w:noHBand="0" w:noVBand="1"/>
      </w:tblPr>
      <w:tblGrid>
        <w:gridCol w:w="1838"/>
        <w:gridCol w:w="4465"/>
        <w:gridCol w:w="4465"/>
      </w:tblGrid>
      <w:tr w:rsidR="00FA78D8" w14:paraId="62A0FA63" w14:textId="35BD2B61" w:rsidTr="004B6682">
        <w:tc>
          <w:tcPr>
            <w:tcW w:w="1838" w:type="dxa"/>
          </w:tcPr>
          <w:p w14:paraId="680B8705" w14:textId="3342A035" w:rsidR="00FA78D8" w:rsidRPr="00BF7BE5" w:rsidRDefault="00FA78D8" w:rsidP="00293568">
            <w:pPr>
              <w:rPr>
                <w:rFonts w:ascii="Bahnschrift SemiBold" w:hAnsi="Bahnschrift SemiBold"/>
                <w:b/>
                <w:bCs/>
                <w:lang w:val="en-US"/>
              </w:rPr>
            </w:pPr>
            <w:r w:rsidRPr="00BF7BE5">
              <w:rPr>
                <w:rFonts w:ascii="Bahnschrift SemiBold" w:hAnsi="Bahnschrift SemiBold"/>
                <w:b/>
                <w:bCs/>
                <w:lang w:val="en-US"/>
              </w:rPr>
              <w:t>7 days before:</w:t>
            </w:r>
          </w:p>
        </w:tc>
        <w:tc>
          <w:tcPr>
            <w:tcW w:w="8930" w:type="dxa"/>
            <w:gridSpan w:val="2"/>
          </w:tcPr>
          <w:p w14:paraId="0F74E85F"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eating corn, popcorn, nuts, multigrain breads, grapes, berries or any foods containing seeds</w:t>
            </w:r>
          </w:p>
          <w:p w14:paraId="13032B7A"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Stop taking </w:t>
            </w:r>
            <w:proofErr w:type="spellStart"/>
            <w:r w:rsidRPr="00E85B8E">
              <w:rPr>
                <w:rFonts w:ascii="Bahnschrift Light SemiCondensed" w:hAnsi="Bahnschrift Light SemiCondensed" w:cs="AppleSystemUIFont"/>
                <w:sz w:val="20"/>
                <w:szCs w:val="20"/>
                <w:lang w:val="en-US"/>
              </w:rPr>
              <w:t>fibre</w:t>
            </w:r>
            <w:proofErr w:type="spellEnd"/>
            <w:r w:rsidRPr="00E85B8E">
              <w:rPr>
                <w:rFonts w:ascii="Bahnschrift Light SemiCondensed" w:hAnsi="Bahnschrift Light SemiCondensed" w:cs="AppleSystemUIFont"/>
                <w:sz w:val="20"/>
                <w:szCs w:val="20"/>
                <w:lang w:val="en-US"/>
              </w:rPr>
              <w:t xml:space="preserve"> supplements (Metamucil)</w:t>
            </w:r>
          </w:p>
          <w:p w14:paraId="7BA7AC2D"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iron pills</w:t>
            </w:r>
          </w:p>
          <w:p w14:paraId="6A8537C6" w14:textId="77777777" w:rsidR="00FA78D8" w:rsidRPr="00E85B8E" w:rsidRDefault="00FA78D8" w:rsidP="004D69B8">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certain blood thinners (if approved by your cardiologist or family doctor)</w:t>
            </w:r>
          </w:p>
          <w:p w14:paraId="13B9A9D5" w14:textId="77777777" w:rsidR="00FA78D8" w:rsidRPr="00E85B8E" w:rsidRDefault="00FA78D8" w:rsidP="004D69B8">
            <w:pPr>
              <w:pStyle w:val="ListParagraph"/>
              <w:numPr>
                <w:ilvl w:val="1"/>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Ticlid (ticlopidine)</w:t>
            </w:r>
          </w:p>
          <w:p w14:paraId="54B5105E" w14:textId="77777777" w:rsidR="00FA78D8" w:rsidRPr="00E85B8E" w:rsidRDefault="00FA78D8" w:rsidP="004D69B8">
            <w:pPr>
              <w:pStyle w:val="ListParagraph"/>
              <w:numPr>
                <w:ilvl w:val="1"/>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Plavix (clopidogrel)</w:t>
            </w:r>
          </w:p>
          <w:p w14:paraId="35360932" w14:textId="4F93D157" w:rsidR="0067658E" w:rsidRPr="00E85B8E" w:rsidRDefault="0067658E" w:rsidP="004D69B8">
            <w:pPr>
              <w:pStyle w:val="ListParagraph"/>
              <w:numPr>
                <w:ilvl w:val="0"/>
                <w:numId w:val="17"/>
              </w:numPr>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 xml:space="preserve">Purchase </w:t>
            </w:r>
            <w:r w:rsidR="008E207A">
              <w:rPr>
                <w:rFonts w:ascii="Bahnschrift Light SemiCondensed" w:hAnsi="Bahnschrift Light SemiCondensed" w:cs="AppleSystemUIFont"/>
                <w:sz w:val="20"/>
                <w:szCs w:val="20"/>
                <w:lang w:val="en-US"/>
              </w:rPr>
              <w:t xml:space="preserve">a package of </w:t>
            </w:r>
            <w:proofErr w:type="spellStart"/>
            <w:r w:rsidR="008E207A">
              <w:rPr>
                <w:rFonts w:ascii="Bahnschrift Light SemiCondensed" w:hAnsi="Bahnschrift Light SemiCondensed" w:cs="AppleSystemUIFont"/>
                <w:sz w:val="20"/>
                <w:szCs w:val="20"/>
                <w:lang w:val="en-US"/>
              </w:rPr>
              <w:t>BiPegLyte</w:t>
            </w:r>
            <w:proofErr w:type="spellEnd"/>
            <w:r w:rsidR="008E207A">
              <w:rPr>
                <w:rFonts w:ascii="Bahnschrift Light SemiCondensed" w:hAnsi="Bahnschrift Light SemiCondensed" w:cs="AppleSystemUIFont"/>
                <w:sz w:val="20"/>
                <w:szCs w:val="20"/>
                <w:lang w:val="en-US"/>
              </w:rPr>
              <w:t xml:space="preserve"> from any pharmacy</w:t>
            </w:r>
          </w:p>
        </w:tc>
      </w:tr>
      <w:tr w:rsidR="00FA78D8" w14:paraId="622F7D39" w14:textId="750B9EA6" w:rsidTr="007613BA">
        <w:tc>
          <w:tcPr>
            <w:tcW w:w="1838" w:type="dxa"/>
          </w:tcPr>
          <w:p w14:paraId="54B2A039" w14:textId="1E08DD4F" w:rsidR="00FA78D8" w:rsidRPr="00BF7BE5" w:rsidRDefault="00FA78D8" w:rsidP="00293568">
            <w:pPr>
              <w:rPr>
                <w:lang w:val="en-US"/>
              </w:rPr>
            </w:pPr>
            <w:r w:rsidRPr="00BF7BE5">
              <w:rPr>
                <w:rFonts w:ascii="Bahnschrift SemiBold" w:hAnsi="Bahnschrift SemiBold"/>
                <w:b/>
                <w:bCs/>
                <w:lang w:val="en-US"/>
              </w:rPr>
              <w:t>1 day before:</w:t>
            </w:r>
          </w:p>
        </w:tc>
        <w:tc>
          <w:tcPr>
            <w:tcW w:w="4465" w:type="dxa"/>
          </w:tcPr>
          <w:p w14:paraId="18AF6BA1" w14:textId="38B8EFA7" w:rsidR="009F58A9" w:rsidRPr="00E85B8E" w:rsidRDefault="009F58A9" w:rsidP="004D69B8">
            <w:pPr>
              <w:autoSpaceDE w:val="0"/>
              <w:autoSpaceDN w:val="0"/>
              <w:adjustRightInd w:val="0"/>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Morning appointment (before 1 pm)</w:t>
            </w:r>
          </w:p>
          <w:p w14:paraId="40F0FEE1" w14:textId="32B6FE1C" w:rsidR="009F58A9" w:rsidRPr="00E85B8E" w:rsidRDefault="009F58A9"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24BCBCDE" w14:textId="06B61EDA" w:rsidR="00274DD8" w:rsidRDefault="009F58A9"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Consume only clear fluids</w:t>
            </w:r>
            <w:r w:rsidR="00627E5F" w:rsidRPr="00E85B8E">
              <w:rPr>
                <w:rFonts w:ascii="Bahnschrift Light SemiCondensed" w:hAnsi="Bahnschrift Light SemiCondensed" w:cs="AppleSystemUIFont"/>
                <w:sz w:val="20"/>
                <w:szCs w:val="20"/>
                <w:lang w:val="en-US"/>
              </w:rPr>
              <w:t>,</w:t>
            </w:r>
            <w:r w:rsidRPr="00E85B8E">
              <w:rPr>
                <w:rFonts w:ascii="Bahnschrift Light SemiCondensed" w:hAnsi="Bahnschrift Light SemiCondensed" w:cs="AppleSystemUIFont"/>
                <w:sz w:val="20"/>
                <w:szCs w:val="20"/>
                <w:lang w:val="en-US"/>
              </w:rPr>
              <w:t xml:space="preserve"> broth/consommé, apple juice, Sprite, ginger ale, black coffee, tea without milk. You can also have Jell-0 (no red, blue or purple </w:t>
            </w:r>
            <w:proofErr w:type="spellStart"/>
            <w:r w:rsidRPr="00E85B8E">
              <w:rPr>
                <w:rFonts w:ascii="Bahnschrift Light SemiCondensed" w:hAnsi="Bahnschrift Light SemiCondensed" w:cs="AppleSystemUIFont"/>
                <w:sz w:val="20"/>
                <w:szCs w:val="20"/>
                <w:lang w:val="en-US"/>
              </w:rPr>
              <w:t>colours</w:t>
            </w:r>
            <w:proofErr w:type="spellEnd"/>
            <w:r w:rsidRPr="00E85B8E">
              <w:rPr>
                <w:rFonts w:ascii="Bahnschrift Light SemiCondensed" w:hAnsi="Bahnschrift Light SemiCondensed" w:cs="AppleSystemUIFont"/>
                <w:sz w:val="20"/>
                <w:szCs w:val="20"/>
                <w:lang w:val="en-US"/>
              </w:rPr>
              <w:t>)</w:t>
            </w:r>
          </w:p>
          <w:p w14:paraId="52C1C042" w14:textId="549B662F" w:rsidR="00274DD8" w:rsidRPr="00E85B8E" w:rsidRDefault="00274DD8"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At Noon</w:t>
            </w:r>
            <w:r w:rsidRPr="00E85B8E">
              <w:rPr>
                <w:rFonts w:ascii="Bahnschrift Light SemiCondensed" w:hAnsi="Bahnschrift Light SemiCondensed" w:cs="AppleSystemUIFont"/>
                <w:sz w:val="20"/>
                <w:szCs w:val="20"/>
                <w:lang w:val="en-US"/>
              </w:rPr>
              <w:t>:</w:t>
            </w:r>
          </w:p>
          <w:p w14:paraId="13CA4B91" w14:textId="6F72EC43" w:rsidR="00274DD8"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Take </w:t>
            </w:r>
            <w:r w:rsidR="004027B1">
              <w:rPr>
                <w:rFonts w:ascii="Bahnschrift Light SemiCondensed" w:hAnsi="Bahnschrift Light SemiCondensed" w:cs="AppleSystemUIFont"/>
                <w:sz w:val="20"/>
                <w:szCs w:val="20"/>
                <w:lang w:val="en-US"/>
              </w:rPr>
              <w:t>3</w:t>
            </w:r>
            <w:r>
              <w:rPr>
                <w:rFonts w:ascii="Bahnschrift Light SemiCondensed" w:hAnsi="Bahnschrift Light SemiCondensed" w:cs="AppleSystemUIFont"/>
                <w:sz w:val="20"/>
                <w:szCs w:val="20"/>
                <w:lang w:val="en-US"/>
              </w:rPr>
              <w:t xml:space="preserve"> tablets of Bisacodyl with water</w:t>
            </w:r>
          </w:p>
          <w:p w14:paraId="4A2E7D99" w14:textId="3B2DD56B" w:rsidR="000B457B"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Dissolve entire contents of 1 package of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powder in 1L of water</w:t>
            </w:r>
          </w:p>
          <w:p w14:paraId="686149ED" w14:textId="5FCEDF99" w:rsidR="00226F17" w:rsidRPr="00274DD8"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Refrigerate to make it taste better</w:t>
            </w:r>
          </w:p>
          <w:p w14:paraId="163D54FB" w14:textId="69C94A72" w:rsidR="009F58A9" w:rsidRDefault="009F58A9" w:rsidP="004027B1">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r w:rsidR="00627E5F" w:rsidRPr="00E85B8E">
              <w:rPr>
                <w:rFonts w:ascii="Bahnschrift Light SemiCondensed" w:hAnsi="Bahnschrift Light SemiCondensed" w:cs="AppleSystemUIFont"/>
                <w:sz w:val="20"/>
                <w:szCs w:val="20"/>
                <w:lang w:val="en-US"/>
              </w:rPr>
              <w:t>:</w:t>
            </w:r>
          </w:p>
          <w:p w14:paraId="79776811" w14:textId="1EAEEFC7" w:rsidR="00627E5F"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Start to drink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 one full glass quickly every 10 minutes until finished. This should take 1 hour.</w:t>
            </w:r>
          </w:p>
          <w:p w14:paraId="23E9D690" w14:textId="526B0576" w:rsidR="00627E5F" w:rsidRPr="00E85B8E" w:rsidRDefault="00627E5F"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r w:rsidR="000B457B">
              <w:rPr>
                <w:rFonts w:ascii="Bahnschrift Light SemiCondensed" w:hAnsi="Bahnschrift Light SemiCondensed" w:cs="AppleSystemUIFont"/>
                <w:sz w:val="20"/>
                <w:szCs w:val="20"/>
                <w:lang w:val="en-US"/>
              </w:rPr>
              <w:t xml:space="preserve"> (purchase over the counter)</w:t>
            </w:r>
          </w:p>
          <w:p w14:paraId="78BAADD5" w14:textId="77777777" w:rsidR="00627E5F" w:rsidRPr="00E85B8E" w:rsidRDefault="00627E5F"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58274F3D" w14:textId="77777777" w:rsidR="00627E5F" w:rsidRPr="00226F17" w:rsidRDefault="00627E5F" w:rsidP="004D69B8">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p w14:paraId="63B99900" w14:textId="6CCD173A" w:rsidR="00226F17" w:rsidRPr="00E85B8E" w:rsidRDefault="00226F17" w:rsidP="004D69B8">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Pr>
                <w:rFonts w:ascii="AppleSystemUIFont" w:hAnsi="AppleSystemUIFont" w:cs="AppleSystemUIFont"/>
                <w:sz w:val="20"/>
                <w:szCs w:val="20"/>
                <w:lang w:val="en-US"/>
              </w:rPr>
              <w:t xml:space="preserve">Dissolve SECOND package of </w:t>
            </w:r>
            <w:proofErr w:type="spellStart"/>
            <w:r>
              <w:rPr>
                <w:rFonts w:ascii="AppleSystemUIFont" w:hAnsi="AppleSystemUIFont" w:cs="AppleSystemUIFont"/>
                <w:sz w:val="20"/>
                <w:szCs w:val="20"/>
                <w:lang w:val="en-US"/>
              </w:rPr>
              <w:t>BiPegLyte</w:t>
            </w:r>
            <w:proofErr w:type="spellEnd"/>
            <w:r>
              <w:rPr>
                <w:rFonts w:ascii="AppleSystemUIFont" w:hAnsi="AppleSystemUIFont" w:cs="AppleSystemUIFont"/>
                <w:sz w:val="20"/>
                <w:szCs w:val="20"/>
                <w:lang w:val="en-US"/>
              </w:rPr>
              <w:t xml:space="preserve"> in 1L of water and refrigerate</w:t>
            </w:r>
          </w:p>
        </w:tc>
        <w:tc>
          <w:tcPr>
            <w:tcW w:w="4465" w:type="dxa"/>
          </w:tcPr>
          <w:p w14:paraId="42FCF76C" w14:textId="771BA9DF" w:rsidR="00D14EEE" w:rsidRPr="00E85B8E" w:rsidRDefault="007613BA" w:rsidP="004D69B8">
            <w:pPr>
              <w:autoSpaceDE w:val="0"/>
              <w:autoSpaceDN w:val="0"/>
              <w:adjustRightInd w:val="0"/>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Afternoon</w:t>
            </w:r>
            <w:r w:rsidR="00D14EEE" w:rsidRPr="00E85B8E">
              <w:rPr>
                <w:rFonts w:ascii="AppleSystemUIFont" w:hAnsi="AppleSystemUIFont" w:cs="AppleSystemUIFont"/>
                <w:b/>
                <w:bCs/>
                <w:sz w:val="20"/>
                <w:szCs w:val="20"/>
                <w:lang w:val="en-US"/>
              </w:rPr>
              <w:t xml:space="preserve"> appointment (</w:t>
            </w:r>
            <w:r w:rsidRPr="00E85B8E">
              <w:rPr>
                <w:rFonts w:ascii="AppleSystemUIFont" w:hAnsi="AppleSystemUIFont" w:cs="AppleSystemUIFont"/>
                <w:b/>
                <w:bCs/>
                <w:sz w:val="20"/>
                <w:szCs w:val="20"/>
                <w:lang w:val="en-US"/>
              </w:rPr>
              <w:t>after</w:t>
            </w:r>
            <w:r w:rsidR="00D14EEE" w:rsidRPr="00E85B8E">
              <w:rPr>
                <w:rFonts w:ascii="AppleSystemUIFont" w:hAnsi="AppleSystemUIFont" w:cs="AppleSystemUIFont"/>
                <w:b/>
                <w:bCs/>
                <w:sz w:val="20"/>
                <w:szCs w:val="20"/>
                <w:lang w:val="en-US"/>
              </w:rPr>
              <w:t xml:space="preserve"> 1 pm)</w:t>
            </w:r>
          </w:p>
          <w:p w14:paraId="3DAAEC48" w14:textId="77777777" w:rsidR="00226F17" w:rsidRPr="00E85B8E"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61376889" w14:textId="77777777" w:rsidR="00226F17"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Consume only clear fluids, broth/consommé, apple juice, Sprite, ginger ale, black coffee, tea without milk. You can also have Jell-0 (no red, blue or purple </w:t>
            </w:r>
            <w:proofErr w:type="spellStart"/>
            <w:r w:rsidRPr="00E85B8E">
              <w:rPr>
                <w:rFonts w:ascii="Bahnschrift Light SemiCondensed" w:hAnsi="Bahnschrift Light SemiCondensed" w:cs="AppleSystemUIFont"/>
                <w:sz w:val="20"/>
                <w:szCs w:val="20"/>
                <w:lang w:val="en-US"/>
              </w:rPr>
              <w:t>colours</w:t>
            </w:r>
            <w:proofErr w:type="spellEnd"/>
            <w:r w:rsidRPr="00E85B8E">
              <w:rPr>
                <w:rFonts w:ascii="Bahnschrift Light SemiCondensed" w:hAnsi="Bahnschrift Light SemiCondensed" w:cs="AppleSystemUIFont"/>
                <w:sz w:val="20"/>
                <w:szCs w:val="20"/>
                <w:lang w:val="en-US"/>
              </w:rPr>
              <w:t>)</w:t>
            </w:r>
          </w:p>
          <w:p w14:paraId="25B23C91" w14:textId="77777777" w:rsidR="00226F17" w:rsidRPr="00E85B8E" w:rsidRDefault="00226F17" w:rsidP="004D69B8">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At Noon</w:t>
            </w:r>
            <w:r w:rsidRPr="00E85B8E">
              <w:rPr>
                <w:rFonts w:ascii="Bahnschrift Light SemiCondensed" w:hAnsi="Bahnschrift Light SemiCondensed" w:cs="AppleSystemUIFont"/>
                <w:sz w:val="20"/>
                <w:szCs w:val="20"/>
                <w:lang w:val="en-US"/>
              </w:rPr>
              <w:t>:</w:t>
            </w:r>
          </w:p>
          <w:p w14:paraId="41CA56A0" w14:textId="4732252F" w:rsidR="00226F17"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Take </w:t>
            </w:r>
            <w:r w:rsidR="004027B1">
              <w:rPr>
                <w:rFonts w:ascii="Bahnschrift Light SemiCondensed" w:hAnsi="Bahnschrift Light SemiCondensed" w:cs="AppleSystemUIFont"/>
                <w:sz w:val="20"/>
                <w:szCs w:val="20"/>
                <w:lang w:val="en-US"/>
              </w:rPr>
              <w:t>3</w:t>
            </w:r>
            <w:r>
              <w:rPr>
                <w:rFonts w:ascii="Bahnschrift Light SemiCondensed" w:hAnsi="Bahnschrift Light SemiCondensed" w:cs="AppleSystemUIFont"/>
                <w:sz w:val="20"/>
                <w:szCs w:val="20"/>
                <w:lang w:val="en-US"/>
              </w:rPr>
              <w:t xml:space="preserve"> tablets of Bisacodyl with water</w:t>
            </w:r>
          </w:p>
          <w:p w14:paraId="0A6A0AB3" w14:textId="77777777" w:rsidR="00226F17"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Dissolve entire contents of 1 package of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powder in 1L of water</w:t>
            </w:r>
          </w:p>
          <w:p w14:paraId="21292EF3" w14:textId="77777777" w:rsidR="00226F17" w:rsidRPr="00274DD8"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Refrigerate to make it taste better</w:t>
            </w:r>
          </w:p>
          <w:p w14:paraId="0AF329C2" w14:textId="6A39F777" w:rsidR="00226F17" w:rsidRDefault="00226F17" w:rsidP="004027B1">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p>
          <w:p w14:paraId="2D95BF8F" w14:textId="77777777" w:rsidR="00226F17"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Pr>
                <w:rFonts w:ascii="Bahnschrift Light SemiCondensed" w:hAnsi="Bahnschrift Light SemiCondensed" w:cs="AppleSystemUIFont"/>
                <w:sz w:val="20"/>
                <w:szCs w:val="20"/>
                <w:lang w:val="en-US"/>
              </w:rPr>
              <w:t xml:space="preserve">Start to drink </w:t>
            </w:r>
            <w:proofErr w:type="spellStart"/>
            <w:r>
              <w:rPr>
                <w:rFonts w:ascii="Bahnschrift Light SemiCondensed" w:hAnsi="Bahnschrift Light SemiCondensed" w:cs="AppleSystemUIFont"/>
                <w:sz w:val="20"/>
                <w:szCs w:val="20"/>
                <w:lang w:val="en-US"/>
              </w:rPr>
              <w:t>BiPeglyte</w:t>
            </w:r>
            <w:proofErr w:type="spellEnd"/>
            <w:r>
              <w:rPr>
                <w:rFonts w:ascii="Bahnschrift Light SemiCondensed" w:hAnsi="Bahnschrift Light SemiCondensed" w:cs="AppleSystemUIFont"/>
                <w:sz w:val="20"/>
                <w:szCs w:val="20"/>
                <w:lang w:val="en-US"/>
              </w:rPr>
              <w:t xml:space="preserve"> – one full glass quickly every 10 minutes until finished. This should take 1 hour.</w:t>
            </w:r>
          </w:p>
          <w:p w14:paraId="64E2A0BF" w14:textId="77777777" w:rsidR="00226F17"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r>
              <w:rPr>
                <w:rFonts w:ascii="Bahnschrift Light SemiCondensed" w:hAnsi="Bahnschrift Light SemiCondensed" w:cs="AppleSystemUIFont"/>
                <w:sz w:val="20"/>
                <w:szCs w:val="20"/>
                <w:lang w:val="en-US"/>
              </w:rPr>
              <w:t xml:space="preserve"> (purchase over the counter)</w:t>
            </w:r>
          </w:p>
          <w:p w14:paraId="653DAA62" w14:textId="77777777" w:rsidR="00226F17" w:rsidRPr="00E85B8E" w:rsidRDefault="00226F17" w:rsidP="004D69B8">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09BE5A21" w14:textId="77777777" w:rsidR="00226F17" w:rsidRPr="00226F17" w:rsidRDefault="00226F17" w:rsidP="004D69B8">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p w14:paraId="59D23E30" w14:textId="6694665F" w:rsidR="00FA78D8" w:rsidRPr="00E85B8E" w:rsidRDefault="00226F17" w:rsidP="004D69B8">
            <w:pPr>
              <w:pStyle w:val="ListParagraph"/>
              <w:numPr>
                <w:ilvl w:val="1"/>
                <w:numId w:val="13"/>
              </w:numPr>
              <w:ind w:left="737" w:hanging="170"/>
              <w:rPr>
                <w:sz w:val="20"/>
                <w:szCs w:val="20"/>
                <w:lang w:val="en-US"/>
              </w:rPr>
            </w:pPr>
            <w:r>
              <w:rPr>
                <w:rFonts w:ascii="AppleSystemUIFont" w:hAnsi="AppleSystemUIFont" w:cs="AppleSystemUIFont"/>
                <w:sz w:val="20"/>
                <w:szCs w:val="20"/>
                <w:lang w:val="en-US"/>
              </w:rPr>
              <w:t xml:space="preserve">Dissolve SECOND package of </w:t>
            </w:r>
            <w:proofErr w:type="spellStart"/>
            <w:r>
              <w:rPr>
                <w:rFonts w:ascii="AppleSystemUIFont" w:hAnsi="AppleSystemUIFont" w:cs="AppleSystemUIFont"/>
                <w:sz w:val="20"/>
                <w:szCs w:val="20"/>
                <w:lang w:val="en-US"/>
              </w:rPr>
              <w:t>BiPegLyte</w:t>
            </w:r>
            <w:proofErr w:type="spellEnd"/>
            <w:r>
              <w:rPr>
                <w:rFonts w:ascii="AppleSystemUIFont" w:hAnsi="AppleSystemUIFont" w:cs="AppleSystemUIFont"/>
                <w:sz w:val="20"/>
                <w:szCs w:val="20"/>
                <w:lang w:val="en-US"/>
              </w:rPr>
              <w:t xml:space="preserve"> in 1L of water and refrigerate</w:t>
            </w:r>
          </w:p>
        </w:tc>
      </w:tr>
      <w:tr w:rsidR="00FA78D8" w14:paraId="382384BB" w14:textId="71A8A940" w:rsidTr="007613BA">
        <w:tc>
          <w:tcPr>
            <w:tcW w:w="1838" w:type="dxa"/>
          </w:tcPr>
          <w:p w14:paraId="52E3E6F2" w14:textId="304F9D26" w:rsidR="00FA78D8" w:rsidRPr="009F58A9" w:rsidRDefault="00FA78D8" w:rsidP="00293568">
            <w:pPr>
              <w:rPr>
                <w:sz w:val="28"/>
                <w:szCs w:val="28"/>
                <w:lang w:val="en-US"/>
              </w:rPr>
            </w:pPr>
            <w:r w:rsidRPr="00BF7BE5">
              <w:rPr>
                <w:rFonts w:ascii="Bahnschrift SemiBold" w:hAnsi="Bahnschrift SemiBold"/>
                <w:b/>
                <w:bCs/>
                <w:lang w:val="en-US"/>
              </w:rPr>
              <w:t>The day of</w:t>
            </w:r>
            <w:r w:rsidR="00BF7BE5" w:rsidRPr="00BF7BE5">
              <w:rPr>
                <w:rFonts w:ascii="Bahnschrift SemiBold" w:hAnsi="Bahnschrift SemiBold"/>
                <w:b/>
                <w:bCs/>
                <w:lang w:val="en-US"/>
              </w:rPr>
              <w:t xml:space="preserve"> your procedure</w:t>
            </w:r>
            <w:r w:rsidR="00ED3228">
              <w:rPr>
                <w:rFonts w:ascii="Bahnschrift SemiBold" w:hAnsi="Bahnschrift SemiBold"/>
                <w:b/>
                <w:bCs/>
                <w:lang w:val="en-US"/>
              </w:rPr>
              <w:t xml:space="preserve"> (you may have to get up very early)</w:t>
            </w:r>
            <w:r w:rsidRPr="00BF7BE5">
              <w:rPr>
                <w:rFonts w:ascii="Bahnschrift SemiBold" w:hAnsi="Bahnschrift SemiBold"/>
                <w:b/>
                <w:bCs/>
                <w:lang w:val="en-US"/>
              </w:rPr>
              <w:t>:</w:t>
            </w:r>
          </w:p>
        </w:tc>
        <w:tc>
          <w:tcPr>
            <w:tcW w:w="4465" w:type="dxa"/>
          </w:tcPr>
          <w:p w14:paraId="0D51964E" w14:textId="36827FD0" w:rsidR="00FA78D8" w:rsidRPr="00E85B8E" w:rsidRDefault="00CF70CE"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6 hours before your procedure</w:t>
            </w:r>
            <w:r w:rsidR="00E85B8E" w:rsidRPr="00E85B8E">
              <w:rPr>
                <w:rFonts w:ascii="Bahnschrift Light SemiCondensed" w:hAnsi="Bahnschrift Light SemiCondensed"/>
                <w:sz w:val="20"/>
                <w:szCs w:val="20"/>
              </w:rPr>
              <w:t xml:space="preserve">, </w:t>
            </w:r>
            <w:r w:rsidR="002741C7">
              <w:rPr>
                <w:rFonts w:ascii="Bahnschrift Light SemiCondensed" w:hAnsi="Bahnschrift Light SemiCondensed"/>
                <w:sz w:val="20"/>
                <w:szCs w:val="20"/>
              </w:rPr>
              <w:t xml:space="preserve">drink the second LITRE of </w:t>
            </w:r>
            <w:proofErr w:type="spellStart"/>
            <w:r w:rsidR="002741C7">
              <w:rPr>
                <w:rFonts w:ascii="Bahnschrift Light SemiCondensed" w:hAnsi="Bahnschrift Light SemiCondensed"/>
                <w:sz w:val="20"/>
                <w:szCs w:val="20"/>
              </w:rPr>
              <w:t>BiPegLyte</w:t>
            </w:r>
            <w:proofErr w:type="spellEnd"/>
            <w:r w:rsidR="002741C7">
              <w:rPr>
                <w:rFonts w:ascii="Bahnschrift Light SemiCondensed" w:hAnsi="Bahnschrift Light SemiCondensed"/>
                <w:sz w:val="20"/>
                <w:szCs w:val="20"/>
              </w:rPr>
              <w:t xml:space="preserve"> liquid over 1 hour</w:t>
            </w:r>
          </w:p>
          <w:p w14:paraId="71D34D3B" w14:textId="2A47B0CE" w:rsidR="00E85B8E" w:rsidRPr="000B457B" w:rsidRDefault="00CF70CE"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Continue to drin</w:t>
            </w:r>
            <w:r w:rsidR="00E85B8E" w:rsidRPr="00E85B8E">
              <w:rPr>
                <w:rFonts w:ascii="Bahnschrift Light SemiCondensed" w:hAnsi="Bahnschrift Light SemiCondensed"/>
                <w:sz w:val="20"/>
                <w:szCs w:val="20"/>
              </w:rPr>
              <w:t xml:space="preserve">k </w:t>
            </w:r>
            <w:r w:rsidR="000B457B">
              <w:rPr>
                <w:rFonts w:ascii="Bahnschrift Light SemiCondensed" w:hAnsi="Bahnschrift Light SemiCondensed"/>
                <w:sz w:val="20"/>
                <w:szCs w:val="20"/>
              </w:rPr>
              <w:t>ONLY clear fluids – NO SOLIDS</w:t>
            </w:r>
          </w:p>
          <w:p w14:paraId="33F7B645" w14:textId="09108129"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r w:rsidR="00E85B8E" w:rsidRPr="00E85B8E">
              <w:rPr>
                <w:rFonts w:ascii="Bahnschrift Light SemiCondensed" w:hAnsi="Bahnschrift Light SemiCondensed"/>
                <w:sz w:val="20"/>
                <w:szCs w:val="20"/>
              </w:rPr>
              <w:t>)</w:t>
            </w:r>
          </w:p>
          <w:p w14:paraId="41183DE6" w14:textId="77777777"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5A0B694F" w14:textId="77777777"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02D3E3DB" w14:textId="5937C3FB" w:rsidR="00B228B9" w:rsidRPr="00E85B8E" w:rsidRDefault="00B228B9"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0C1FB9B1" w14:textId="507922AE" w:rsidR="00B228B9"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You should be ready for pick up approximately 60 minutes post procedure</w:t>
            </w:r>
          </w:p>
        </w:tc>
        <w:tc>
          <w:tcPr>
            <w:tcW w:w="4465" w:type="dxa"/>
          </w:tcPr>
          <w:p w14:paraId="128F0E34" w14:textId="163DD572"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At 7:00 am</w:t>
            </w:r>
            <w:r w:rsidRPr="00E85B8E">
              <w:rPr>
                <w:rFonts w:ascii="Bahnschrift Light SemiCondensed" w:hAnsi="Bahnschrift Light SemiCondensed"/>
                <w:sz w:val="20"/>
                <w:szCs w:val="20"/>
              </w:rPr>
              <w:t xml:space="preserve">, </w:t>
            </w:r>
            <w:r w:rsidR="002741C7">
              <w:rPr>
                <w:rFonts w:ascii="Bahnschrift Light SemiCondensed" w:hAnsi="Bahnschrift Light SemiCondensed"/>
                <w:sz w:val="20"/>
                <w:szCs w:val="20"/>
              </w:rPr>
              <w:t xml:space="preserve">drink the second LITRE of </w:t>
            </w:r>
            <w:proofErr w:type="spellStart"/>
            <w:r w:rsidR="002741C7">
              <w:rPr>
                <w:rFonts w:ascii="Bahnschrift Light SemiCondensed" w:hAnsi="Bahnschrift Light SemiCondensed"/>
                <w:sz w:val="20"/>
                <w:szCs w:val="20"/>
              </w:rPr>
              <w:t>BiPegLyte</w:t>
            </w:r>
            <w:proofErr w:type="spellEnd"/>
            <w:r w:rsidR="002741C7">
              <w:rPr>
                <w:rFonts w:ascii="Bahnschrift Light SemiCondensed" w:hAnsi="Bahnschrift Light SemiCondensed"/>
                <w:sz w:val="20"/>
                <w:szCs w:val="20"/>
              </w:rPr>
              <w:t xml:space="preserve"> over 1 hour</w:t>
            </w:r>
          </w:p>
          <w:p w14:paraId="1520A66D" w14:textId="77777777" w:rsidR="000B457B" w:rsidRPr="000B457B"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Continue to drink </w:t>
            </w:r>
            <w:r>
              <w:rPr>
                <w:rFonts w:ascii="Bahnschrift Light SemiCondensed" w:hAnsi="Bahnschrift Light SemiCondensed"/>
                <w:sz w:val="20"/>
                <w:szCs w:val="20"/>
              </w:rPr>
              <w:t>ONLY clear fluids – NO SOLIDS</w:t>
            </w:r>
          </w:p>
          <w:p w14:paraId="209D6CA8"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p>
          <w:p w14:paraId="525E2054"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000B124F"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43CA015E" w14:textId="77777777" w:rsidR="000B457B"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6E71F914" w14:textId="37A3547C" w:rsidR="00174CBF" w:rsidRPr="00E85B8E" w:rsidRDefault="000B457B" w:rsidP="004D69B8">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You should be ready for pick up approximately 60 minutes post procedure</w:t>
            </w:r>
          </w:p>
        </w:tc>
      </w:tr>
      <w:tr w:rsidR="00FA78D8" w14:paraId="05C6A8E7" w14:textId="256D65C9" w:rsidTr="007613BA">
        <w:tc>
          <w:tcPr>
            <w:tcW w:w="1838" w:type="dxa"/>
          </w:tcPr>
          <w:p w14:paraId="45A7D413" w14:textId="355FCE60" w:rsidR="00FA78D8" w:rsidRPr="009F58A9" w:rsidRDefault="00FA78D8" w:rsidP="00293568">
            <w:pPr>
              <w:rPr>
                <w:sz w:val="28"/>
                <w:szCs w:val="28"/>
                <w:lang w:val="en-US"/>
              </w:rPr>
            </w:pPr>
            <w:r w:rsidRPr="00BF7BE5">
              <w:rPr>
                <w:rFonts w:ascii="Bahnschrift SemiBold" w:hAnsi="Bahnschrift SemiBold"/>
                <w:b/>
                <w:bCs/>
                <w:lang w:val="en-US"/>
              </w:rPr>
              <w:t>After your procedure:</w:t>
            </w:r>
          </w:p>
        </w:tc>
        <w:tc>
          <w:tcPr>
            <w:tcW w:w="4465" w:type="dxa"/>
          </w:tcPr>
          <w:p w14:paraId="300D2D36" w14:textId="05FE9BA8" w:rsidR="00FA78D8"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527FA415" w14:textId="68D86723" w:rsidR="00174CBF"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c>
          <w:tcPr>
            <w:tcW w:w="4465" w:type="dxa"/>
          </w:tcPr>
          <w:p w14:paraId="270266DF" w14:textId="13A62B50" w:rsidR="00174CBF"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70E68AB0" w14:textId="50F9AA11" w:rsidR="00FA78D8" w:rsidRPr="00E85B8E" w:rsidRDefault="00174CBF" w:rsidP="004D69B8">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r>
    </w:tbl>
    <w:p w14:paraId="7CB05F42" w14:textId="7020F8B2" w:rsidR="00147BC3" w:rsidRDefault="00147BC3" w:rsidP="00DC6A1E">
      <w:pPr>
        <w:spacing w:line="360" w:lineRule="auto"/>
        <w:rPr>
          <w:rFonts w:ascii="Bahnschrift SemiBold" w:hAnsi="Bahnschrift SemiBold"/>
          <w:b/>
          <w:bCs/>
          <w:sz w:val="26"/>
          <w:szCs w:val="26"/>
          <w:u w:val="single"/>
          <w:lang w:val="en-US"/>
        </w:rPr>
      </w:pPr>
      <w:r>
        <w:rPr>
          <w:rFonts w:ascii="Bahnschrift SemiBold" w:hAnsi="Bahnschrift SemiBold"/>
          <w:b/>
          <w:bCs/>
          <w:sz w:val="26"/>
          <w:szCs w:val="26"/>
          <w:u w:val="single"/>
          <w:lang w:val="en-US"/>
        </w:rPr>
        <w:object w:dxaOrig="6121" w:dyaOrig="7921" w14:anchorId="00A0F2D6">
          <v:shape id="_x0000_i1026" type="#_x0000_t75" style="width:561pt;height:726.75pt" o:ole="">
            <v:imagedata r:id="rId8" o:title=""/>
          </v:shape>
          <o:OLEObject Type="Embed" ProgID="Acrobat.Document.DC" ShapeID="_x0000_i1026" DrawAspect="Content" ObjectID="_1783938182" r:id="rId9"/>
        </w:object>
      </w:r>
    </w:p>
    <w:p w14:paraId="44B75763" w14:textId="19A61F04" w:rsidR="001115F6" w:rsidRDefault="00B46E04" w:rsidP="00147BC3">
      <w:pPr>
        <w:spacing w:line="360" w:lineRule="auto"/>
        <w:jc w:val="center"/>
        <w:rPr>
          <w:rFonts w:ascii="Bahnschrift SemiBold" w:hAnsi="Bahnschrift SemiBold"/>
          <w:b/>
          <w:bCs/>
          <w:sz w:val="26"/>
          <w:szCs w:val="26"/>
          <w:u w:val="single"/>
          <w:lang w:val="en-US"/>
        </w:rPr>
      </w:pPr>
      <w:r>
        <w:rPr>
          <w:rFonts w:ascii="Bahnschrift SemiBold" w:hAnsi="Bahnschrift SemiBold"/>
          <w:b/>
          <w:bCs/>
          <w:sz w:val="26"/>
          <w:szCs w:val="26"/>
          <w:u w:val="single"/>
          <w:lang w:val="en-US"/>
        </w:rPr>
        <w:lastRenderedPageBreak/>
        <w:t>DIABETES MANAGEMENT</w:t>
      </w:r>
    </w:p>
    <w:p w14:paraId="6C785FFA" w14:textId="3705E53D" w:rsidR="00B46E04" w:rsidRDefault="00B46E04" w:rsidP="001844B1">
      <w:pPr>
        <w:spacing w:line="360" w:lineRule="auto"/>
        <w:rPr>
          <w:rFonts w:ascii="Bahnschrift SemiBold" w:hAnsi="Bahnschrift SemiBold"/>
          <w:b/>
          <w:bCs/>
          <w:sz w:val="26"/>
          <w:szCs w:val="26"/>
          <w:lang w:val="en-US"/>
        </w:rPr>
      </w:pPr>
      <w:r>
        <w:rPr>
          <w:rFonts w:ascii="Bahnschrift SemiBold" w:hAnsi="Bahnschrift SemiBold"/>
          <w:b/>
          <w:bCs/>
          <w:sz w:val="26"/>
          <w:szCs w:val="26"/>
          <w:lang w:val="en-US"/>
        </w:rPr>
        <w:t>IF YOU NORMALLY TAKE:</w:t>
      </w:r>
    </w:p>
    <w:p w14:paraId="45443AB9" w14:textId="25B6AD2F" w:rsidR="00B46E04" w:rsidRDefault="00B46E04" w:rsidP="001844B1">
      <w:pPr>
        <w:pStyle w:val="ListParagraph"/>
        <w:numPr>
          <w:ilvl w:val="0"/>
          <w:numId w:val="19"/>
        </w:numPr>
        <w:spacing w:line="360" w:lineRule="auto"/>
        <w:rPr>
          <w:rFonts w:ascii="Bahnschrift SemiBold" w:hAnsi="Bahnschrift SemiBold"/>
          <w:b/>
          <w:bCs/>
          <w:sz w:val="26"/>
          <w:szCs w:val="26"/>
          <w:lang w:val="en-US"/>
        </w:rPr>
      </w:pPr>
      <w:r w:rsidRPr="00B46E04">
        <w:rPr>
          <w:rFonts w:ascii="Bahnschrift SemiBold" w:hAnsi="Bahnschrift SemiBold"/>
          <w:b/>
          <w:bCs/>
          <w:sz w:val="26"/>
          <w:szCs w:val="26"/>
          <w:lang w:val="en-US"/>
        </w:rPr>
        <w:t>ORAL DIABETIC PILLS</w:t>
      </w:r>
    </w:p>
    <w:p w14:paraId="6C1E9D9E" w14:textId="66E0924A" w:rsidR="00B46E04" w:rsidRPr="001844B1" w:rsidRDefault="00B46E04" w:rsidP="001844B1">
      <w:pPr>
        <w:pStyle w:val="ListParagraph"/>
        <w:numPr>
          <w:ilvl w:val="1"/>
          <w:numId w:val="19"/>
        </w:numPr>
        <w:spacing w:line="360" w:lineRule="auto"/>
        <w:rPr>
          <w:rFonts w:ascii="Bahnschrift Light SemiCondensed" w:hAnsi="Bahnschrift Light SemiCondensed"/>
          <w:b/>
          <w:bCs/>
          <w:sz w:val="26"/>
          <w:szCs w:val="26"/>
          <w:lang w:val="en-US"/>
        </w:rPr>
      </w:pPr>
      <w:r w:rsidRPr="00B46E04">
        <w:rPr>
          <w:rFonts w:ascii="Bahnschrift Light SemiCondensed" w:hAnsi="Bahnschrift Light SemiCondensed"/>
          <w:lang w:val="en-US"/>
        </w:rPr>
        <w:t>The day</w:t>
      </w:r>
      <w:r>
        <w:rPr>
          <w:rFonts w:ascii="Bahnschrift Light SemiCondensed" w:hAnsi="Bahnschrift Light SemiCondensed"/>
          <w:lang w:val="en-US"/>
        </w:rPr>
        <w:t xml:space="preserve"> prior to your test (clear fluid diet), take your Metformin, Avandia, Actos, Januvia, Janumet, Agenta, </w:t>
      </w:r>
      <w:proofErr w:type="spellStart"/>
      <w:r>
        <w:rPr>
          <w:rFonts w:ascii="Bahnschrift Light SemiCondensed" w:hAnsi="Bahnschrift Light SemiCondensed"/>
          <w:lang w:val="en-US"/>
        </w:rPr>
        <w:t>Onglyza</w:t>
      </w:r>
      <w:proofErr w:type="spellEnd"/>
      <w:r>
        <w:rPr>
          <w:rFonts w:ascii="Bahnschrift Light SemiCondensed" w:hAnsi="Bahnschrift Light SemiCondensed"/>
          <w:lang w:val="en-US"/>
        </w:rPr>
        <w:t xml:space="preserve">, Invokana, Jardiance or </w:t>
      </w:r>
      <w:proofErr w:type="spellStart"/>
      <w:r>
        <w:rPr>
          <w:rFonts w:ascii="Bahnschrift Light SemiCondensed" w:hAnsi="Bahnschrift Light SemiCondensed"/>
          <w:lang w:val="en-US"/>
        </w:rPr>
        <w:t>Forxiga</w:t>
      </w:r>
      <w:proofErr w:type="spellEnd"/>
      <w:r>
        <w:rPr>
          <w:rFonts w:ascii="Bahnschrift Light SemiCondensed" w:hAnsi="Bahnschrift Light SemiCondensed"/>
          <w:lang w:val="en-US"/>
        </w:rPr>
        <w:t xml:space="preserve"> as usual</w:t>
      </w:r>
      <w:r w:rsidR="001844B1">
        <w:rPr>
          <w:rFonts w:ascii="Bahnschrift Light SemiCondensed" w:hAnsi="Bahnschrift Light SemiCondensed"/>
          <w:lang w:val="en-US"/>
        </w:rPr>
        <w:t xml:space="preserve">. Reduce your other diabetes medications (Glyburide or </w:t>
      </w:r>
      <w:proofErr w:type="spellStart"/>
      <w:r w:rsidR="001844B1">
        <w:rPr>
          <w:rFonts w:ascii="Bahnschrift Light SemiCondensed" w:hAnsi="Bahnschrift Light SemiCondensed"/>
          <w:lang w:val="en-US"/>
        </w:rPr>
        <w:t>Diamicron</w:t>
      </w:r>
      <w:proofErr w:type="spellEnd"/>
      <w:r w:rsidR="001844B1">
        <w:rPr>
          <w:rFonts w:ascii="Bahnschrift Light SemiCondensed" w:hAnsi="Bahnschrift Light SemiCondensed"/>
          <w:lang w:val="en-US"/>
        </w:rPr>
        <w:t xml:space="preserve"> MR)</w:t>
      </w:r>
    </w:p>
    <w:p w14:paraId="5059019D" w14:textId="0A13C486"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 do not take your medications and resume afterwards</w:t>
      </w:r>
    </w:p>
    <w:p w14:paraId="3366FF74" w14:textId="6545A913"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TWICE DAILY INSULIN</w:t>
      </w:r>
    </w:p>
    <w:p w14:paraId="3C74236E" w14:textId="6D538529"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 take your usual insulin dose in the morning and 75% of your usual dose in the afternoon</w:t>
      </w:r>
    </w:p>
    <w:p w14:paraId="382871D4" w14:textId="6C17EC1D"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The day of the procedure, do not take your insulin the morning of the procedure and resume when eating </w:t>
      </w:r>
      <w:r>
        <w:rPr>
          <w:rFonts w:ascii="Bahnschrift Light SemiCondensed" w:hAnsi="Bahnschrift Light SemiCondensed"/>
          <w:b/>
          <w:bCs/>
          <w:lang w:val="en-US"/>
        </w:rPr>
        <w:t>afterwards</w:t>
      </w:r>
    </w:p>
    <w:p w14:paraId="6CCA08D2" w14:textId="61B51662"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MULTIPLE INJECTIONS OF INSULIN (3&gt;per day)</w:t>
      </w:r>
    </w:p>
    <w:p w14:paraId="7B28A389" w14:textId="52C6FA00"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w:t>
      </w:r>
    </w:p>
    <w:p w14:paraId="3671AAA4" w14:textId="6DD28EEA"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75% of your usual doses during the day</w:t>
      </w:r>
    </w:p>
    <w:p w14:paraId="41C19980" w14:textId="59F0B43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your usual evening dose of long insulin (NPH, Lente or Lantus)</w:t>
      </w:r>
    </w:p>
    <w:p w14:paraId="400FCB1F" w14:textId="77777777"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w:t>
      </w:r>
    </w:p>
    <w:p w14:paraId="51E5E78F" w14:textId="38F0457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2 diabetes do not take your morning insulin and resume </w:t>
      </w:r>
      <w:r>
        <w:rPr>
          <w:rFonts w:ascii="Bahnschrift Light SemiCondensed" w:hAnsi="Bahnschrift Light SemiCondensed"/>
          <w:b/>
          <w:bCs/>
          <w:lang w:val="en-US"/>
        </w:rPr>
        <w:t>afterwards</w:t>
      </w:r>
    </w:p>
    <w:p w14:paraId="74A4F071" w14:textId="23FC1B41"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1 </w:t>
      </w:r>
      <w:proofErr w:type="gramStart"/>
      <w:r>
        <w:rPr>
          <w:rFonts w:ascii="Bahnschrift Light SemiCondensed" w:hAnsi="Bahnschrift Light SemiCondensed"/>
          <w:lang w:val="en-US"/>
        </w:rPr>
        <w:t>diabetes</w:t>
      </w:r>
      <w:proofErr w:type="gramEnd"/>
      <w:r>
        <w:rPr>
          <w:rFonts w:ascii="Bahnschrift Light SemiCondensed" w:hAnsi="Bahnschrift Light SemiCondensed"/>
          <w:lang w:val="en-US"/>
        </w:rPr>
        <w:t xml:space="preserve"> take 50% of your usual NPH dose in the morning of the test</w:t>
      </w:r>
    </w:p>
    <w:sectPr w:rsidR="001844B1" w:rsidRPr="001844B1"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75D42" w14:textId="77777777" w:rsidR="0036644F" w:rsidRDefault="0036644F" w:rsidP="00B540CE">
      <w:pPr>
        <w:spacing w:after="0" w:line="240" w:lineRule="auto"/>
      </w:pPr>
      <w:r>
        <w:separator/>
      </w:r>
    </w:p>
  </w:endnote>
  <w:endnote w:type="continuationSeparator" w:id="0">
    <w:p w14:paraId="58302489" w14:textId="77777777" w:rsidR="0036644F" w:rsidRDefault="0036644F"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EE2B8" w14:textId="77777777" w:rsidR="0036644F" w:rsidRDefault="0036644F" w:rsidP="00B540CE">
      <w:pPr>
        <w:spacing w:after="0" w:line="240" w:lineRule="auto"/>
      </w:pPr>
      <w:r>
        <w:separator/>
      </w:r>
    </w:p>
  </w:footnote>
  <w:footnote w:type="continuationSeparator" w:id="0">
    <w:p w14:paraId="17C04C8F" w14:textId="77777777" w:rsidR="0036644F" w:rsidRDefault="0036644F"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14"/>
  </w:num>
  <w:num w:numId="2" w16cid:durableId="1295066781">
    <w:abstractNumId w:val="15"/>
  </w:num>
  <w:num w:numId="3" w16cid:durableId="1882933042">
    <w:abstractNumId w:val="6"/>
  </w:num>
  <w:num w:numId="4" w16cid:durableId="1723673642">
    <w:abstractNumId w:val="1"/>
  </w:num>
  <w:num w:numId="5" w16cid:durableId="1361931981">
    <w:abstractNumId w:val="3"/>
  </w:num>
  <w:num w:numId="6" w16cid:durableId="913854302">
    <w:abstractNumId w:val="2"/>
  </w:num>
  <w:num w:numId="7" w16cid:durableId="117456407">
    <w:abstractNumId w:val="7"/>
  </w:num>
  <w:num w:numId="8" w16cid:durableId="1418987064">
    <w:abstractNumId w:val="10"/>
  </w:num>
  <w:num w:numId="9" w16cid:durableId="1539926824">
    <w:abstractNumId w:val="4"/>
  </w:num>
  <w:num w:numId="10" w16cid:durableId="453132665">
    <w:abstractNumId w:val="13"/>
  </w:num>
  <w:num w:numId="11" w16cid:durableId="2031253971">
    <w:abstractNumId w:val="5"/>
  </w:num>
  <w:num w:numId="12" w16cid:durableId="1837644385">
    <w:abstractNumId w:val="0"/>
  </w:num>
  <w:num w:numId="13" w16cid:durableId="1159225748">
    <w:abstractNumId w:val="8"/>
  </w:num>
  <w:num w:numId="14" w16cid:durableId="1492067524">
    <w:abstractNumId w:val="9"/>
  </w:num>
  <w:num w:numId="15" w16cid:durableId="390616968">
    <w:abstractNumId w:val="12"/>
  </w:num>
  <w:num w:numId="16" w16cid:durableId="910891111">
    <w:abstractNumId w:val="11"/>
  </w:num>
  <w:num w:numId="17" w16cid:durableId="1072660114">
    <w:abstractNumId w:val="18"/>
  </w:num>
  <w:num w:numId="18" w16cid:durableId="371149411">
    <w:abstractNumId w:val="16"/>
  </w:num>
  <w:num w:numId="19" w16cid:durableId="7039459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B457B"/>
    <w:rsid w:val="000F4C55"/>
    <w:rsid w:val="001115F6"/>
    <w:rsid w:val="00147BC3"/>
    <w:rsid w:val="00174CBF"/>
    <w:rsid w:val="001844B1"/>
    <w:rsid w:val="001A166F"/>
    <w:rsid w:val="001A6EB2"/>
    <w:rsid w:val="00203324"/>
    <w:rsid w:val="00226F17"/>
    <w:rsid w:val="0023084E"/>
    <w:rsid w:val="002741C7"/>
    <w:rsid w:val="00274DD8"/>
    <w:rsid w:val="00293568"/>
    <w:rsid w:val="00294953"/>
    <w:rsid w:val="002F3E35"/>
    <w:rsid w:val="00346299"/>
    <w:rsid w:val="00351D2D"/>
    <w:rsid w:val="0036644F"/>
    <w:rsid w:val="004027B1"/>
    <w:rsid w:val="004B6682"/>
    <w:rsid w:val="004D4AC4"/>
    <w:rsid w:val="004D69B8"/>
    <w:rsid w:val="004E4339"/>
    <w:rsid w:val="00627E5F"/>
    <w:rsid w:val="006302CE"/>
    <w:rsid w:val="0067658E"/>
    <w:rsid w:val="006D34E3"/>
    <w:rsid w:val="007613BA"/>
    <w:rsid w:val="00776907"/>
    <w:rsid w:val="008C240D"/>
    <w:rsid w:val="008E207A"/>
    <w:rsid w:val="00966A1F"/>
    <w:rsid w:val="009A5E91"/>
    <w:rsid w:val="009D265B"/>
    <w:rsid w:val="009F58A9"/>
    <w:rsid w:val="00A247C7"/>
    <w:rsid w:val="00A71B4A"/>
    <w:rsid w:val="00B228B9"/>
    <w:rsid w:val="00B46E04"/>
    <w:rsid w:val="00B540CE"/>
    <w:rsid w:val="00BA799E"/>
    <w:rsid w:val="00BF7BE5"/>
    <w:rsid w:val="00C76125"/>
    <w:rsid w:val="00CA219D"/>
    <w:rsid w:val="00CC1982"/>
    <w:rsid w:val="00CF70CE"/>
    <w:rsid w:val="00D14EEE"/>
    <w:rsid w:val="00D2643C"/>
    <w:rsid w:val="00D54688"/>
    <w:rsid w:val="00DC6A1E"/>
    <w:rsid w:val="00E85B8E"/>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F"/>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21</cp:revision>
  <dcterms:created xsi:type="dcterms:W3CDTF">2022-10-19T18:21:00Z</dcterms:created>
  <dcterms:modified xsi:type="dcterms:W3CDTF">2024-07-31T17:37:00Z</dcterms:modified>
</cp:coreProperties>
</file>