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30095642"/>
        <w:docPartObj>
          <w:docPartGallery w:val="Table of Contents"/>
          <w:docPartUnique/>
        </w:docPartObj>
      </w:sdtPr>
      <w:sdtEndPr/>
      <w:sdtContent>
        <w:p w:rsidR="00691A1B" w:rsidRDefault="00691A1B">
          <w:pPr>
            <w:pStyle w:val="a7"/>
          </w:pPr>
          <w:r>
            <w:t>Оглавление</w:t>
          </w:r>
        </w:p>
        <w:p w:rsidR="00F7080F" w:rsidRDefault="00691A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482242" w:history="1">
            <w:r w:rsidR="00F7080F" w:rsidRPr="00986791">
              <w:rPr>
                <w:rStyle w:val="aa"/>
                <w:noProof/>
              </w:rPr>
              <w:t>Модули</w:t>
            </w:r>
            <w:r w:rsidR="00F7080F">
              <w:rPr>
                <w:noProof/>
                <w:webHidden/>
              </w:rPr>
              <w:tab/>
            </w:r>
            <w:r w:rsidR="00F7080F">
              <w:rPr>
                <w:noProof/>
                <w:webHidden/>
              </w:rPr>
              <w:fldChar w:fldCharType="begin"/>
            </w:r>
            <w:r w:rsidR="00F7080F">
              <w:rPr>
                <w:noProof/>
                <w:webHidden/>
              </w:rPr>
              <w:instrText xml:space="preserve"> PAGEREF _Toc426482242 \h </w:instrText>
            </w:r>
            <w:r w:rsidR="00F7080F">
              <w:rPr>
                <w:noProof/>
                <w:webHidden/>
              </w:rPr>
            </w:r>
            <w:r w:rsidR="00F7080F">
              <w:rPr>
                <w:noProof/>
                <w:webHidden/>
              </w:rPr>
              <w:fldChar w:fldCharType="separate"/>
            </w:r>
            <w:r w:rsidR="00F7080F">
              <w:rPr>
                <w:noProof/>
                <w:webHidden/>
              </w:rPr>
              <w:t>2</w:t>
            </w:r>
            <w:r w:rsidR="00F7080F">
              <w:rPr>
                <w:noProof/>
                <w:webHidden/>
              </w:rPr>
              <w:fldChar w:fldCharType="end"/>
            </w:r>
          </w:hyperlink>
        </w:p>
        <w:p w:rsidR="00F7080F" w:rsidRDefault="004D3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6482243" w:history="1">
            <w:r w:rsidR="00F7080F" w:rsidRPr="00986791">
              <w:rPr>
                <w:rStyle w:val="aa"/>
                <w:noProof/>
                <w:lang w:val="en-US"/>
              </w:rPr>
              <w:t>Handler</w:t>
            </w:r>
            <w:r w:rsidR="00F7080F">
              <w:rPr>
                <w:noProof/>
                <w:webHidden/>
              </w:rPr>
              <w:tab/>
            </w:r>
            <w:r w:rsidR="00F7080F">
              <w:rPr>
                <w:noProof/>
                <w:webHidden/>
              </w:rPr>
              <w:fldChar w:fldCharType="begin"/>
            </w:r>
            <w:r w:rsidR="00F7080F">
              <w:rPr>
                <w:noProof/>
                <w:webHidden/>
              </w:rPr>
              <w:instrText xml:space="preserve"> PAGEREF _Toc426482243 \h </w:instrText>
            </w:r>
            <w:r w:rsidR="00F7080F">
              <w:rPr>
                <w:noProof/>
                <w:webHidden/>
              </w:rPr>
            </w:r>
            <w:r w:rsidR="00F7080F">
              <w:rPr>
                <w:noProof/>
                <w:webHidden/>
              </w:rPr>
              <w:fldChar w:fldCharType="separate"/>
            </w:r>
            <w:r w:rsidR="00F7080F">
              <w:rPr>
                <w:noProof/>
                <w:webHidden/>
              </w:rPr>
              <w:t>4</w:t>
            </w:r>
            <w:r w:rsidR="00F7080F">
              <w:rPr>
                <w:noProof/>
                <w:webHidden/>
              </w:rPr>
              <w:fldChar w:fldCharType="end"/>
            </w:r>
          </w:hyperlink>
        </w:p>
        <w:p w:rsidR="009A1F75" w:rsidRDefault="00691A1B" w:rsidP="009A1F75">
          <w:r>
            <w:rPr>
              <w:b/>
              <w:bCs/>
            </w:rPr>
            <w:fldChar w:fldCharType="end"/>
          </w:r>
          <w:proofErr w:type="spellStart"/>
          <w:r w:rsidR="009A1F75" w:rsidRPr="009A1F75">
            <w:rPr>
              <w:highlight w:val="green"/>
              <w:lang w:val="en-US"/>
            </w:rPr>
            <w:t>Hanler</w:t>
          </w:r>
          <w:proofErr w:type="spellEnd"/>
          <w:r w:rsidR="009A1F75" w:rsidRPr="009A1F75">
            <w:t xml:space="preserve"> – </w:t>
          </w:r>
          <w:r w:rsidR="009A1F75">
            <w:t>это непосредственно обработчик запроса</w:t>
          </w:r>
        </w:p>
        <w:p w:rsidR="009A1F75" w:rsidRDefault="009A1F75" w:rsidP="009A1F75">
          <w:proofErr w:type="spellStart"/>
          <w:r w:rsidRPr="009A1F75">
            <w:rPr>
              <w:highlight w:val="green"/>
              <w:lang w:val="en-US"/>
            </w:rPr>
            <w:t>Modul</w:t>
          </w:r>
          <w:proofErr w:type="spellEnd"/>
          <w:r w:rsidRPr="009A1F75">
            <w:t xml:space="preserve"> </w:t>
          </w:r>
          <w:r>
            <w:t>–</w:t>
          </w:r>
          <w:r w:rsidRPr="009A1F75">
            <w:t xml:space="preserve"> </w:t>
          </w:r>
          <w:r>
            <w:t xml:space="preserve">можно сказать фильтр через который проходит запрос прежде чем попадет в </w:t>
          </w:r>
          <w:proofErr w:type="spellStart"/>
          <w:r>
            <w:rPr>
              <w:lang w:val="en-US"/>
            </w:rPr>
            <w:t>Hanler</w:t>
          </w:r>
          <w:proofErr w:type="spellEnd"/>
        </w:p>
        <w:p w:rsidR="00C94E32" w:rsidRDefault="00C94E32" w:rsidP="009A1F75">
          <w:r>
            <w:rPr>
              <w:noProof/>
              <w:lang w:eastAsia="ru-RU"/>
            </w:rPr>
            <w:drawing>
              <wp:inline distT="0" distB="0" distL="0" distR="0" wp14:anchorId="6004C5FE" wp14:editId="322C8CCC">
                <wp:extent cx="5940425" cy="1829521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82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34A03" w:rsidRDefault="00E34A03" w:rsidP="00E34A03">
          <w:pPr>
            <w:jc w:val="center"/>
          </w:pPr>
          <w:r w:rsidRPr="00E34A03">
            <w:rPr>
              <w:highlight w:val="green"/>
            </w:rPr>
            <w:t>Пример составления ответа</w:t>
          </w:r>
        </w:p>
        <w:p w:rsidR="002B37AF" w:rsidRPr="00C94E32" w:rsidRDefault="002B37AF" w:rsidP="009A1F75">
          <w:r>
            <w:rPr>
              <w:noProof/>
              <w:lang w:eastAsia="ru-RU"/>
            </w:rPr>
            <w:drawing>
              <wp:inline distT="0" distB="0" distL="0" distR="0" wp14:anchorId="72223AAF" wp14:editId="26323DD7">
                <wp:extent cx="5940425" cy="1320026"/>
                <wp:effectExtent l="0" t="0" r="3175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3200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A1F75" w:rsidRPr="009A1F75" w:rsidRDefault="009A1F75">
          <w:pPr>
            <w:rPr>
              <w:b/>
              <w:bCs/>
            </w:rPr>
          </w:pPr>
        </w:p>
        <w:p w:rsidR="00691A1B" w:rsidRDefault="004D340F"/>
      </w:sdtContent>
    </w:sdt>
    <w:p w:rsidR="009A1F75" w:rsidRPr="009A1F75" w:rsidRDefault="00691A1B" w:rsidP="009A1F75">
      <w:r>
        <w:br w:type="page"/>
      </w:r>
    </w:p>
    <w:p w:rsidR="00691A1B" w:rsidRDefault="00691A1B" w:rsidP="00691A1B">
      <w:pPr>
        <w:pStyle w:val="1"/>
        <w:jc w:val="center"/>
        <w:rPr>
          <w:lang w:val="en-US"/>
        </w:rPr>
      </w:pPr>
      <w:bookmarkStart w:id="0" w:name="_Toc426451959"/>
      <w:bookmarkStart w:id="1" w:name="_Toc426482242"/>
      <w:r>
        <w:lastRenderedPageBreak/>
        <w:t>Модули</w:t>
      </w:r>
      <w:bookmarkEnd w:id="0"/>
      <w:bookmarkEnd w:id="1"/>
    </w:p>
    <w:p w:rsidR="009A1F75" w:rsidRPr="009A1F75" w:rsidRDefault="009A1F75" w:rsidP="009A1F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C12AEC" wp14:editId="7E20BDD2">
            <wp:extent cx="5940425" cy="231449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B" w:rsidRPr="00C4109D" w:rsidRDefault="00691A1B" w:rsidP="00691A1B">
      <w:r>
        <w:rPr>
          <w:noProof/>
          <w:lang w:eastAsia="ru-RU"/>
        </w:rPr>
        <w:drawing>
          <wp:inline distT="0" distB="0" distL="0" distR="0" wp14:anchorId="029B07D5" wp14:editId="10882690">
            <wp:extent cx="5940425" cy="2486162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B" w:rsidRDefault="00691A1B" w:rsidP="00691A1B">
      <w:r>
        <w:rPr>
          <w:rFonts w:ascii="Verdana" w:hAnsi="Verdana"/>
          <w:color w:val="000000"/>
          <w:sz w:val="20"/>
          <w:szCs w:val="20"/>
          <w:shd w:val="clear" w:color="auto" w:fill="F7F7FA"/>
        </w:rPr>
        <w:t>В ASP.NET MVC модули представляют специальные классы, реализующие интерфейс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7F7FA"/>
        </w:rPr>
        <w:t>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System.Web.IHttpModule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. Их инициализация происходит после создания объекта приложения. С помощью модулей мы можем управлять обработкой запроса в приложении.</w:t>
      </w:r>
    </w:p>
    <w:p w:rsidR="00691A1B" w:rsidRDefault="00691A1B" w:rsidP="00691A1B">
      <w:pPr>
        <w:jc w:val="center"/>
      </w:pPr>
      <w:r w:rsidRPr="000F39D6">
        <w:rPr>
          <w:highlight w:val="green"/>
        </w:rPr>
        <w:t>Получить и отобразить все модули</w:t>
      </w:r>
    </w:p>
    <w:p w:rsidR="00691A1B" w:rsidRDefault="00691A1B" w:rsidP="00691A1B">
      <w:pPr>
        <w:jc w:val="center"/>
      </w:pPr>
      <w:r>
        <w:rPr>
          <w:noProof/>
          <w:lang w:eastAsia="ru-RU"/>
        </w:rPr>
        <w:drawing>
          <wp:inline distT="0" distB="0" distL="0" distR="0" wp14:anchorId="523C0DEC" wp14:editId="64EEFCA3">
            <wp:extent cx="4162425" cy="2402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B" w:rsidRDefault="00691A1B" w:rsidP="00691A1B">
      <w:pPr>
        <w:jc w:val="center"/>
      </w:pPr>
      <w:r w:rsidRPr="00895DED">
        <w:rPr>
          <w:highlight w:val="green"/>
        </w:rPr>
        <w:t>Свой модуль</w:t>
      </w:r>
    </w:p>
    <w:p w:rsidR="00691A1B" w:rsidRDefault="00691A1B" w:rsidP="00691A1B">
      <w:pPr>
        <w:jc w:val="center"/>
      </w:pPr>
      <w:r w:rsidRPr="00895DED">
        <w:rPr>
          <w:highlight w:val="yellow"/>
        </w:rPr>
        <w:lastRenderedPageBreak/>
        <w:t>регистрация</w:t>
      </w:r>
    </w:p>
    <w:p w:rsidR="00691A1B" w:rsidRDefault="00691A1B" w:rsidP="00691A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5ED441" wp14:editId="34018FB1">
            <wp:extent cx="5940425" cy="95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03" w:rsidRPr="00281203" w:rsidRDefault="00281203" w:rsidP="00691A1B">
      <w:pPr>
        <w:jc w:val="center"/>
        <w:rPr>
          <w:lang w:val="en-US"/>
        </w:rPr>
      </w:pPr>
    </w:p>
    <w:p w:rsidR="00691A1B" w:rsidRPr="0087425C" w:rsidRDefault="00691A1B" w:rsidP="00691A1B">
      <w:pPr>
        <w:jc w:val="center"/>
        <w:rPr>
          <w:lang w:val="en-US"/>
        </w:rPr>
      </w:pPr>
      <w:r w:rsidRPr="0087425C">
        <w:rPr>
          <w:highlight w:val="yellow"/>
        </w:rPr>
        <w:t xml:space="preserve">Реализовываем </w:t>
      </w:r>
      <w:proofErr w:type="spellStart"/>
      <w:r w:rsidRPr="0087425C">
        <w:rPr>
          <w:highlight w:val="yellow"/>
          <w:lang w:val="en-US"/>
        </w:rPr>
        <w:t>IHttpModule</w:t>
      </w:r>
      <w:proofErr w:type="spellEnd"/>
    </w:p>
    <w:p w:rsidR="00691A1B" w:rsidRDefault="00691A1B" w:rsidP="00691A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F2371E" wp14:editId="79394E1D">
            <wp:extent cx="4555343" cy="293369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774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1B" w:rsidRPr="003F7B52" w:rsidRDefault="00691A1B" w:rsidP="00691A1B">
      <w:pPr>
        <w:jc w:val="center"/>
      </w:pPr>
      <w:r w:rsidRPr="003F7B52">
        <w:rPr>
          <w:highlight w:val="yellow"/>
        </w:rPr>
        <w:t xml:space="preserve">По имени в </w:t>
      </w:r>
      <w:r w:rsidRPr="003F7B52">
        <w:rPr>
          <w:highlight w:val="yellow"/>
          <w:lang w:val="en-US"/>
        </w:rPr>
        <w:t>web</w:t>
      </w:r>
      <w:r w:rsidRPr="003F7B52">
        <w:rPr>
          <w:highlight w:val="yellow"/>
        </w:rPr>
        <w:t>.</w:t>
      </w:r>
      <w:proofErr w:type="spellStart"/>
      <w:r w:rsidRPr="003F7B52">
        <w:rPr>
          <w:highlight w:val="yellow"/>
          <w:lang w:val="en-US"/>
        </w:rPr>
        <w:t>config</w:t>
      </w:r>
      <w:proofErr w:type="spellEnd"/>
      <w:r w:rsidRPr="003F7B52">
        <w:rPr>
          <w:highlight w:val="yellow"/>
        </w:rPr>
        <w:t xml:space="preserve"> получили модуль и подписались на событие</w:t>
      </w:r>
    </w:p>
    <w:p w:rsidR="00691A1B" w:rsidRDefault="00691A1B" w:rsidP="00691A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76B509" wp14:editId="330BCF8B">
            <wp:extent cx="4819048" cy="238095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EC" w:rsidRDefault="000308EC" w:rsidP="00691A1B">
      <w:pPr>
        <w:jc w:val="center"/>
        <w:rPr>
          <w:lang w:val="en-US"/>
        </w:rPr>
      </w:pPr>
    </w:p>
    <w:p w:rsidR="000308EC" w:rsidRDefault="000308EC" w:rsidP="00691A1B">
      <w:pPr>
        <w:jc w:val="center"/>
        <w:rPr>
          <w:lang w:val="en-US"/>
        </w:rPr>
      </w:pPr>
    </w:p>
    <w:p w:rsidR="000308EC" w:rsidRDefault="000308EC" w:rsidP="00691A1B">
      <w:pPr>
        <w:jc w:val="center"/>
        <w:rPr>
          <w:lang w:val="en-US"/>
        </w:rPr>
      </w:pPr>
    </w:p>
    <w:p w:rsidR="000308EC" w:rsidRDefault="000308EC" w:rsidP="00691A1B">
      <w:pPr>
        <w:jc w:val="center"/>
        <w:rPr>
          <w:lang w:val="en-US"/>
        </w:rPr>
      </w:pPr>
    </w:p>
    <w:p w:rsidR="000308EC" w:rsidRDefault="000308EC" w:rsidP="00691A1B">
      <w:pPr>
        <w:jc w:val="center"/>
        <w:rPr>
          <w:lang w:val="en-US"/>
        </w:rPr>
      </w:pPr>
    </w:p>
    <w:p w:rsidR="000308EC" w:rsidRPr="00C711C4" w:rsidRDefault="000308EC" w:rsidP="00691A1B">
      <w:pPr>
        <w:jc w:val="center"/>
      </w:pPr>
      <w:r w:rsidRPr="00C711C4">
        <w:rPr>
          <w:highlight w:val="green"/>
        </w:rPr>
        <w:lastRenderedPageBreak/>
        <w:t>Перечень модулей из файла</w:t>
      </w:r>
      <w:r w:rsidRPr="00C711C4">
        <w:t xml:space="preserve"> </w:t>
      </w:r>
    </w:p>
    <w:p w:rsidR="000308EC" w:rsidRDefault="000308EC" w:rsidP="000308EC">
      <w:pPr>
        <w:jc w:val="center"/>
      </w:pPr>
      <w:r>
        <w:t xml:space="preserve">В </w:t>
      </w:r>
      <w:proofErr w:type="gramStart"/>
      <w:r>
        <w:t>глобальном</w:t>
      </w:r>
      <w:proofErr w:type="gramEnd"/>
      <w:r>
        <w:t xml:space="preserve"> </w:t>
      </w:r>
      <w:r>
        <w:rPr>
          <w:lang w:val="en-US"/>
        </w:rPr>
        <w:t>web</w:t>
      </w:r>
      <w:r w:rsidRPr="00FB5BD2">
        <w:t>.</w:t>
      </w:r>
      <w:proofErr w:type="spellStart"/>
      <w:r>
        <w:rPr>
          <w:lang w:val="en-US"/>
        </w:rPr>
        <w:t>config</w:t>
      </w:r>
      <w:proofErr w:type="spellEnd"/>
      <w:r w:rsidRPr="00FB5BD2">
        <w:t xml:space="preserve"> </w:t>
      </w:r>
      <w:r>
        <w:t>указаны модули и обработчики</w:t>
      </w:r>
    </w:p>
    <w:p w:rsidR="000308EC" w:rsidRDefault="000308EC" w:rsidP="000308EC">
      <w:pPr>
        <w:jc w:val="center"/>
      </w:pPr>
      <w:r>
        <w:rPr>
          <w:noProof/>
          <w:lang w:eastAsia="ru-RU"/>
        </w:rPr>
        <w:drawing>
          <wp:inline distT="0" distB="0" distL="0" distR="0" wp14:anchorId="36D6783C" wp14:editId="5CCF6E10">
            <wp:extent cx="4428572" cy="161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EC" w:rsidRPr="000308EC" w:rsidRDefault="000308EC" w:rsidP="00691A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018660" wp14:editId="47BE55FE">
            <wp:extent cx="3929726" cy="25534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543" cy="25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C5" w:rsidRDefault="00CC0CC5">
      <w:r>
        <w:br w:type="page"/>
      </w:r>
    </w:p>
    <w:p w:rsidR="00545222" w:rsidRDefault="00CC0CC5" w:rsidP="00CC0CC5">
      <w:pPr>
        <w:pStyle w:val="1"/>
        <w:jc w:val="center"/>
      </w:pPr>
      <w:bookmarkStart w:id="2" w:name="_Toc426482243"/>
      <w:r>
        <w:rPr>
          <w:lang w:val="en-US"/>
        </w:rPr>
        <w:lastRenderedPageBreak/>
        <w:t>Handler</w:t>
      </w:r>
      <w:bookmarkEnd w:id="2"/>
    </w:p>
    <w:p w:rsidR="003D0024" w:rsidRPr="003D0024" w:rsidRDefault="003D0024" w:rsidP="003D0024">
      <w:proofErr w:type="gramStart"/>
      <w:r w:rsidRPr="003D0024">
        <w:rPr>
          <w:highlight w:val="lightGray"/>
        </w:rPr>
        <w:t>Необходимы</w:t>
      </w:r>
      <w:proofErr w:type="gramEnd"/>
      <w:r w:rsidRPr="003D0024">
        <w:rPr>
          <w:highlight w:val="lightGray"/>
        </w:rPr>
        <w:t xml:space="preserve"> для того чтобы при ответе на запрос не создавался класс контроллер (сильно накладно), а работал наш легкий обработчик</w:t>
      </w:r>
    </w:p>
    <w:p w:rsidR="00CC0CC5" w:rsidRDefault="00F7080F">
      <w:r>
        <w:rPr>
          <w:noProof/>
          <w:lang w:eastAsia="ru-RU"/>
        </w:rPr>
        <w:drawing>
          <wp:inline distT="0" distB="0" distL="0" distR="0" wp14:anchorId="2F4C9992" wp14:editId="4D01C0FF">
            <wp:extent cx="5940425" cy="22513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26" w:rsidRPr="00A54C26" w:rsidRDefault="00A54C26" w:rsidP="00A54C26">
      <w:pPr>
        <w:jc w:val="center"/>
        <w:rPr>
          <w:lang w:val="en-US"/>
        </w:rPr>
      </w:pPr>
      <w:r w:rsidRPr="00A54C26">
        <w:rPr>
          <w:highlight w:val="yellow"/>
        </w:rPr>
        <w:t xml:space="preserve">Регистрация обработчика в </w:t>
      </w:r>
      <w:proofErr w:type="spellStart"/>
      <w:r w:rsidRPr="00A54C26">
        <w:rPr>
          <w:highlight w:val="green"/>
          <w:lang w:val="en-US"/>
        </w:rPr>
        <w:t>Web.config</w:t>
      </w:r>
      <w:proofErr w:type="spellEnd"/>
    </w:p>
    <w:p w:rsidR="00A54C26" w:rsidRDefault="00A54C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C340C0" wp14:editId="7B801F0B">
            <wp:extent cx="5943600" cy="24831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1B" w:rsidRPr="004A0944" w:rsidRDefault="002A251B" w:rsidP="002A251B">
      <w:pPr>
        <w:jc w:val="center"/>
      </w:pPr>
      <w:r w:rsidRPr="002A251B">
        <w:rPr>
          <w:highlight w:val="green"/>
        </w:rPr>
        <w:t>Регистрация</w:t>
      </w:r>
      <w:r w:rsidR="004A0944">
        <w:t xml:space="preserve"> </w:t>
      </w:r>
      <w:r w:rsidR="004A0944" w:rsidRPr="004A0944">
        <w:t>(</w:t>
      </w:r>
      <w:r w:rsidR="004A0944">
        <w:t xml:space="preserve">в данном случае реагирует на </w:t>
      </w:r>
      <w:r w:rsidR="004A0944">
        <w:rPr>
          <w:lang w:val="en-US"/>
        </w:rPr>
        <w:t>get</w:t>
      </w:r>
      <w:r w:rsidR="004A0944">
        <w:t xml:space="preserve"> запросы)</w:t>
      </w:r>
    </w:p>
    <w:p w:rsidR="002A251B" w:rsidRDefault="002A251B">
      <w:r>
        <w:rPr>
          <w:noProof/>
          <w:lang w:eastAsia="ru-RU"/>
        </w:rPr>
        <w:drawing>
          <wp:inline distT="0" distB="0" distL="0" distR="0" wp14:anchorId="2470CB94" wp14:editId="3F27E125">
            <wp:extent cx="5305425" cy="94894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591" cy="9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AF" w:rsidRDefault="00357CAF">
      <w:r>
        <w:rPr>
          <w:noProof/>
          <w:lang w:eastAsia="ru-RU"/>
        </w:rPr>
        <w:drawing>
          <wp:inline distT="0" distB="0" distL="0" distR="0" wp14:anchorId="344B3044" wp14:editId="3EAEA118">
            <wp:extent cx="4904762" cy="6285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E" w:rsidRDefault="00804DFE" w:rsidP="00804DFE">
      <w:pPr>
        <w:jc w:val="center"/>
      </w:pPr>
      <w:r w:rsidRPr="00804DFE">
        <w:rPr>
          <w:highlight w:val="green"/>
        </w:rPr>
        <w:t>Первый способ подключить  обработчик</w:t>
      </w:r>
    </w:p>
    <w:p w:rsidR="004211BA" w:rsidRDefault="004211BA">
      <w:r>
        <w:rPr>
          <w:noProof/>
          <w:lang w:eastAsia="ru-RU"/>
        </w:rPr>
        <w:lastRenderedPageBreak/>
        <w:drawing>
          <wp:inline distT="0" distB="0" distL="0" distR="0" wp14:anchorId="5F80C55D" wp14:editId="53448308">
            <wp:extent cx="5284268" cy="193994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318" cy="19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E" w:rsidRDefault="00804DFE" w:rsidP="00804DFE">
      <w:pPr>
        <w:jc w:val="center"/>
      </w:pPr>
      <w:r w:rsidRPr="00804DFE">
        <w:rPr>
          <w:highlight w:val="green"/>
        </w:rPr>
        <w:t>Второй способ</w:t>
      </w:r>
    </w:p>
    <w:p w:rsidR="00804DFE" w:rsidRDefault="00804DFE">
      <w:r>
        <w:rPr>
          <w:noProof/>
          <w:lang w:eastAsia="ru-RU"/>
        </w:rPr>
        <w:drawing>
          <wp:inline distT="0" distB="0" distL="0" distR="0" wp14:anchorId="10F14A7A" wp14:editId="13C2DDF3">
            <wp:extent cx="4714286" cy="314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FE" w:rsidRDefault="00804DFE">
      <w:r>
        <w:rPr>
          <w:noProof/>
          <w:lang w:eastAsia="ru-RU"/>
        </w:rPr>
        <w:drawing>
          <wp:inline distT="0" distB="0" distL="0" distR="0" wp14:anchorId="2F35F17A" wp14:editId="47622D51">
            <wp:extent cx="4895238" cy="1428572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1A" w:rsidRDefault="00FA551A" w:rsidP="00FA551A">
      <w:pPr>
        <w:jc w:val="center"/>
      </w:pPr>
      <w:r w:rsidRPr="00FA551A">
        <w:rPr>
          <w:highlight w:val="green"/>
        </w:rPr>
        <w:t>Использование</w:t>
      </w:r>
    </w:p>
    <w:p w:rsidR="00FA551A" w:rsidRDefault="00FA551A">
      <w:r>
        <w:rPr>
          <w:noProof/>
          <w:lang w:eastAsia="ru-RU"/>
        </w:rPr>
        <w:drawing>
          <wp:inline distT="0" distB="0" distL="0" distR="0" wp14:anchorId="1C11524C" wp14:editId="69C1464D">
            <wp:extent cx="5940425" cy="314526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FE" w:rsidRDefault="00085EFE" w:rsidP="00085EFE">
      <w:pPr>
        <w:pStyle w:val="2"/>
        <w:jc w:val="center"/>
        <w:rPr>
          <w:rFonts w:ascii="Verdana" w:hAnsi="Verdana"/>
          <w:color w:val="000000"/>
          <w:sz w:val="33"/>
          <w:szCs w:val="33"/>
        </w:rPr>
      </w:pPr>
      <w:r w:rsidRPr="00085EFE">
        <w:rPr>
          <w:rFonts w:ascii="Verdana" w:hAnsi="Verdana"/>
          <w:color w:val="000000"/>
          <w:sz w:val="33"/>
          <w:szCs w:val="33"/>
          <w:highlight w:val="cyan"/>
        </w:rPr>
        <w:t xml:space="preserve">Создание </w:t>
      </w:r>
      <w:proofErr w:type="gramStart"/>
      <w:r w:rsidRPr="00085EFE">
        <w:rPr>
          <w:rFonts w:ascii="Verdana" w:hAnsi="Verdana"/>
          <w:color w:val="000000"/>
          <w:sz w:val="33"/>
          <w:szCs w:val="33"/>
          <w:highlight w:val="cyan"/>
        </w:rPr>
        <w:t>асинхронных</w:t>
      </w:r>
      <w:proofErr w:type="gramEnd"/>
      <w:r w:rsidRPr="00085EFE">
        <w:rPr>
          <w:rFonts w:ascii="Verdana" w:hAnsi="Verdana"/>
          <w:color w:val="000000"/>
          <w:sz w:val="33"/>
          <w:szCs w:val="33"/>
          <w:highlight w:val="cyan"/>
        </w:rPr>
        <w:t xml:space="preserve"> HTTP-обработчиков</w:t>
      </w:r>
    </w:p>
    <w:p w:rsidR="00227FB9" w:rsidRPr="00227FB9" w:rsidRDefault="00227FB9" w:rsidP="00227FB9">
      <w:pPr>
        <w:jc w:val="center"/>
      </w:pPr>
      <w:r w:rsidRPr="00227FB9">
        <w:rPr>
          <w:highlight w:val="green"/>
        </w:rPr>
        <w:t>По запросу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0A8AB42B" wp14:editId="445C5E16">
            <wp:extent cx="1923810" cy="342857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FE" w:rsidRDefault="00085EFE" w:rsidP="00085EFE">
      <w:r>
        <w:rPr>
          <w:noProof/>
          <w:lang w:eastAsia="ru-RU"/>
        </w:rPr>
        <w:drawing>
          <wp:inline distT="0" distB="0" distL="0" distR="0" wp14:anchorId="2A78D690" wp14:editId="2CA1B385">
            <wp:extent cx="5940425" cy="2970519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FE" w:rsidRDefault="00085EFE" w:rsidP="00085EFE">
      <w:pPr>
        <w:jc w:val="center"/>
      </w:pPr>
      <w:r w:rsidRPr="00085EFE">
        <w:rPr>
          <w:highlight w:val="cyan"/>
        </w:rPr>
        <w:t>Регистрация обработчика</w:t>
      </w:r>
    </w:p>
    <w:p w:rsidR="00085EFE" w:rsidRDefault="00085EFE" w:rsidP="00085EFE">
      <w:r>
        <w:rPr>
          <w:noProof/>
          <w:lang w:eastAsia="ru-RU"/>
        </w:rPr>
        <w:lastRenderedPageBreak/>
        <w:drawing>
          <wp:inline distT="0" distB="0" distL="0" distR="0" wp14:anchorId="1481B58F" wp14:editId="0D3501C4">
            <wp:extent cx="5534025" cy="3268782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0004" cy="32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E9" w:rsidRDefault="00B91EE9" w:rsidP="00B91EE9">
      <w:pPr>
        <w:pStyle w:val="2"/>
        <w:jc w:val="center"/>
        <w:rPr>
          <w:rFonts w:ascii="Verdana" w:hAnsi="Verdana"/>
          <w:color w:val="000000"/>
          <w:sz w:val="33"/>
          <w:szCs w:val="33"/>
        </w:rPr>
      </w:pPr>
      <w:r w:rsidRPr="00B91EE9">
        <w:rPr>
          <w:rFonts w:ascii="Verdana" w:hAnsi="Verdana"/>
          <w:color w:val="000000"/>
          <w:sz w:val="33"/>
          <w:szCs w:val="33"/>
          <w:highlight w:val="cyan"/>
        </w:rPr>
        <w:t>Переопределение HTTP-обработчика</w:t>
      </w:r>
    </w:p>
    <w:p w:rsidR="00B91EE9" w:rsidRDefault="00B91EE9" w:rsidP="00B91EE9">
      <w:r>
        <w:rPr>
          <w:noProof/>
          <w:lang w:eastAsia="ru-RU"/>
        </w:rPr>
        <w:drawing>
          <wp:inline distT="0" distB="0" distL="0" distR="0" wp14:anchorId="1A3606C2" wp14:editId="0F21F7E0">
            <wp:extent cx="5940425" cy="214220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77" w:rsidRDefault="00D76E02" w:rsidP="00D76E02">
      <w:pPr>
        <w:jc w:val="center"/>
      </w:pPr>
      <w:r w:rsidRPr="00D76E02">
        <w:rPr>
          <w:highlight w:val="green"/>
        </w:rPr>
        <w:t>Узнать какой обработчик отрабатывал</w:t>
      </w:r>
    </w:p>
    <w:p w:rsidR="00D76E02" w:rsidRPr="00B91EE9" w:rsidRDefault="00D76E02" w:rsidP="00D76E02">
      <w:pPr>
        <w:jc w:val="center"/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7F7FA"/>
        </w:rPr>
        <w:t>app.Context.Handler.ToString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7F7FA"/>
        </w:rPr>
        <w:t>()</w:t>
      </w:r>
    </w:p>
    <w:p w:rsidR="00B91EE9" w:rsidRPr="00085EFE" w:rsidRDefault="00B91EE9" w:rsidP="00085EFE">
      <w:bookmarkStart w:id="3" w:name="_GoBack"/>
      <w:bookmarkEnd w:id="3"/>
    </w:p>
    <w:p w:rsidR="004211BA" w:rsidRPr="004211BA" w:rsidRDefault="004211BA"/>
    <w:sectPr w:rsidR="004211BA" w:rsidRPr="004211BA" w:rsidSect="004211BA">
      <w:headerReference w:type="default" r:id="rId30"/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340F" w:rsidRDefault="004D340F" w:rsidP="00691A1B">
      <w:pPr>
        <w:spacing w:after="0" w:line="240" w:lineRule="auto"/>
      </w:pPr>
      <w:r>
        <w:separator/>
      </w:r>
    </w:p>
  </w:endnote>
  <w:endnote w:type="continuationSeparator" w:id="0">
    <w:p w:rsidR="004D340F" w:rsidRDefault="004D340F" w:rsidP="00691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340F" w:rsidRDefault="004D340F" w:rsidP="00691A1B">
      <w:pPr>
        <w:spacing w:after="0" w:line="240" w:lineRule="auto"/>
      </w:pPr>
      <w:r>
        <w:separator/>
      </w:r>
    </w:p>
  </w:footnote>
  <w:footnote w:type="continuationSeparator" w:id="0">
    <w:p w:rsidR="004D340F" w:rsidRDefault="004D340F" w:rsidP="00691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5331128"/>
      <w:docPartObj>
        <w:docPartGallery w:val="Page Numbers (Top of Page)"/>
        <w:docPartUnique/>
      </w:docPartObj>
    </w:sdtPr>
    <w:sdtEndPr/>
    <w:sdtContent>
      <w:p w:rsidR="00691A1B" w:rsidRDefault="00691A1B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6E02">
          <w:rPr>
            <w:noProof/>
          </w:rPr>
          <w:t>7</w:t>
        </w:r>
        <w:r>
          <w:fldChar w:fldCharType="end"/>
        </w:r>
      </w:p>
    </w:sdtContent>
  </w:sdt>
  <w:p w:rsidR="00691A1B" w:rsidRDefault="00691A1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2D5"/>
    <w:rsid w:val="000308EC"/>
    <w:rsid w:val="000602D5"/>
    <w:rsid w:val="00085EFE"/>
    <w:rsid w:val="000A31C8"/>
    <w:rsid w:val="00227FB9"/>
    <w:rsid w:val="002707AA"/>
    <w:rsid w:val="00281203"/>
    <w:rsid w:val="002A251B"/>
    <w:rsid w:val="002B37AF"/>
    <w:rsid w:val="00357CAF"/>
    <w:rsid w:val="003D0024"/>
    <w:rsid w:val="004211BA"/>
    <w:rsid w:val="004A0944"/>
    <w:rsid w:val="004D340F"/>
    <w:rsid w:val="00545222"/>
    <w:rsid w:val="005511F2"/>
    <w:rsid w:val="00691A1B"/>
    <w:rsid w:val="00804DFE"/>
    <w:rsid w:val="009A1F75"/>
    <w:rsid w:val="00A54C26"/>
    <w:rsid w:val="00A73577"/>
    <w:rsid w:val="00B116EF"/>
    <w:rsid w:val="00B91EE9"/>
    <w:rsid w:val="00C711C4"/>
    <w:rsid w:val="00C94E32"/>
    <w:rsid w:val="00CC0CC5"/>
    <w:rsid w:val="00D068A0"/>
    <w:rsid w:val="00D76E02"/>
    <w:rsid w:val="00E34A03"/>
    <w:rsid w:val="00F7080F"/>
    <w:rsid w:val="00FA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1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5E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1A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1A1B"/>
  </w:style>
  <w:style w:type="paragraph" w:styleId="a5">
    <w:name w:val="footer"/>
    <w:basedOn w:val="a"/>
    <w:link w:val="a6"/>
    <w:uiPriority w:val="99"/>
    <w:unhideWhenUsed/>
    <w:rsid w:val="00691A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1A1B"/>
  </w:style>
  <w:style w:type="character" w:customStyle="1" w:styleId="10">
    <w:name w:val="Заголовок 1 Знак"/>
    <w:basedOn w:val="a0"/>
    <w:link w:val="1"/>
    <w:uiPriority w:val="9"/>
    <w:rsid w:val="00691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691A1B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91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1A1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91A1B"/>
  </w:style>
  <w:style w:type="character" w:customStyle="1" w:styleId="bb">
    <w:name w:val="bb"/>
    <w:basedOn w:val="a0"/>
    <w:rsid w:val="00691A1B"/>
  </w:style>
  <w:style w:type="paragraph" w:styleId="11">
    <w:name w:val="toc 1"/>
    <w:basedOn w:val="a"/>
    <w:next w:val="a"/>
    <w:autoRedefine/>
    <w:uiPriority w:val="39"/>
    <w:unhideWhenUsed/>
    <w:rsid w:val="00691A1B"/>
    <w:pPr>
      <w:spacing w:after="100"/>
    </w:pPr>
  </w:style>
  <w:style w:type="character" w:styleId="aa">
    <w:name w:val="Hyperlink"/>
    <w:basedOn w:val="a0"/>
    <w:uiPriority w:val="99"/>
    <w:unhideWhenUsed/>
    <w:rsid w:val="00691A1B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85E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1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5E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1A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1A1B"/>
  </w:style>
  <w:style w:type="paragraph" w:styleId="a5">
    <w:name w:val="footer"/>
    <w:basedOn w:val="a"/>
    <w:link w:val="a6"/>
    <w:uiPriority w:val="99"/>
    <w:unhideWhenUsed/>
    <w:rsid w:val="00691A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1A1B"/>
  </w:style>
  <w:style w:type="character" w:customStyle="1" w:styleId="10">
    <w:name w:val="Заголовок 1 Знак"/>
    <w:basedOn w:val="a0"/>
    <w:link w:val="1"/>
    <w:uiPriority w:val="9"/>
    <w:rsid w:val="00691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691A1B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91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1A1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91A1B"/>
  </w:style>
  <w:style w:type="character" w:customStyle="1" w:styleId="bb">
    <w:name w:val="bb"/>
    <w:basedOn w:val="a0"/>
    <w:rsid w:val="00691A1B"/>
  </w:style>
  <w:style w:type="paragraph" w:styleId="11">
    <w:name w:val="toc 1"/>
    <w:basedOn w:val="a"/>
    <w:next w:val="a"/>
    <w:autoRedefine/>
    <w:uiPriority w:val="39"/>
    <w:unhideWhenUsed/>
    <w:rsid w:val="00691A1B"/>
    <w:pPr>
      <w:spacing w:after="100"/>
    </w:pPr>
  </w:style>
  <w:style w:type="character" w:styleId="aa">
    <w:name w:val="Hyperlink"/>
    <w:basedOn w:val="a0"/>
    <w:uiPriority w:val="99"/>
    <w:unhideWhenUsed/>
    <w:rsid w:val="00691A1B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85E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8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DD9522-579F-48E8-968E-B1BC7D789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7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25</cp:revision>
  <dcterms:created xsi:type="dcterms:W3CDTF">2015-08-04T17:02:00Z</dcterms:created>
  <dcterms:modified xsi:type="dcterms:W3CDTF">2015-08-05T12:43:00Z</dcterms:modified>
</cp:coreProperties>
</file>