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4D9" w:rsidRDefault="000104D9" w:rsidP="00DD553E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39F3EB37" wp14:editId="3EAAE8BA">
            <wp:extent cx="5940425" cy="666451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72" w:rsidRDefault="00DD553E" w:rsidP="00DD553E">
      <w:pPr>
        <w:jc w:val="center"/>
      </w:pPr>
      <w:r w:rsidRPr="00DD553E">
        <w:rPr>
          <w:highlight w:val="cyan"/>
        </w:rPr>
        <w:t>Пространство имен</w:t>
      </w:r>
      <w:r>
        <w:t xml:space="preserve"> – </w:t>
      </w:r>
      <w:r w:rsidRPr="00DD553E">
        <w:rPr>
          <w:highlight w:val="yellow"/>
        </w:rPr>
        <w:t>некая единица изоляции программного кода</w:t>
      </w:r>
      <w:r>
        <w:t xml:space="preserve"> (чтобы создавать одноименные классы)</w:t>
      </w:r>
    </w:p>
    <w:p w:rsidR="00DD553E" w:rsidRDefault="00DD553E" w:rsidP="00DD553E">
      <w:pPr>
        <w:jc w:val="center"/>
      </w:pPr>
      <w:r w:rsidRPr="00DD553E">
        <w:rPr>
          <w:highlight w:val="green"/>
        </w:rPr>
        <w:t xml:space="preserve">Полная </w:t>
      </w:r>
      <w:r w:rsidRPr="007D489C">
        <w:rPr>
          <w:highlight w:val="green"/>
        </w:rPr>
        <w:t xml:space="preserve">квалификация </w:t>
      </w:r>
      <w:r w:rsidR="007D489C" w:rsidRPr="007D489C">
        <w:rPr>
          <w:highlight w:val="green"/>
        </w:rPr>
        <w:t>имя</w:t>
      </w:r>
    </w:p>
    <w:p w:rsidR="00DD553E" w:rsidRDefault="00DD553E" w:rsidP="00DD553E">
      <w:pPr>
        <w:jc w:val="center"/>
      </w:pPr>
      <w:r w:rsidRPr="007D489C">
        <w:rPr>
          <w:highlight w:val="yellow"/>
        </w:rPr>
        <w:t xml:space="preserve">Обращаемся </w:t>
      </w:r>
      <w:r w:rsidR="007D489C">
        <w:rPr>
          <w:highlight w:val="yellow"/>
        </w:rPr>
        <w:t xml:space="preserve">к классу консоль путем </w:t>
      </w:r>
      <w:r w:rsidRPr="007D489C">
        <w:rPr>
          <w:highlight w:val="yellow"/>
        </w:rPr>
        <w:t>полно</w:t>
      </w:r>
      <w:r w:rsidR="007D489C">
        <w:rPr>
          <w:highlight w:val="yellow"/>
        </w:rPr>
        <w:t>го</w:t>
      </w:r>
      <w:r w:rsidRPr="007D489C">
        <w:rPr>
          <w:highlight w:val="yellow"/>
        </w:rPr>
        <w:t xml:space="preserve"> квалифицированно</w:t>
      </w:r>
      <w:r w:rsidR="007D489C">
        <w:rPr>
          <w:highlight w:val="yellow"/>
        </w:rPr>
        <w:t>го</w:t>
      </w:r>
      <w:r w:rsidRPr="007D489C">
        <w:rPr>
          <w:highlight w:val="yellow"/>
        </w:rPr>
        <w:t xml:space="preserve"> имени</w:t>
      </w:r>
    </w:p>
    <w:p w:rsidR="007D489C" w:rsidRPr="007D489C" w:rsidRDefault="007D489C" w:rsidP="00DD553E">
      <w:pPr>
        <w:jc w:val="center"/>
      </w:pPr>
      <w:r w:rsidRPr="007D489C">
        <w:rPr>
          <w:highlight w:val="yellow"/>
        </w:rPr>
        <w:t>Тогда</w:t>
      </w:r>
      <w:r>
        <w:t xml:space="preserve"> </w:t>
      </w:r>
      <w:r w:rsidR="000104D9" w:rsidRPr="000104D9">
        <w:rPr>
          <w:highlight w:val="cyan"/>
        </w:rPr>
        <w:t>ДЕРЕКТИВУ</w:t>
      </w:r>
      <w:r w:rsidR="000104D9">
        <w:t xml:space="preserve"> </w:t>
      </w:r>
      <w:r w:rsidRPr="007D489C">
        <w:rPr>
          <w:highlight w:val="green"/>
          <w:lang w:val="en-US"/>
        </w:rPr>
        <w:t>using</w:t>
      </w:r>
      <w:r w:rsidRPr="000104D9">
        <w:t xml:space="preserve"> </w:t>
      </w:r>
      <w:r>
        <w:rPr>
          <w:highlight w:val="yellow"/>
        </w:rPr>
        <w:t xml:space="preserve">можно </w:t>
      </w:r>
      <w:r w:rsidRPr="007D489C">
        <w:rPr>
          <w:highlight w:val="red"/>
        </w:rPr>
        <w:t>не импортировать</w:t>
      </w:r>
    </w:p>
    <w:p w:rsidR="00DD553E" w:rsidRDefault="00DD553E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36BB61CB" wp14:editId="119076B3">
            <wp:extent cx="5940425" cy="131757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3E" w:rsidRPr="00DD553E" w:rsidRDefault="00DD553E" w:rsidP="00DD553E">
      <w:pPr>
        <w:jc w:val="center"/>
        <w:rPr>
          <w:highlight w:val="green"/>
        </w:rPr>
      </w:pPr>
      <w:r w:rsidRPr="00DD553E">
        <w:rPr>
          <w:highlight w:val="green"/>
        </w:rPr>
        <w:t>1-Сборка</w:t>
      </w:r>
    </w:p>
    <w:p w:rsidR="00DD553E" w:rsidRPr="00DD553E" w:rsidRDefault="00DD553E" w:rsidP="00DD553E">
      <w:pPr>
        <w:jc w:val="center"/>
        <w:rPr>
          <w:highlight w:val="green"/>
        </w:rPr>
      </w:pPr>
      <w:r w:rsidRPr="00DD553E">
        <w:rPr>
          <w:highlight w:val="green"/>
        </w:rPr>
        <w:t>2-Пространство имен</w:t>
      </w:r>
    </w:p>
    <w:p w:rsidR="00DD553E" w:rsidRDefault="00DD553E" w:rsidP="00DD553E">
      <w:pPr>
        <w:jc w:val="center"/>
      </w:pPr>
      <w:r w:rsidRPr="00DD553E">
        <w:rPr>
          <w:highlight w:val="green"/>
        </w:rPr>
        <w:t>3-классы</w:t>
      </w:r>
    </w:p>
    <w:p w:rsidR="00DD553E" w:rsidRDefault="00DD553E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753495A8" wp14:editId="26733F8B">
            <wp:extent cx="189547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9C" w:rsidRDefault="007D489C" w:rsidP="00DD553E">
      <w:pPr>
        <w:jc w:val="center"/>
      </w:pPr>
      <w:r w:rsidRPr="007D489C">
        <w:rPr>
          <w:highlight w:val="red"/>
        </w:rPr>
        <w:t>Если не указывать пространство имен, то это будет глобальное пространство имен</w:t>
      </w:r>
    </w:p>
    <w:p w:rsidR="007D489C" w:rsidRDefault="007D489C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5A4234FB" wp14:editId="048E454E">
            <wp:extent cx="3676650" cy="166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9C" w:rsidRDefault="007D489C" w:rsidP="00DD553E">
      <w:pPr>
        <w:jc w:val="center"/>
      </w:pPr>
      <w:proofErr w:type="gramStart"/>
      <w:r w:rsidRPr="007D489C">
        <w:rPr>
          <w:highlight w:val="yellow"/>
        </w:rPr>
        <w:t>Вложенные</w:t>
      </w:r>
      <w:proofErr w:type="gramEnd"/>
      <w:r w:rsidRPr="007D489C">
        <w:rPr>
          <w:highlight w:val="yellow"/>
        </w:rPr>
        <w:t xml:space="preserve"> пространство имен</w:t>
      </w:r>
    </w:p>
    <w:p w:rsidR="007D489C" w:rsidRDefault="007D489C" w:rsidP="00DD55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73910F" wp14:editId="4710CB2D">
            <wp:extent cx="3152775" cy="16729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9C" w:rsidRDefault="007D489C" w:rsidP="00DD553E">
      <w:pPr>
        <w:jc w:val="center"/>
      </w:pPr>
    </w:p>
    <w:p w:rsidR="00DD553E" w:rsidRDefault="00AA2660" w:rsidP="00DD553E">
      <w:pPr>
        <w:jc w:val="center"/>
      </w:pPr>
      <w:r w:rsidRPr="00AA2660">
        <w:rPr>
          <w:highlight w:val="yellow"/>
        </w:rPr>
        <w:t>Создание псевдонима класса</w:t>
      </w:r>
    </w:p>
    <w:p w:rsidR="00AA2660" w:rsidRPr="00F26101" w:rsidRDefault="00AA2660" w:rsidP="00DD553E">
      <w:pPr>
        <w:jc w:val="center"/>
      </w:pPr>
      <w:r>
        <w:t>Как</w:t>
      </w:r>
      <w:r w:rsidRPr="00F26101">
        <w:t xml:space="preserve"> </w:t>
      </w:r>
      <w:proofErr w:type="spellStart"/>
      <w:r w:rsidRPr="00AA2660">
        <w:rPr>
          <w:highlight w:val="green"/>
          <w:lang w:val="en-US"/>
        </w:rPr>
        <w:t>int</w:t>
      </w:r>
      <w:proofErr w:type="spellEnd"/>
      <w:r w:rsidRPr="00F26101">
        <w:t xml:space="preserve"> – </w:t>
      </w:r>
      <w:proofErr w:type="spellStart"/>
      <w:r w:rsidRPr="00AA2660">
        <w:rPr>
          <w:highlight w:val="green"/>
          <w:lang w:val="en-US"/>
        </w:rPr>
        <w:t>Int</w:t>
      </w:r>
      <w:proofErr w:type="spellEnd"/>
      <w:r w:rsidRPr="00F26101">
        <w:rPr>
          <w:highlight w:val="green"/>
        </w:rPr>
        <w:t>32</w:t>
      </w:r>
      <w:r w:rsidRPr="00F26101">
        <w:t xml:space="preserve"> </w:t>
      </w:r>
      <w:r w:rsidRPr="00AA2660">
        <w:rPr>
          <w:highlight w:val="green"/>
          <w:lang w:val="en-US"/>
        </w:rPr>
        <w:t>string</w:t>
      </w:r>
      <w:r w:rsidRPr="00F26101">
        <w:t xml:space="preserve"> – </w:t>
      </w:r>
      <w:r w:rsidRPr="00AA2660">
        <w:rPr>
          <w:highlight w:val="green"/>
          <w:lang w:val="en-US"/>
        </w:rPr>
        <w:t>String</w:t>
      </w:r>
      <w:r w:rsidRPr="00F26101">
        <w:t xml:space="preserve"> (</w:t>
      </w:r>
      <w:r>
        <w:t>тоже</w:t>
      </w:r>
      <w:r w:rsidRPr="00F26101">
        <w:t xml:space="preserve"> </w:t>
      </w:r>
      <w:r>
        <w:t>псевдонимы</w:t>
      </w:r>
      <w:r w:rsidRPr="00F26101">
        <w:t>)</w:t>
      </w:r>
    </w:p>
    <w:p w:rsidR="00AA2660" w:rsidRDefault="00AA2660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42E149E3" wp14:editId="4E24850F">
            <wp:extent cx="5940425" cy="62292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C6" w:rsidRDefault="00821AC6" w:rsidP="00821AC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8730D91" wp14:editId="6DEED8C6">
            <wp:extent cx="5940425" cy="86264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60" w:rsidRDefault="00AA2660" w:rsidP="00DD553E">
      <w:pPr>
        <w:jc w:val="center"/>
      </w:pPr>
      <w:r w:rsidRPr="00AA2660">
        <w:rPr>
          <w:highlight w:val="yellow"/>
        </w:rPr>
        <w:t>Импорт как вариант можно указать внутри пространства имен</w:t>
      </w:r>
    </w:p>
    <w:p w:rsidR="00AA2660" w:rsidRDefault="00AA2660" w:rsidP="00DD553E">
      <w:pPr>
        <w:jc w:val="center"/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Импорт допустим или в теле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или перед всеми другими пространствами имен.</w:t>
      </w:r>
    </w:p>
    <w:p w:rsidR="00AA2660" w:rsidRDefault="00AA2660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47BD226D" wp14:editId="1C850849">
            <wp:extent cx="2886075" cy="2000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60" w:rsidRDefault="00AA2660" w:rsidP="00DD553E">
      <w:pPr>
        <w:jc w:val="center"/>
      </w:pPr>
      <w:r w:rsidRPr="00AA2660">
        <w:rPr>
          <w:highlight w:val="green"/>
        </w:rPr>
        <w:t xml:space="preserve">Видимость </w:t>
      </w:r>
      <w:r w:rsidRPr="00AA2660">
        <w:rPr>
          <w:highlight w:val="yellow"/>
        </w:rPr>
        <w:t xml:space="preserve">со сложенных </w:t>
      </w:r>
      <w:proofErr w:type="gramStart"/>
      <w:r w:rsidRPr="00AA2660">
        <w:rPr>
          <w:highlight w:val="yellow"/>
        </w:rPr>
        <w:t>пространствах</w:t>
      </w:r>
      <w:proofErr w:type="gramEnd"/>
      <w:r w:rsidRPr="00AA2660">
        <w:rPr>
          <w:highlight w:val="yellow"/>
        </w:rPr>
        <w:t xml:space="preserve"> имен</w:t>
      </w:r>
    </w:p>
    <w:p w:rsidR="00AA2660" w:rsidRDefault="00AA2660" w:rsidP="00DD553E">
      <w:pPr>
        <w:jc w:val="center"/>
      </w:pPr>
      <w:r w:rsidRPr="00AA2660">
        <w:rPr>
          <w:highlight w:val="green"/>
        </w:rPr>
        <w:t>(Как при наследовании, знает базовые классы, но не знает производные классы)</w:t>
      </w:r>
    </w:p>
    <w:p w:rsidR="00AA2660" w:rsidRDefault="00AA2660" w:rsidP="00DD55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BDD334" wp14:editId="576458FD">
            <wp:extent cx="4410075" cy="4343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60" w:rsidRDefault="00AA2660" w:rsidP="00DD553E">
      <w:pPr>
        <w:jc w:val="center"/>
      </w:pPr>
      <w:r w:rsidRPr="002413D1">
        <w:rPr>
          <w:highlight w:val="red"/>
        </w:rPr>
        <w:t xml:space="preserve">Нельзя, т.к. приведет к зацикливанию </w:t>
      </w:r>
      <w:r w:rsidR="002413D1" w:rsidRPr="002413D1">
        <w:rPr>
          <w:highlight w:val="red"/>
        </w:rPr>
        <w:t>будет вызывать конструктор</w:t>
      </w:r>
    </w:p>
    <w:p w:rsidR="002413D1" w:rsidRDefault="002413D1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643C00FB" wp14:editId="4A86CDFE">
            <wp:extent cx="5940425" cy="150518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D1" w:rsidRDefault="002413D1" w:rsidP="00DD553E">
      <w:pPr>
        <w:jc w:val="center"/>
      </w:pPr>
      <w:r w:rsidRPr="002413D1">
        <w:rPr>
          <w:highlight w:val="red"/>
        </w:rPr>
        <w:t>И так нельзя, создавать самого себя</w:t>
      </w:r>
    </w:p>
    <w:p w:rsidR="002413D1" w:rsidRDefault="002413D1" w:rsidP="00DD553E">
      <w:pPr>
        <w:jc w:val="center"/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Распространенные ошибки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самоассоциации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после первой попытки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инстанцирования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2413D1" w:rsidRDefault="002413D1" w:rsidP="00DD55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2E45C8" wp14:editId="038D39F0">
            <wp:extent cx="3486150" cy="283569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D1" w:rsidRDefault="002413D1" w:rsidP="00DD553E">
      <w:pPr>
        <w:jc w:val="center"/>
      </w:pPr>
      <w:r w:rsidRPr="002413D1">
        <w:rPr>
          <w:highlight w:val="yellow"/>
        </w:rPr>
        <w:t>Можно создавать одноименные пространства имен</w:t>
      </w:r>
      <w:r>
        <w:t xml:space="preserve">, </w:t>
      </w:r>
      <w:r w:rsidRPr="002413D1">
        <w:rPr>
          <w:highlight w:val="red"/>
        </w:rPr>
        <w:t xml:space="preserve">но </w:t>
      </w:r>
      <w:r>
        <w:rPr>
          <w:highlight w:val="red"/>
        </w:rPr>
        <w:t xml:space="preserve">в них тогда </w:t>
      </w:r>
      <w:r w:rsidRPr="002413D1">
        <w:rPr>
          <w:highlight w:val="red"/>
        </w:rPr>
        <w:t>нельзя создавать одноименные классы</w:t>
      </w:r>
    </w:p>
    <w:p w:rsidR="002413D1" w:rsidRDefault="002413D1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69E58B95" wp14:editId="2628D282">
            <wp:extent cx="5562600" cy="205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D1" w:rsidRDefault="002413D1" w:rsidP="00DD553E">
      <w:pPr>
        <w:jc w:val="center"/>
      </w:pPr>
    </w:p>
    <w:p w:rsidR="002413D1" w:rsidRDefault="002413D1" w:rsidP="00DD553E">
      <w:pPr>
        <w:jc w:val="center"/>
      </w:pPr>
    </w:p>
    <w:p w:rsidR="002413D1" w:rsidRDefault="002413D1" w:rsidP="00DD553E">
      <w:pPr>
        <w:jc w:val="center"/>
      </w:pPr>
    </w:p>
    <w:p w:rsidR="002413D1" w:rsidRDefault="002413D1" w:rsidP="00DD553E">
      <w:pPr>
        <w:jc w:val="center"/>
      </w:pPr>
      <w:r w:rsidRPr="002413D1">
        <w:rPr>
          <w:highlight w:val="yellow"/>
        </w:rPr>
        <w:t>Допустимо вкладывать одноименные пространства имен</w:t>
      </w:r>
      <w:r>
        <w:t xml:space="preserve">, </w:t>
      </w:r>
    </w:p>
    <w:p w:rsidR="002413D1" w:rsidRDefault="002413D1" w:rsidP="00DD553E">
      <w:pPr>
        <w:jc w:val="center"/>
      </w:pPr>
      <w:r w:rsidRPr="002413D1">
        <w:rPr>
          <w:highlight w:val="green"/>
        </w:rPr>
        <w:t>Но тогда нужно использовать полное квалифицированное имя класса</w:t>
      </w:r>
      <w:r w:rsidR="009772C6">
        <w:t xml:space="preserve"> с учетом всей вложенности пути</w:t>
      </w:r>
    </w:p>
    <w:p w:rsidR="002413D1" w:rsidRDefault="002413D1" w:rsidP="00DD55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0ED6F6" wp14:editId="47594D32">
            <wp:extent cx="4984152" cy="247650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13" cy="24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D1" w:rsidRDefault="002413D1" w:rsidP="00DD553E">
      <w:pPr>
        <w:jc w:val="center"/>
      </w:pPr>
      <w:r w:rsidRPr="002413D1">
        <w:rPr>
          <w:highlight w:val="red"/>
        </w:rPr>
        <w:t>Вот так ошибка</w:t>
      </w:r>
    </w:p>
    <w:p w:rsidR="009772C6" w:rsidRPr="009772C6" w:rsidRDefault="009772C6" w:rsidP="009772C6">
      <w:pPr>
        <w:pStyle w:val="HTML"/>
        <w:shd w:val="clear" w:color="auto" w:fill="FFFFFF"/>
        <w:rPr>
          <w:rFonts w:ascii="inherit" w:hAnsi="inherit"/>
          <w:color w:val="212121"/>
        </w:rPr>
      </w:pPr>
      <w:proofErr w:type="spellStart"/>
      <w:r w:rsidRPr="009772C6">
        <w:rPr>
          <w:highlight w:val="red"/>
        </w:rPr>
        <w:t>ambiguous</w:t>
      </w:r>
      <w:proofErr w:type="spellEnd"/>
      <w:r w:rsidRPr="009772C6">
        <w:rPr>
          <w:highlight w:val="red"/>
        </w:rPr>
        <w:t xml:space="preserve"> </w:t>
      </w:r>
      <w:proofErr w:type="spellStart"/>
      <w:r w:rsidRPr="009772C6">
        <w:rPr>
          <w:highlight w:val="red"/>
        </w:rPr>
        <w:t>reference</w:t>
      </w:r>
      <w:proofErr w:type="spellEnd"/>
      <w:r>
        <w:t xml:space="preserve"> - </w:t>
      </w:r>
      <w:r w:rsidRPr="009772C6">
        <w:rPr>
          <w:rFonts w:ascii="inherit" w:hAnsi="inherit"/>
          <w:color w:val="212121"/>
        </w:rPr>
        <w:t xml:space="preserve">неоднозначным ссылки </w:t>
      </w:r>
    </w:p>
    <w:p w:rsidR="009772C6" w:rsidRDefault="009772C6" w:rsidP="00DD553E">
      <w:pPr>
        <w:jc w:val="center"/>
      </w:pPr>
    </w:p>
    <w:p w:rsidR="002413D1" w:rsidRDefault="002413D1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71B187FF" wp14:editId="2588FEE4">
            <wp:extent cx="2390775" cy="31652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1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C6" w:rsidRDefault="009772C6" w:rsidP="00DD553E">
      <w:pPr>
        <w:jc w:val="center"/>
      </w:pPr>
    </w:p>
    <w:p w:rsidR="009772C6" w:rsidRDefault="009772C6" w:rsidP="00DD553E">
      <w:pPr>
        <w:jc w:val="center"/>
      </w:pPr>
    </w:p>
    <w:p w:rsidR="009772C6" w:rsidRDefault="009772C6" w:rsidP="00DD553E">
      <w:pPr>
        <w:jc w:val="center"/>
      </w:pPr>
    </w:p>
    <w:p w:rsidR="009772C6" w:rsidRDefault="009772C6" w:rsidP="00DD553E">
      <w:pPr>
        <w:jc w:val="center"/>
      </w:pPr>
    </w:p>
    <w:p w:rsidR="009772C6" w:rsidRDefault="009772C6" w:rsidP="00DD553E">
      <w:pPr>
        <w:jc w:val="center"/>
      </w:pPr>
    </w:p>
    <w:p w:rsidR="009772C6" w:rsidRDefault="009772C6" w:rsidP="00DD553E">
      <w:pPr>
        <w:jc w:val="center"/>
      </w:pPr>
      <w:r w:rsidRPr="009772C6">
        <w:rPr>
          <w:highlight w:val="green"/>
        </w:rPr>
        <w:t>При обращении к одному из пространств имен на одном уровне вложенности следует импортировать пространства имени</w:t>
      </w:r>
    </w:p>
    <w:p w:rsidR="009772C6" w:rsidRDefault="009772C6" w:rsidP="00DD55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DCB183" wp14:editId="499508DF">
            <wp:extent cx="5940425" cy="3250097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C6" w:rsidRDefault="009772C6" w:rsidP="00DD553E">
      <w:pPr>
        <w:jc w:val="center"/>
      </w:pPr>
      <w:r w:rsidRPr="009772C6">
        <w:rPr>
          <w:highlight w:val="yellow"/>
        </w:rPr>
        <w:t>При наследовании можно использовать полное квалифицированное имя</w:t>
      </w:r>
      <w:r w:rsidR="00826BBB">
        <w:t xml:space="preserve"> типа</w:t>
      </w:r>
    </w:p>
    <w:p w:rsidR="009772C6" w:rsidRDefault="009772C6" w:rsidP="00DD553E">
      <w:pPr>
        <w:jc w:val="center"/>
      </w:pPr>
      <w:r>
        <w:rPr>
          <w:noProof/>
          <w:lang w:eastAsia="ru-RU"/>
        </w:rPr>
        <w:drawing>
          <wp:inline distT="0" distB="0" distL="0" distR="0" wp14:anchorId="03D46282" wp14:editId="05D3C6AF">
            <wp:extent cx="3390900" cy="213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C6" w:rsidRDefault="009772C6" w:rsidP="00977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В случае наличия </w:t>
      </w:r>
      <w:r w:rsidRPr="009772C6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одноименных стереотипов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во вложенном и во внешнем пространствах имен, </w:t>
      </w:r>
    </w:p>
    <w:p w:rsidR="009772C6" w:rsidRDefault="009772C6" w:rsidP="00977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происходит </w:t>
      </w:r>
      <w:r w:rsidRPr="009772C6">
        <w:rPr>
          <w:rFonts w:ascii="Consolas" w:hAnsi="Consolas" w:cs="Consolas"/>
          <w:color w:val="008000"/>
          <w:sz w:val="19"/>
          <w:szCs w:val="19"/>
          <w:highlight w:val="yellow"/>
        </w:rPr>
        <w:t>сокрытие имени стереотипа внешнего пространства имен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</w:p>
    <w:p w:rsidR="009772C6" w:rsidRDefault="009772C6" w:rsidP="009772C6">
      <w:pPr>
        <w:jc w:val="center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Обращение к одноименному стереотипу внешнего пространства имен, </w:t>
      </w:r>
      <w:r w:rsidRPr="009772C6">
        <w:rPr>
          <w:rFonts w:ascii="Consolas" w:hAnsi="Consolas" w:cs="Consolas"/>
          <w:color w:val="008000"/>
          <w:sz w:val="19"/>
          <w:szCs w:val="19"/>
          <w:highlight w:val="yellow"/>
        </w:rPr>
        <w:t>потребует полной квалификации имени стереотипа.</w:t>
      </w:r>
    </w:p>
    <w:p w:rsidR="009772C6" w:rsidRDefault="009772C6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7B455119" wp14:editId="5341ECF0">
            <wp:extent cx="4152900" cy="22708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C6" w:rsidRDefault="009772C6" w:rsidP="009772C6">
      <w:pPr>
        <w:jc w:val="center"/>
      </w:pPr>
    </w:p>
    <w:p w:rsidR="009772C6" w:rsidRDefault="00826BBB" w:rsidP="009772C6">
      <w:pPr>
        <w:jc w:val="center"/>
      </w:pPr>
      <w:r w:rsidRPr="00826BBB">
        <w:rPr>
          <w:highlight w:val="yellow"/>
        </w:rPr>
        <w:lastRenderedPageBreak/>
        <w:t>Расширение пространства имен (одна область)</w:t>
      </w:r>
    </w:p>
    <w:p w:rsidR="00826BBB" w:rsidRDefault="00826BBB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40C0FA98" wp14:editId="19165FF1">
            <wp:extent cx="3390900" cy="2657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BB" w:rsidRDefault="00826BBB" w:rsidP="009772C6">
      <w:pPr>
        <w:jc w:val="center"/>
      </w:pPr>
      <w:r w:rsidRPr="00826BBB">
        <w:rPr>
          <w:highlight w:val="yellow"/>
        </w:rPr>
        <w:t>Полные имена базовых типов не доступны, только их псевдонимы</w:t>
      </w:r>
    </w:p>
    <w:p w:rsidR="005D0A2D" w:rsidRPr="005D0A2D" w:rsidRDefault="005D0A2D" w:rsidP="009772C6">
      <w:pPr>
        <w:jc w:val="center"/>
      </w:pPr>
      <w:r w:rsidRPr="005D0A2D">
        <w:rPr>
          <w:highlight w:val="green"/>
        </w:rPr>
        <w:t xml:space="preserve">Без импорта </w:t>
      </w:r>
      <w:r w:rsidRPr="005D0A2D">
        <w:rPr>
          <w:highlight w:val="yellow"/>
          <w:lang w:val="en-US"/>
        </w:rPr>
        <w:t>System</w:t>
      </w:r>
      <w:r w:rsidRPr="005D0A2D">
        <w:rPr>
          <w:highlight w:val="yellow"/>
        </w:rPr>
        <w:t xml:space="preserve"> можем видеть </w:t>
      </w:r>
      <w:proofErr w:type="spellStart"/>
      <w:r w:rsidRPr="005D0A2D">
        <w:rPr>
          <w:highlight w:val="yellow"/>
        </w:rPr>
        <w:t>алиасы</w:t>
      </w:r>
      <w:proofErr w:type="spellEnd"/>
      <w:r w:rsidRPr="005D0A2D">
        <w:rPr>
          <w:highlight w:val="yellow"/>
        </w:rPr>
        <w:t xml:space="preserve"> (псевдонимы), но типы видеть не можем</w:t>
      </w:r>
    </w:p>
    <w:p w:rsidR="00826BBB" w:rsidRDefault="00826BBB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517C5D65" wp14:editId="1B14A50E">
            <wp:extent cx="5940425" cy="2372737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2D" w:rsidRDefault="005D0A2D" w:rsidP="009772C6">
      <w:pPr>
        <w:jc w:val="center"/>
      </w:pPr>
      <w:r w:rsidRPr="005D0A2D">
        <w:rPr>
          <w:highlight w:val="cyan"/>
          <w:lang w:val="en-US"/>
        </w:rPr>
        <w:t>DLL</w:t>
      </w:r>
      <w:r w:rsidRPr="00F26101">
        <w:rPr>
          <w:highlight w:val="cyan"/>
        </w:rPr>
        <w:t xml:space="preserve"> </w:t>
      </w:r>
      <w:r w:rsidRPr="005D0A2D">
        <w:rPr>
          <w:highlight w:val="cyan"/>
        </w:rPr>
        <w:t>библиотека</w:t>
      </w:r>
    </w:p>
    <w:p w:rsidR="005D0A2D" w:rsidRPr="00523C33" w:rsidRDefault="00523C33" w:rsidP="009772C6">
      <w:pPr>
        <w:jc w:val="center"/>
        <w:rPr>
          <w:highlight w:val="green"/>
        </w:rPr>
      </w:pPr>
      <w:proofErr w:type="spellStart"/>
      <w:r w:rsidRPr="00523C33">
        <w:rPr>
          <w:highlight w:val="green"/>
          <w:lang w:val="en-US"/>
        </w:rPr>
        <w:t>Dynemic</w:t>
      </w:r>
      <w:proofErr w:type="spellEnd"/>
      <w:r w:rsidRPr="00523C33">
        <w:rPr>
          <w:highlight w:val="green"/>
        </w:rPr>
        <w:t xml:space="preserve"> </w:t>
      </w:r>
      <w:proofErr w:type="spellStart"/>
      <w:r w:rsidRPr="00523C33">
        <w:rPr>
          <w:highlight w:val="green"/>
          <w:lang w:val="en-US"/>
        </w:rPr>
        <w:t>linq</w:t>
      </w:r>
      <w:proofErr w:type="spellEnd"/>
      <w:r w:rsidRPr="00523C33">
        <w:rPr>
          <w:highlight w:val="green"/>
        </w:rPr>
        <w:t xml:space="preserve"> </w:t>
      </w:r>
      <w:proofErr w:type="spellStart"/>
      <w:r w:rsidRPr="00523C33">
        <w:rPr>
          <w:highlight w:val="green"/>
          <w:lang w:val="en-US"/>
        </w:rPr>
        <w:t>lyblary</w:t>
      </w:r>
      <w:proofErr w:type="spellEnd"/>
    </w:p>
    <w:p w:rsidR="00523C33" w:rsidRDefault="00523C33" w:rsidP="009772C6">
      <w:pPr>
        <w:jc w:val="center"/>
      </w:pPr>
      <w:r w:rsidRPr="00523C33">
        <w:rPr>
          <w:highlight w:val="green"/>
        </w:rPr>
        <w:t>Динамически подключаемые библиотеки</w:t>
      </w:r>
    </w:p>
    <w:p w:rsidR="00523C33" w:rsidRDefault="00523C33" w:rsidP="009772C6">
      <w:pPr>
        <w:jc w:val="center"/>
      </w:pPr>
      <w:r>
        <w:t xml:space="preserve">Нужны для того чтобы не подгружать в память все возможности игры за один раз </w:t>
      </w:r>
    </w:p>
    <w:p w:rsidR="00523C33" w:rsidRDefault="00523C33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0FD5FE8B" wp14:editId="6FDA4433">
            <wp:extent cx="2505075" cy="121776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258" cy="12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3" w:rsidRDefault="00523C33" w:rsidP="009772C6">
      <w:pPr>
        <w:jc w:val="center"/>
        <w:rPr>
          <w:lang w:val="en-US"/>
        </w:rPr>
      </w:pPr>
    </w:p>
    <w:p w:rsidR="00523C33" w:rsidRDefault="00523C33" w:rsidP="009772C6">
      <w:pPr>
        <w:jc w:val="center"/>
        <w:rPr>
          <w:lang w:val="en-US"/>
        </w:rPr>
      </w:pPr>
    </w:p>
    <w:p w:rsidR="00523C33" w:rsidRPr="00523C33" w:rsidRDefault="00523C33" w:rsidP="009772C6">
      <w:pPr>
        <w:jc w:val="center"/>
      </w:pPr>
      <w:r w:rsidRPr="00523C33">
        <w:rPr>
          <w:highlight w:val="green"/>
        </w:rPr>
        <w:lastRenderedPageBreak/>
        <w:t xml:space="preserve">Раньше под </w:t>
      </w:r>
      <w:r w:rsidRPr="00523C33">
        <w:rPr>
          <w:highlight w:val="green"/>
          <w:lang w:val="en-US"/>
        </w:rPr>
        <w:t>DOS</w:t>
      </w:r>
      <w:r w:rsidRPr="00523C33">
        <w:rPr>
          <w:highlight w:val="green"/>
        </w:rPr>
        <w:t xml:space="preserve"> назывались </w:t>
      </w:r>
      <w:r w:rsidRPr="00523C33">
        <w:rPr>
          <w:highlight w:val="green"/>
          <w:lang w:val="en-US"/>
        </w:rPr>
        <w:t>overlay</w:t>
      </w:r>
    </w:p>
    <w:p w:rsidR="00523C33" w:rsidRDefault="00523C33" w:rsidP="009772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9116A9" wp14:editId="4B574822">
            <wp:extent cx="1695450" cy="67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74" w:rsidRDefault="009E4274" w:rsidP="009772C6">
      <w:pPr>
        <w:jc w:val="center"/>
      </w:pPr>
      <w:r w:rsidRPr="009E4274">
        <w:rPr>
          <w:highlight w:val="yellow"/>
        </w:rPr>
        <w:t>Подключение библиотеки</w:t>
      </w:r>
      <w:r w:rsidR="007A0E37">
        <w:t xml:space="preserve"> (подключаем как проект)</w:t>
      </w:r>
    </w:p>
    <w:p w:rsidR="009E4274" w:rsidRDefault="009E4274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038D4ECB" wp14:editId="49BB2CD3">
            <wp:extent cx="5940425" cy="1022668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74" w:rsidRDefault="006972C9" w:rsidP="009772C6">
      <w:pPr>
        <w:jc w:val="center"/>
      </w:pPr>
      <w:r>
        <w:t>После делаем импорт</w:t>
      </w:r>
    </w:p>
    <w:p w:rsidR="006972C9" w:rsidRDefault="006972C9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54240A4D" wp14:editId="05AC2104">
            <wp:extent cx="2152650" cy="381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37" w:rsidRDefault="007A0E37" w:rsidP="007A0E37">
      <w:pPr>
        <w:jc w:val="center"/>
      </w:pPr>
      <w:r w:rsidRPr="007A0E37">
        <w:rPr>
          <w:highlight w:val="yellow"/>
        </w:rPr>
        <w:t xml:space="preserve">Второй способ подключения </w:t>
      </w:r>
      <w:proofErr w:type="spellStart"/>
      <w:r w:rsidRPr="007A0E37">
        <w:rPr>
          <w:highlight w:val="green"/>
          <w:lang w:val="en-US"/>
        </w:rPr>
        <w:t>dll</w:t>
      </w:r>
      <w:proofErr w:type="spellEnd"/>
      <w:r w:rsidRPr="007A0E37">
        <w:rPr>
          <w:highlight w:val="green"/>
        </w:rPr>
        <w:t xml:space="preserve"> </w:t>
      </w:r>
      <w:r w:rsidRPr="007A0E37">
        <w:rPr>
          <w:highlight w:val="yellow"/>
        </w:rPr>
        <w:t>сборки</w:t>
      </w:r>
      <w:r>
        <w:t xml:space="preserve"> (подключаем  как файл (чужой файл)) </w:t>
      </w:r>
      <w:r w:rsidRPr="007A0E37">
        <w:rPr>
          <w:highlight w:val="green"/>
        </w:rPr>
        <w:t>и после делаем импорт</w:t>
      </w:r>
    </w:p>
    <w:p w:rsidR="007A0E37" w:rsidRPr="007A0E37" w:rsidRDefault="007A0E37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2C417950" wp14:editId="7B71DFBB">
            <wp:extent cx="3409950" cy="264226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C9" w:rsidRDefault="007A0E37" w:rsidP="009772C6">
      <w:pPr>
        <w:jc w:val="center"/>
      </w:pPr>
      <w:r w:rsidRPr="007A0E37">
        <w:rPr>
          <w:highlight w:val="yellow"/>
        </w:rPr>
        <w:t xml:space="preserve">Разница между первым и </w:t>
      </w:r>
      <w:r>
        <w:rPr>
          <w:highlight w:val="yellow"/>
        </w:rPr>
        <w:t>вторым способом подключения сос</w:t>
      </w:r>
      <w:r w:rsidRPr="007A0E37">
        <w:rPr>
          <w:highlight w:val="yellow"/>
        </w:rPr>
        <w:t xml:space="preserve">тоит в том, </w:t>
      </w:r>
      <w:r w:rsidRPr="007A0E37">
        <w:rPr>
          <w:highlight w:val="red"/>
        </w:rPr>
        <w:t xml:space="preserve">что мы не можем добавить комментарий либо изменить тело метода </w:t>
      </w:r>
      <w:r w:rsidRPr="007A0E37">
        <w:rPr>
          <w:highlight w:val="yellow"/>
        </w:rPr>
        <w:t xml:space="preserve">когда библиотека </w:t>
      </w:r>
      <w:r w:rsidRPr="007A0E37">
        <w:rPr>
          <w:highlight w:val="red"/>
        </w:rPr>
        <w:t xml:space="preserve">подключается через </w:t>
      </w:r>
      <w:r w:rsidRPr="007A0E37">
        <w:rPr>
          <w:highlight w:val="red"/>
          <w:lang w:val="en-US"/>
        </w:rPr>
        <w:t>Browse</w:t>
      </w:r>
    </w:p>
    <w:p w:rsidR="00BD0EB3" w:rsidRDefault="00BD0EB3" w:rsidP="00BD0EB3">
      <w:pPr>
        <w:pBdr>
          <w:bottom w:val="single" w:sz="4" w:space="1" w:color="auto"/>
        </w:pBdr>
        <w:jc w:val="center"/>
      </w:pPr>
    </w:p>
    <w:p w:rsidR="00BD0EB3" w:rsidRDefault="00BD0EB3" w:rsidP="009772C6">
      <w:pPr>
        <w:jc w:val="center"/>
      </w:pPr>
      <w:r w:rsidRPr="00AF6C7F">
        <w:rPr>
          <w:highlight w:val="yellow"/>
        </w:rPr>
        <w:t>В случае когда при подключении библиотек совпадают их пространства имен и имена классов, необходимо</w:t>
      </w:r>
      <w:r>
        <w:t xml:space="preserve"> </w:t>
      </w: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Совпадение имен двух пространств имен в разных сборках и совпадение имен стереотипов в этих пространствах имен.</w:t>
      </w: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Для подключения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алиаса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выполните следующие действия:</w:t>
      </w: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1. Добавьте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References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необходимые сборки Library1 и Library2.</w:t>
      </w: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2. Откройте папку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References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BD0EB3" w:rsidRDefault="00BD0EB3" w:rsidP="00B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3. Правой кнопкой мыши кликните по сборке Library1, откроется контекстное меню, в котором выберите </w:t>
      </w:r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пункт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>Properties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BD0EB3" w:rsidRDefault="00BD0EB3" w:rsidP="00BD0EB3">
      <w:pPr>
        <w:jc w:val="center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4. В открывшемся окне свойств, в свойстве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>Aliases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замените значение</w:t>
      </w:r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>global</w:t>
      </w:r>
      <w:proofErr w:type="spellEnd"/>
      <w:r w:rsidRPr="00AF6C7F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на L1.</w:t>
      </w:r>
    </w:p>
    <w:p w:rsidR="00AF6C7F" w:rsidRDefault="00AF6C7F" w:rsidP="00BD0EB3">
      <w:pPr>
        <w:jc w:val="center"/>
      </w:pPr>
      <w:r w:rsidRPr="00AF6C7F">
        <w:rPr>
          <w:rFonts w:ascii="Consolas" w:hAnsi="Consolas" w:cs="Consolas"/>
          <w:color w:val="008000"/>
          <w:sz w:val="19"/>
          <w:szCs w:val="19"/>
          <w:highlight w:val="green"/>
        </w:rPr>
        <w:lastRenderedPageBreak/>
        <w:t>Расширили ПРОСТРАНСТВО ИМЕН</w:t>
      </w:r>
    </w:p>
    <w:p w:rsidR="00BD0EB3" w:rsidRDefault="00BD0EB3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44C96F0E" wp14:editId="309FD28A">
            <wp:extent cx="2305050" cy="285137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7F" w:rsidRDefault="00AF6C7F" w:rsidP="009772C6">
      <w:pPr>
        <w:jc w:val="center"/>
      </w:pPr>
      <w:r w:rsidRPr="00AF6C7F">
        <w:rPr>
          <w:highlight w:val="yellow"/>
        </w:rPr>
        <w:t>После</w:t>
      </w:r>
    </w:p>
    <w:p w:rsidR="00AF6C7F" w:rsidRDefault="00AF6C7F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2726B94C" wp14:editId="63AF1D36">
            <wp:extent cx="3076575" cy="2207565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7F" w:rsidRDefault="00AF6C7F" w:rsidP="009772C6">
      <w:pPr>
        <w:jc w:val="center"/>
        <w:rPr>
          <w:lang w:val="en-US"/>
        </w:rPr>
      </w:pPr>
      <w:r w:rsidRPr="00AF6C7F">
        <w:rPr>
          <w:highlight w:val="cyan"/>
        </w:rPr>
        <w:t xml:space="preserve">Модификатор доступа </w:t>
      </w:r>
      <w:r w:rsidRPr="00AF6C7F">
        <w:rPr>
          <w:highlight w:val="yellow"/>
          <w:lang w:val="en-US"/>
        </w:rPr>
        <w:t>INTERNAL</w:t>
      </w:r>
    </w:p>
    <w:p w:rsidR="00AF6C7F" w:rsidRDefault="00AF6C7F" w:rsidP="009772C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54E142" wp14:editId="10F63D8C">
            <wp:extent cx="5940425" cy="1687279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7F" w:rsidRDefault="00AF6C7F" w:rsidP="009772C6">
      <w:pPr>
        <w:jc w:val="center"/>
      </w:pPr>
      <w:r w:rsidRPr="00AF6C7F">
        <w:rPr>
          <w:highlight w:val="yellow"/>
        </w:rPr>
        <w:t>Могут быть методы</w:t>
      </w:r>
    </w:p>
    <w:p w:rsidR="00BA1FC1" w:rsidRDefault="00BA1FC1" w:rsidP="009772C6">
      <w:pPr>
        <w:jc w:val="center"/>
      </w:pPr>
      <w:r w:rsidRPr="00BA1FC1">
        <w:rPr>
          <w:highlight w:val="red"/>
        </w:rPr>
        <w:t>Класс не может быть помечен как</w:t>
      </w:r>
      <w:r>
        <w:t xml:space="preserve">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Internal</w:t>
      </w:r>
      <w:proofErr w:type="spellEnd"/>
      <w:r w:rsidRPr="00BA1FC1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protected</w:t>
      </w:r>
      <w:proofErr w:type="spellEnd"/>
    </w:p>
    <w:p w:rsidR="00BA1FC1" w:rsidRDefault="00BA1FC1" w:rsidP="009772C6">
      <w:pPr>
        <w:jc w:val="center"/>
      </w:pPr>
      <w:r>
        <w:rPr>
          <w:noProof/>
          <w:lang w:eastAsia="ru-RU"/>
        </w:rPr>
        <w:drawing>
          <wp:inline distT="0" distB="0" distL="0" distR="0" wp14:anchorId="7E912B9E" wp14:editId="0D0668DD">
            <wp:extent cx="31337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C1" w:rsidRPr="00BA1FC1" w:rsidRDefault="00BA1FC1" w:rsidP="009772C6">
      <w:pPr>
        <w:jc w:val="center"/>
      </w:pP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lastRenderedPageBreak/>
        <w:t>Internal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– 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>для</w:t>
      </w:r>
      <w:r w:rsidRPr="00BA1FC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другой сборке он является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BA1FC1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private</w:t>
      </w:r>
    </w:p>
    <w:p w:rsid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internal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Доступ к типу или члену возможен из любого кода в этой сборке, но не из другой сборки.</w:t>
      </w:r>
    </w:p>
    <w:p w:rsidR="00AF6C7F" w:rsidRP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F6C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6C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InternalMethod</w:t>
      </w:r>
      <w:proofErr w:type="spellEnd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F6C7F" w:rsidRP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F6C7F" w:rsidRP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F6C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AF6C7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F6C7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InternalMethod</w:t>
      </w:r>
      <w:proofErr w:type="spellEnd"/>
      <w:r w:rsidRPr="00AF6C7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F6C7F" w:rsidRPr="00F26101" w:rsidRDefault="00AF6C7F" w:rsidP="00AF6C7F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A1FC1" w:rsidRPr="00BA1FC1" w:rsidRDefault="00BA1FC1" w:rsidP="00BA1FC1">
      <w:pPr>
        <w:jc w:val="center"/>
      </w:pP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Internal</w:t>
      </w:r>
      <w:proofErr w:type="spellEnd"/>
      <w:r w:rsidRPr="00BA1FC1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protected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– </w:t>
      </w:r>
      <w:r>
        <w:rPr>
          <w:rFonts w:ascii="Consolas" w:hAnsi="Consolas" w:cs="Consolas"/>
          <w:color w:val="008000"/>
          <w:sz w:val="19"/>
          <w:szCs w:val="19"/>
          <w:highlight w:val="yellow"/>
        </w:rPr>
        <w:t>для</w:t>
      </w:r>
      <w:r w:rsidRPr="00BA1FC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другой сборке он является </w:t>
      </w:r>
      <w:r w:rsidRPr="00BA1FC1">
        <w:rPr>
          <w:rFonts w:ascii="Consolas" w:hAnsi="Consolas" w:cs="Consolas"/>
          <w:color w:val="008000"/>
          <w:sz w:val="19"/>
          <w:szCs w:val="19"/>
          <w:highlight w:val="green"/>
          <w:lang w:val="en-US"/>
        </w:rPr>
        <w:t>protected</w:t>
      </w:r>
    </w:p>
    <w:p w:rsidR="00BA1FC1" w:rsidRPr="00BA1FC1" w:rsidRDefault="00BA1FC1" w:rsidP="00AF6C7F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internal</w:t>
      </w:r>
      <w:proofErr w:type="spellEnd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 xml:space="preserve"> </w:t>
      </w:r>
      <w:proofErr w:type="spellStart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>protected</w:t>
      </w:r>
      <w:proofErr w:type="spellEnd"/>
      <w:r w:rsidRPr="00AF6C7F">
        <w:rPr>
          <w:rFonts w:ascii="Consolas" w:hAnsi="Consolas" w:cs="Consolas"/>
          <w:color w:val="008000"/>
          <w:sz w:val="19"/>
          <w:szCs w:val="19"/>
          <w:highlight w:val="cyan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 Доступ к типу или члену возможен из любого кода в этой сборке, </w:t>
      </w:r>
    </w:p>
    <w:p w:rsid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//или из производного класса в другой сборке.</w:t>
      </w:r>
    </w:p>
    <w:p w:rsidR="00AF6C7F" w:rsidRP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F6C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6C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6C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InternalProtectedMethod</w:t>
      </w:r>
      <w:proofErr w:type="spellEnd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F6C7F" w:rsidRPr="00AF6C7F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F6C7F" w:rsidRPr="00F26101" w:rsidRDefault="00AF6C7F" w:rsidP="00AF6C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261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AF6C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F26101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AF6C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proofErr w:type="spellEnd"/>
      <w:r w:rsidRPr="00F2610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F2610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AF6C7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InternalProtectedMethod</w:t>
      </w:r>
      <w:proofErr w:type="spellEnd"/>
      <w:r w:rsidRPr="00F2610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2610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F6C7F" w:rsidRDefault="00AF6C7F" w:rsidP="00AF6C7F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2610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A1FC1" w:rsidRPr="00BA1FC1" w:rsidRDefault="00BA1FC1" w:rsidP="00BA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Т.е. если мы в другой сборке наследуемся от класса в котором имеются данные методы с указанным модификатором доступа </w:t>
      </w:r>
      <w:r w:rsidRPr="00BA1F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то        </w:t>
      </w:r>
      <w:r w:rsidRPr="00BA1FC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internal</w:t>
      </w:r>
      <w:r w:rsidRPr="00BA1F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A1FC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protected</w:t>
      </w:r>
      <w:r w:rsidRPr="00BA1F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A1FC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void</w:t>
      </w:r>
      <w:r w:rsidRPr="00BA1F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BA1FC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InternalProtectedMethod</w:t>
      </w:r>
      <w:proofErr w:type="spellEnd"/>
      <w:r w:rsidRPr="00BA1FC1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A1FC1">
        <w:rPr>
          <w:rFonts w:ascii="Consolas" w:hAnsi="Consolas" w:cs="Consolas"/>
          <w:color w:val="000000"/>
          <w:sz w:val="19"/>
          <w:szCs w:val="19"/>
          <w:highlight w:val="green"/>
        </w:rPr>
        <w:t>можем использовать в теле данного производного класса</w:t>
      </w:r>
    </w:p>
    <w:p w:rsidR="00BA1FC1" w:rsidRDefault="00BA1FC1" w:rsidP="00AF6C7F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BA1FC1" w:rsidRDefault="00BA1FC1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3661C718" wp14:editId="5CB37EF4">
            <wp:extent cx="5940425" cy="1784764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C1" w:rsidRDefault="00BA1FC1" w:rsidP="00AF6C7F">
      <w:pPr>
        <w:jc w:val="center"/>
        <w:rPr>
          <w:lang w:val="en-US"/>
        </w:rPr>
      </w:pPr>
      <w:proofErr w:type="spellStart"/>
      <w:r>
        <w:rPr>
          <w:highlight w:val="cyan"/>
        </w:rPr>
        <w:t>Дерективы</w:t>
      </w:r>
      <w:proofErr w:type="spellEnd"/>
      <w:r>
        <w:rPr>
          <w:highlight w:val="cyan"/>
        </w:rPr>
        <w:t xml:space="preserve"> п</w:t>
      </w:r>
      <w:r w:rsidRPr="00BA1FC1">
        <w:rPr>
          <w:highlight w:val="cyan"/>
        </w:rPr>
        <w:t>р</w:t>
      </w:r>
      <w:r>
        <w:rPr>
          <w:highlight w:val="cyan"/>
        </w:rPr>
        <w:t>е</w:t>
      </w:r>
      <w:r w:rsidRPr="00BA1FC1">
        <w:rPr>
          <w:highlight w:val="cyan"/>
        </w:rPr>
        <w:t>процессора</w:t>
      </w:r>
    </w:p>
    <w:p w:rsidR="00F26101" w:rsidRDefault="00F26101" w:rsidP="00AF6C7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9131F8" wp14:editId="03A8D17B">
            <wp:extent cx="5940425" cy="3310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01" w:rsidRPr="00F26101" w:rsidRDefault="00F26101" w:rsidP="00AF6C7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27AD99" wp14:editId="4E4FDA62">
            <wp:extent cx="2543175" cy="771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1FC1" w:rsidRDefault="00BA1FC1" w:rsidP="00AF6C7F">
      <w:pPr>
        <w:jc w:val="center"/>
      </w:pPr>
      <w:proofErr w:type="spellStart"/>
      <w:r>
        <w:t>Деректива</w:t>
      </w:r>
      <w:proofErr w:type="spellEnd"/>
      <w:r>
        <w:t xml:space="preserve"> </w:t>
      </w:r>
      <w:r w:rsidRPr="00BA1FC1">
        <w:rPr>
          <w:highlight w:val="cyan"/>
        </w:rPr>
        <w:t>#</w:t>
      </w:r>
      <w:r w:rsidRPr="00BA1FC1">
        <w:rPr>
          <w:highlight w:val="cyan"/>
          <w:lang w:val="en-US"/>
        </w:rPr>
        <w:t>region</w:t>
      </w:r>
      <w:r w:rsidRPr="00BA1FC1">
        <w:t xml:space="preserve"> – </w:t>
      </w:r>
      <w:r w:rsidRPr="00BA1FC1">
        <w:rPr>
          <w:highlight w:val="yellow"/>
        </w:rPr>
        <w:t>используется для удобства (сворачивания кода)</w:t>
      </w:r>
    </w:p>
    <w:p w:rsidR="00BA1FC1" w:rsidRDefault="00BA1FC1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0252AEF0" wp14:editId="635CB7D8">
            <wp:extent cx="30956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E9" w:rsidRPr="000435E9" w:rsidRDefault="000435E9" w:rsidP="00AF6C7F">
      <w:pPr>
        <w:jc w:val="center"/>
      </w:pPr>
      <w:r w:rsidRPr="000435E9">
        <w:rPr>
          <w:highlight w:val="cyan"/>
        </w:rPr>
        <w:t>#</w:t>
      </w:r>
      <w:r w:rsidRPr="000435E9">
        <w:rPr>
          <w:highlight w:val="cyan"/>
          <w:lang w:val="en-US"/>
        </w:rPr>
        <w:t>if</w:t>
      </w:r>
      <w:r w:rsidRPr="000435E9">
        <w:rPr>
          <w:highlight w:val="cyan"/>
        </w:rPr>
        <w:t xml:space="preserve"> #</w:t>
      </w:r>
      <w:proofErr w:type="spellStart"/>
      <w:r w:rsidRPr="000435E9">
        <w:rPr>
          <w:highlight w:val="cyan"/>
          <w:lang w:val="en-US"/>
        </w:rPr>
        <w:t>def</w:t>
      </w:r>
      <w:proofErr w:type="spellEnd"/>
      <w:r w:rsidRPr="000435E9">
        <w:t xml:space="preserve"> – </w:t>
      </w:r>
      <w:r w:rsidRPr="000435E9">
        <w:rPr>
          <w:highlight w:val="yellow"/>
        </w:rPr>
        <w:t>выполнить какое либо условие</w:t>
      </w:r>
      <w:r>
        <w:t xml:space="preserve">, в данном примере если в режиме </w:t>
      </w:r>
      <w:r w:rsidRPr="000435E9">
        <w:rPr>
          <w:highlight w:val="green"/>
          <w:lang w:val="en-US"/>
        </w:rPr>
        <w:t>Debug</w:t>
      </w:r>
      <w:r>
        <w:t>, то строка выполнится</w:t>
      </w:r>
    </w:p>
    <w:p w:rsidR="000435E9" w:rsidRDefault="000435E9" w:rsidP="00AF6C7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0C20F" wp14:editId="36EA00DE">
            <wp:extent cx="3657600" cy="18192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E9" w:rsidRDefault="000435E9" w:rsidP="00AF6C7F">
      <w:pPr>
        <w:jc w:val="center"/>
      </w:pPr>
      <w:r w:rsidRPr="000435E9">
        <w:rPr>
          <w:highlight w:val="yellow"/>
        </w:rPr>
        <w:t>Если</w:t>
      </w:r>
      <w:r>
        <w:t xml:space="preserve"> </w:t>
      </w:r>
      <w:r w:rsidRPr="000435E9">
        <w:rPr>
          <w:highlight w:val="green"/>
          <w:lang w:val="en-US"/>
        </w:rPr>
        <w:t>Debug</w:t>
      </w:r>
      <w:r w:rsidRPr="000435E9">
        <w:t xml:space="preserve"> </w:t>
      </w:r>
      <w:r w:rsidRPr="000435E9">
        <w:rPr>
          <w:highlight w:val="yellow"/>
        </w:rPr>
        <w:t>и 7 версия</w:t>
      </w:r>
      <w:r>
        <w:t xml:space="preserve"> продукта (образно)</w:t>
      </w:r>
    </w:p>
    <w:p w:rsidR="000435E9" w:rsidRDefault="000435E9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34997C53" wp14:editId="7F4350AB">
            <wp:extent cx="3505200" cy="2536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E9" w:rsidRPr="000435E9" w:rsidRDefault="000435E9" w:rsidP="00AF6C7F">
      <w:pPr>
        <w:jc w:val="center"/>
      </w:pPr>
      <w:r w:rsidRPr="000435E9">
        <w:rPr>
          <w:highlight w:val="cyan"/>
        </w:rPr>
        <w:t>#</w:t>
      </w:r>
      <w:r w:rsidRPr="000435E9">
        <w:rPr>
          <w:highlight w:val="cyan"/>
          <w:lang w:val="en-US"/>
        </w:rPr>
        <w:t>line</w:t>
      </w:r>
      <w:r w:rsidRPr="000435E9">
        <w:t xml:space="preserve"> </w:t>
      </w:r>
    </w:p>
    <w:p w:rsidR="000435E9" w:rsidRDefault="000435E9" w:rsidP="00AF6C7F">
      <w:pPr>
        <w:jc w:val="center"/>
      </w:pPr>
      <w:r w:rsidRPr="000435E9">
        <w:rPr>
          <w:highlight w:val="yellow"/>
        </w:rPr>
        <w:t>В данном примере показывает строку 123, а не 13</w:t>
      </w:r>
      <w:r>
        <w:t xml:space="preserve"> </w:t>
      </w:r>
    </w:p>
    <w:p w:rsidR="000435E9" w:rsidRPr="000435E9" w:rsidRDefault="000435E9" w:rsidP="00AF6C7F">
      <w:pPr>
        <w:jc w:val="center"/>
      </w:pPr>
      <w:r w:rsidRPr="000435E9">
        <w:rPr>
          <w:highlight w:val="green"/>
        </w:rPr>
        <w:t xml:space="preserve">И при отладке </w:t>
      </w:r>
      <w:r w:rsidRPr="000435E9">
        <w:rPr>
          <w:highlight w:val="green"/>
          <w:lang w:val="en-US"/>
        </w:rPr>
        <w:t>F</w:t>
      </w:r>
      <w:r w:rsidRPr="000435E9">
        <w:rPr>
          <w:highlight w:val="green"/>
        </w:rPr>
        <w:t>11 переносит курсор на указанную строку</w:t>
      </w:r>
    </w:p>
    <w:p w:rsidR="000435E9" w:rsidRDefault="000435E9" w:rsidP="00AF6C7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969B42" wp14:editId="4CBE4483">
            <wp:extent cx="5940425" cy="51778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E9" w:rsidRDefault="000435E9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4D54600C" wp14:editId="4FF10F8C">
            <wp:extent cx="5940425" cy="340276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9" w:rsidRDefault="000104D9" w:rsidP="00AF6C7F">
      <w:pPr>
        <w:jc w:val="center"/>
      </w:pPr>
      <w:r w:rsidRPr="00F26101">
        <w:rPr>
          <w:highlight w:val="cyan"/>
        </w:rPr>
        <w:t xml:space="preserve"># </w:t>
      </w:r>
      <w:r w:rsidRPr="000435E9">
        <w:rPr>
          <w:highlight w:val="cyan"/>
          <w:lang w:val="en-US"/>
        </w:rPr>
        <w:t>line</w:t>
      </w:r>
      <w:r w:rsidRPr="000435E9">
        <w:t xml:space="preserve"> </w:t>
      </w:r>
      <w:r>
        <w:t xml:space="preserve"> </w:t>
      </w:r>
      <w:r w:rsidRPr="000104D9">
        <w:rPr>
          <w:highlight w:val="cyan"/>
          <w:lang w:val="en-US"/>
        </w:rPr>
        <w:t>hidden</w:t>
      </w:r>
    </w:p>
    <w:p w:rsidR="000104D9" w:rsidRDefault="000104D9" w:rsidP="00AF6C7F">
      <w:pPr>
        <w:jc w:val="center"/>
      </w:pPr>
      <w:r w:rsidRPr="000104D9">
        <w:rPr>
          <w:highlight w:val="green"/>
        </w:rPr>
        <w:t>Отладчик пропускает указанный участок кода</w:t>
      </w:r>
    </w:p>
    <w:p w:rsidR="000104D9" w:rsidRDefault="000104D9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28CDC167" wp14:editId="78814D9A">
            <wp:extent cx="5257800" cy="895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9" w:rsidRPr="00F26101" w:rsidRDefault="000104D9" w:rsidP="00AF6C7F">
      <w:pPr>
        <w:jc w:val="center"/>
      </w:pPr>
      <w:r w:rsidRPr="00F26101">
        <w:rPr>
          <w:highlight w:val="cyan"/>
        </w:rPr>
        <w:t>#</w:t>
      </w:r>
      <w:r w:rsidRPr="000435E9">
        <w:rPr>
          <w:highlight w:val="cyan"/>
          <w:lang w:val="en-US"/>
        </w:rPr>
        <w:t>line</w:t>
      </w:r>
      <w:r w:rsidRPr="00F26101">
        <w:t xml:space="preserve"> </w:t>
      </w:r>
      <w:r w:rsidRPr="000104D9">
        <w:rPr>
          <w:highlight w:val="cyan"/>
          <w:lang w:val="en-US"/>
        </w:rPr>
        <w:t>default</w:t>
      </w:r>
    </w:p>
    <w:p w:rsidR="000104D9" w:rsidRDefault="000104D9" w:rsidP="00AF6C7F">
      <w:pPr>
        <w:jc w:val="center"/>
      </w:pPr>
      <w:r>
        <w:t xml:space="preserve">Убирает </w:t>
      </w:r>
      <w:r w:rsidRPr="000104D9">
        <w:rPr>
          <w:highlight w:val="cyan"/>
          <w:lang w:val="en-US"/>
        </w:rPr>
        <w:t>hidden</w:t>
      </w: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</w:p>
    <w:p w:rsidR="000104D9" w:rsidRPr="00F26101" w:rsidRDefault="000104D9" w:rsidP="00AF6C7F">
      <w:pPr>
        <w:jc w:val="center"/>
      </w:pPr>
      <w:r w:rsidRPr="00F26101">
        <w:rPr>
          <w:highlight w:val="cyan"/>
        </w:rPr>
        <w:t>#</w:t>
      </w:r>
      <w:r w:rsidRPr="000104D9">
        <w:rPr>
          <w:highlight w:val="cyan"/>
          <w:lang w:val="en-US"/>
        </w:rPr>
        <w:t>warning</w:t>
      </w:r>
    </w:p>
    <w:p w:rsidR="000104D9" w:rsidRPr="000104D9" w:rsidRDefault="000104D9" w:rsidP="00AF6C7F">
      <w:pPr>
        <w:jc w:val="center"/>
      </w:pPr>
      <w:r w:rsidRPr="000104D9">
        <w:rPr>
          <w:highlight w:val="yellow"/>
        </w:rPr>
        <w:t>Пользовательское предупреждение</w:t>
      </w:r>
    </w:p>
    <w:p w:rsidR="000104D9" w:rsidRDefault="000104D9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0D964FA4" wp14:editId="7A5E86EF">
            <wp:extent cx="5940425" cy="2111552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9" w:rsidRPr="000104D9" w:rsidRDefault="000104D9" w:rsidP="00AF6C7F">
      <w:pPr>
        <w:jc w:val="center"/>
      </w:pPr>
      <w:r w:rsidRPr="000104D9">
        <w:rPr>
          <w:highlight w:val="cyan"/>
        </w:rPr>
        <w:t>#</w:t>
      </w:r>
      <w:r w:rsidRPr="000104D9">
        <w:rPr>
          <w:highlight w:val="cyan"/>
          <w:lang w:val="en-US"/>
        </w:rPr>
        <w:t>error</w:t>
      </w:r>
    </w:p>
    <w:p w:rsidR="000104D9" w:rsidRDefault="000104D9" w:rsidP="00AF6C7F">
      <w:pPr>
        <w:jc w:val="center"/>
      </w:pPr>
      <w:proofErr w:type="gramStart"/>
      <w:r w:rsidRPr="000104D9">
        <w:rPr>
          <w:highlight w:val="yellow"/>
        </w:rPr>
        <w:t>Ошибка</w:t>
      </w:r>
      <w:proofErr w:type="gramEnd"/>
      <w:r w:rsidRPr="000104D9">
        <w:rPr>
          <w:highlight w:val="yellow"/>
        </w:rPr>
        <w:t xml:space="preserve"> определенная пользователем, программа перестанет </w:t>
      </w:r>
      <w:proofErr w:type="spellStart"/>
      <w:r w:rsidRPr="000104D9">
        <w:rPr>
          <w:highlight w:val="yellow"/>
        </w:rPr>
        <w:t>билдиться</w:t>
      </w:r>
      <w:proofErr w:type="spellEnd"/>
    </w:p>
    <w:p w:rsidR="000104D9" w:rsidRDefault="000104D9" w:rsidP="00AF6C7F">
      <w:pPr>
        <w:jc w:val="center"/>
      </w:pPr>
      <w:r w:rsidRPr="000104D9">
        <w:rPr>
          <w:highlight w:val="green"/>
        </w:rPr>
        <w:t xml:space="preserve">Если над проектом </w:t>
      </w:r>
      <w:proofErr w:type="gramStart"/>
      <w:r w:rsidRPr="000104D9">
        <w:rPr>
          <w:highlight w:val="green"/>
        </w:rPr>
        <w:t>работают много людей</w:t>
      </w:r>
      <w:proofErr w:type="gramEnd"/>
      <w:r w:rsidRPr="000104D9">
        <w:rPr>
          <w:highlight w:val="green"/>
        </w:rPr>
        <w:t>, чтобы ни кто не смог запустить</w:t>
      </w:r>
      <w:r>
        <w:t xml:space="preserve"> </w:t>
      </w:r>
    </w:p>
    <w:p w:rsidR="000104D9" w:rsidRPr="000104D9" w:rsidRDefault="000104D9" w:rsidP="00AF6C7F">
      <w:pPr>
        <w:jc w:val="center"/>
      </w:pPr>
      <w:r>
        <w:rPr>
          <w:noProof/>
          <w:lang w:eastAsia="ru-RU"/>
        </w:rPr>
        <w:drawing>
          <wp:inline distT="0" distB="0" distL="0" distR="0" wp14:anchorId="76333138" wp14:editId="3E6D8773">
            <wp:extent cx="5940425" cy="21930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4D9" w:rsidRPr="000104D9" w:rsidSect="009772C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FB0"/>
    <w:rsid w:val="000104D9"/>
    <w:rsid w:val="000435E9"/>
    <w:rsid w:val="002413D1"/>
    <w:rsid w:val="00355E72"/>
    <w:rsid w:val="003C0FB0"/>
    <w:rsid w:val="00523C33"/>
    <w:rsid w:val="005D0A2D"/>
    <w:rsid w:val="006972C9"/>
    <w:rsid w:val="007A0E37"/>
    <w:rsid w:val="007D489C"/>
    <w:rsid w:val="00821AC6"/>
    <w:rsid w:val="00826BBB"/>
    <w:rsid w:val="009772C6"/>
    <w:rsid w:val="009E4274"/>
    <w:rsid w:val="00AA2660"/>
    <w:rsid w:val="00AF6C7F"/>
    <w:rsid w:val="00BA1FC1"/>
    <w:rsid w:val="00BD0EB3"/>
    <w:rsid w:val="00DD553E"/>
    <w:rsid w:val="00F2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5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553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9772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72C6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5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553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9772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72C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8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</cp:revision>
  <dcterms:created xsi:type="dcterms:W3CDTF">2014-11-01T05:53:00Z</dcterms:created>
  <dcterms:modified xsi:type="dcterms:W3CDTF">2014-11-04T21:43:00Z</dcterms:modified>
</cp:coreProperties>
</file>