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1B4" w:rsidRPr="00CB68C9" w:rsidRDefault="008A61B4" w:rsidP="000B4170">
      <w:pPr>
        <w:jc w:val="both"/>
        <w:rPr>
          <w:b/>
          <w:i/>
        </w:rPr>
      </w:pPr>
      <w:r w:rsidRPr="00CB68C9">
        <w:rPr>
          <w:b/>
          <w:i/>
        </w:rPr>
        <w:t>O čem mluvíme?</w:t>
      </w:r>
    </w:p>
    <w:p w:rsidR="000B4170" w:rsidRPr="00CB68C9" w:rsidRDefault="000B4170" w:rsidP="000B4170">
      <w:pPr>
        <w:jc w:val="both"/>
      </w:pPr>
      <w:r w:rsidRPr="00CB68C9">
        <w:t>Každá vláda, každý manager výzkumu se rád zaklíná excelencí ve výzkumu.</w:t>
      </w:r>
      <w:r w:rsidR="008A61B4" w:rsidRPr="00CB68C9">
        <w:t xml:space="preserve"> </w:t>
      </w:r>
      <w:r w:rsidRPr="00CB68C9">
        <w:t xml:space="preserve"> </w:t>
      </w:r>
      <w:r w:rsidR="008A61B4" w:rsidRPr="00CB68C9">
        <w:t xml:space="preserve">Od slov k činům ale může být poměrně daleko. Někteří akademici totiž </w:t>
      </w:r>
      <w:r w:rsidR="00F13325" w:rsidRPr="00CB68C9">
        <w:t>publikují v časopisech jejichž vědecká excelence je snadno zpochybnitelná.</w:t>
      </w:r>
      <w:r w:rsidR="00BD640C">
        <w:t xml:space="preserve"> Výzkumníci IDEA už ve svých </w:t>
      </w:r>
      <w:r w:rsidR="00BD640C" w:rsidRPr="00BD640C">
        <w:rPr>
          <w:highlight w:val="cyan"/>
        </w:rPr>
        <w:t>předchozích pracech ukázali</w:t>
      </w:r>
      <w:r w:rsidR="00BD640C">
        <w:t xml:space="preserve">, že v tomto smyslu výrazně zaostáváme za západními státy. </w:t>
      </w:r>
      <w:r w:rsidR="00F13325" w:rsidRPr="00CB68C9">
        <w:t xml:space="preserve"> Tyto „špatné“ výsledky ale následně vrhají špatné světlo na výzkumníky, kteří se o kvalitní výzkum </w:t>
      </w:r>
      <w:r w:rsidR="00E809A1" w:rsidRPr="00CB68C9">
        <w:t xml:space="preserve">upřímně snaží </w:t>
      </w:r>
      <w:r w:rsidR="00F13325" w:rsidRPr="00CB68C9">
        <w:t xml:space="preserve">a kterým se to i daří. </w:t>
      </w:r>
      <w:r w:rsidR="00483466">
        <w:t>I takových je v Česku dost.</w:t>
      </w:r>
    </w:p>
    <w:p w:rsidR="008A61B4" w:rsidRPr="00CB68C9" w:rsidRDefault="008A61B4" w:rsidP="000B4170">
      <w:pPr>
        <w:jc w:val="both"/>
      </w:pPr>
      <w:r w:rsidRPr="00CB68C9">
        <w:t>K</w:t>
      </w:r>
      <w:r w:rsidR="00F13325" w:rsidRPr="00CB68C9">
        <w:t xml:space="preserve">ultura vědecké práce se </w:t>
      </w:r>
      <w:r w:rsidRPr="00CB68C9">
        <w:t xml:space="preserve">dá </w:t>
      </w:r>
      <w:r w:rsidR="00F13325" w:rsidRPr="00CB68C9">
        <w:t xml:space="preserve">nejlépe ovlivnit na jednotlivých pracovištích. Pracoviště, které svým </w:t>
      </w:r>
      <w:r w:rsidR="00EA3F03">
        <w:t>zaměstnancům</w:t>
      </w:r>
      <w:r w:rsidR="00F13325" w:rsidRPr="00CB68C9">
        <w:t xml:space="preserve"> dá podmínky</w:t>
      </w:r>
      <w:r w:rsidR="001B1657" w:rsidRPr="00CB68C9">
        <w:t xml:space="preserve"> pro vytváření skutečně světově konkurenceschopných výsledků má šanci toho dosáhnout. </w:t>
      </w:r>
      <w:r w:rsidR="004C1C02" w:rsidRPr="00CB68C9">
        <w:t>Musí tomu ale</w:t>
      </w:r>
      <w:r w:rsidR="001B1657" w:rsidRPr="00CB68C9">
        <w:t xml:space="preserve"> věnovat čas</w:t>
      </w:r>
      <w:r w:rsidR="004C1C02" w:rsidRPr="00CB68C9">
        <w:t>, spoustu energie a koneckonců i finančních zdrojů</w:t>
      </w:r>
      <w:r w:rsidR="001B1657" w:rsidRPr="00CB68C9">
        <w:t>.</w:t>
      </w:r>
      <w:r w:rsidR="003E5C00" w:rsidRPr="00CB68C9">
        <w:t xml:space="preserve"> </w:t>
      </w:r>
      <w:r w:rsidR="004C1C02" w:rsidRPr="00CB68C9">
        <w:t>Některé v</w:t>
      </w:r>
      <w:r w:rsidR="003E5C00" w:rsidRPr="00CB68C9">
        <w:t>ýzkumné organizace v Česk</w:t>
      </w:r>
      <w:r w:rsidR="004C1C02" w:rsidRPr="00CB68C9">
        <w:t xml:space="preserve">u ale </w:t>
      </w:r>
      <w:r w:rsidR="00EA3F03">
        <w:t>zvolily</w:t>
      </w:r>
      <w:r w:rsidR="004C1C02" w:rsidRPr="00CB68C9">
        <w:t xml:space="preserve"> jinou strategii a </w:t>
      </w:r>
      <w:r w:rsidR="003E5C00" w:rsidRPr="00CB68C9">
        <w:t xml:space="preserve">na </w:t>
      </w:r>
      <w:r w:rsidRPr="00CB68C9">
        <w:t xml:space="preserve">snahu prosadit se na světové úrovni víceméně </w:t>
      </w:r>
      <w:r w:rsidR="009843B7" w:rsidRPr="00CB68C9">
        <w:t xml:space="preserve">rezignovaly. Místo toho se prostředky na VaV snaží získat pomocí publikací na okraji vědeckého zájmu – v časopisech vyloženě </w:t>
      </w:r>
      <w:r w:rsidR="009843B7" w:rsidRPr="003F7275">
        <w:rPr>
          <w:highlight w:val="cyan"/>
        </w:rPr>
        <w:t>predátorských</w:t>
      </w:r>
      <w:r w:rsidR="009843B7" w:rsidRPr="00CB68C9">
        <w:t xml:space="preserve">, nebo přinejlepším pouze </w:t>
      </w:r>
      <w:r w:rsidR="003F7275" w:rsidRPr="003F7275">
        <w:rPr>
          <w:highlight w:val="cyan"/>
        </w:rPr>
        <w:t>místního</w:t>
      </w:r>
      <w:r w:rsidR="009843B7" w:rsidRPr="00CB68C9">
        <w:t xml:space="preserve"> významu.</w:t>
      </w:r>
      <w:r w:rsidR="00F64D87" w:rsidRPr="00CB68C9">
        <w:t xml:space="preserve"> </w:t>
      </w:r>
    </w:p>
    <w:p w:rsidR="00715983" w:rsidRDefault="00483466" w:rsidP="000B4170">
      <w:pPr>
        <w:jc w:val="both"/>
      </w:pPr>
      <w:r>
        <w:t>Předchozí práce</w:t>
      </w:r>
      <w:r w:rsidR="008A61B4" w:rsidRPr="00CB68C9">
        <w:t xml:space="preserve"> se více zaměřovaly na úroveň celých států</w:t>
      </w:r>
      <w:r>
        <w:t>, n</w:t>
      </w:r>
      <w:r w:rsidRPr="00CB68C9">
        <w:t xml:space="preserve">icméně </w:t>
      </w:r>
      <w:r w:rsidR="00ED1DA3">
        <w:t xml:space="preserve">jednotlivé instituce se od sebe </w:t>
      </w:r>
      <w:r w:rsidRPr="00CB68C9">
        <w:t xml:space="preserve">pochopitelně liší. </w:t>
      </w:r>
      <w:r>
        <w:t>Excelentní instituce, byť se nachází třeba na světové špičce, se staly obětí „prokletí průměru“ a jejich excelentní výsledky nebyly vidět.</w:t>
      </w:r>
      <w:r w:rsidR="008A61B4" w:rsidRPr="00CB68C9">
        <w:t xml:space="preserve"> </w:t>
      </w:r>
      <w:r w:rsidR="0004793D" w:rsidRPr="00CB68C9">
        <w:t xml:space="preserve">I u nás se nachází instituce, které se co do kvality řadí na světovou špičku. </w:t>
      </w:r>
      <w:r w:rsidR="00ED1DA3">
        <w:t xml:space="preserve">Naopak </w:t>
      </w:r>
      <w:r w:rsidR="0004793D" w:rsidRPr="00CB68C9">
        <w:t xml:space="preserve">existují </w:t>
      </w:r>
      <w:r w:rsidR="00ED1DA3">
        <w:t xml:space="preserve">i </w:t>
      </w:r>
      <w:r w:rsidR="0004793D" w:rsidRPr="00CB68C9">
        <w:t xml:space="preserve">instituce, které </w:t>
      </w:r>
      <w:r w:rsidR="00ED1DA3">
        <w:t>špičkový</w:t>
      </w:r>
      <w:r w:rsidR="0004793D" w:rsidRPr="00CB68C9">
        <w:t xml:space="preserve"> výzkum spíše předstírají. </w:t>
      </w:r>
      <w:r w:rsidR="008A61B4" w:rsidRPr="00CB68C9">
        <w:t xml:space="preserve">Abychom </w:t>
      </w:r>
      <w:r w:rsidR="00BE0BF2" w:rsidRPr="00CB68C9">
        <w:t xml:space="preserve">od sebe </w:t>
      </w:r>
      <w:r w:rsidR="0004793D" w:rsidRPr="00CB68C9">
        <w:t xml:space="preserve">tyto instituce dokázali </w:t>
      </w:r>
      <w:r w:rsidR="00BE0BF2" w:rsidRPr="00CB68C9">
        <w:t>rozlišit vznikla tato analýza.</w:t>
      </w:r>
      <w:r w:rsidR="00EA3F03">
        <w:t xml:space="preserve"> </w:t>
      </w:r>
      <w:r w:rsidR="00ED1DA3">
        <w:t xml:space="preserve">Ani jedno ze zvolených měřítek neměří kvalitu vědy přímo. Nicméně věříme, že  v případě větších celků </w:t>
      </w:r>
      <w:r w:rsidR="00EA3F03">
        <w:t xml:space="preserve">Její </w:t>
      </w:r>
      <w:r>
        <w:t xml:space="preserve">nedílnou </w:t>
      </w:r>
      <w:r w:rsidR="00EA3F03">
        <w:t>součástí je také interaktivní aplikace, která zájemcům umožní se podívat</w:t>
      </w:r>
      <w:r w:rsidR="003F7275">
        <w:t xml:space="preserve"> na konkrétní instituce a zjistit jak často publikují články do výše zmíněných časopisů. </w:t>
      </w:r>
    </w:p>
    <w:p w:rsidR="00BD640C" w:rsidRDefault="00BD640C" w:rsidP="000B4170">
      <w:pPr>
        <w:jc w:val="both"/>
      </w:pPr>
      <w:r w:rsidRPr="00BD640C">
        <w:rPr>
          <w:highlight w:val="cyan"/>
        </w:rPr>
        <w:t>Pop-up Kvalita vědy a mezinárodní relevance.</w:t>
      </w:r>
    </w:p>
    <w:p w:rsidR="00ED1DA3" w:rsidRDefault="00ED1DA3" w:rsidP="000B4170">
      <w:pPr>
        <w:jc w:val="both"/>
      </w:pPr>
    </w:p>
    <w:p w:rsidR="00BD640C" w:rsidRPr="00CB68C9" w:rsidRDefault="00BD640C" w:rsidP="000B4170">
      <w:pPr>
        <w:jc w:val="both"/>
      </w:pPr>
      <w:r w:rsidRPr="00BD640C">
        <w:rPr>
          <w:highlight w:val="cyan"/>
        </w:rPr>
        <w:t>Pop-up Předchozí studie IDEA o zaostávání české vědy.</w:t>
      </w:r>
    </w:p>
    <w:p w:rsidR="00BE0BF2" w:rsidRPr="00B72072" w:rsidRDefault="00B42FE0" w:rsidP="000B4170">
      <w:pPr>
        <w:jc w:val="both"/>
        <w:rPr>
          <w:b/>
          <w:i/>
        </w:rPr>
      </w:pPr>
      <w:r w:rsidRPr="00B72072">
        <w:rPr>
          <w:b/>
          <w:i/>
        </w:rPr>
        <w:t>Z jakých dat vycházíme?</w:t>
      </w:r>
    </w:p>
    <w:p w:rsidR="00483466" w:rsidRDefault="004201C6" w:rsidP="000B4170">
      <w:pPr>
        <w:tabs>
          <w:tab w:val="center" w:pos="4680"/>
        </w:tabs>
        <w:jc w:val="both"/>
      </w:pPr>
      <w:r>
        <w:t xml:space="preserve">Hlavním zdrojem informací </w:t>
      </w:r>
      <w:r w:rsidR="004B49F3">
        <w:t>je většina</w:t>
      </w:r>
      <w:r>
        <w:t xml:space="preserve"> </w:t>
      </w:r>
      <w:r w:rsidR="004B49F3">
        <w:t>vědeckých článků</w:t>
      </w:r>
      <w:r w:rsidR="00BE0BF2">
        <w:t>, kter</w:t>
      </w:r>
      <w:r>
        <w:t>á</w:t>
      </w:r>
      <w:r w:rsidR="00BE0BF2">
        <w:t xml:space="preserve"> instituce nahlásily do </w:t>
      </w:r>
      <w:r w:rsidR="00483466">
        <w:t>systému</w:t>
      </w:r>
      <w:r w:rsidR="00BE0BF2">
        <w:t xml:space="preserve"> </w:t>
      </w:r>
      <w:r w:rsidR="00BE0BF2" w:rsidRPr="004201C6">
        <w:rPr>
          <w:highlight w:val="cyan"/>
        </w:rPr>
        <w:t>RIV</w:t>
      </w:r>
      <w:r w:rsidR="00BE0BF2">
        <w:t xml:space="preserve">. Na jejich základě pak tyto instituce </w:t>
      </w:r>
      <w:r w:rsidR="004C1C02">
        <w:t>získaly</w:t>
      </w:r>
      <w:r w:rsidR="00BE0BF2">
        <w:t xml:space="preserve"> část svých prostředků </w:t>
      </w:r>
      <w:r w:rsidR="00483466">
        <w:t>z veřejného rozpočtu</w:t>
      </w:r>
      <w:r w:rsidR="00BE0BF2">
        <w:t>.</w:t>
      </w:r>
      <w:r>
        <w:t xml:space="preserve"> </w:t>
      </w:r>
      <w:r w:rsidR="00483466">
        <w:t>Data o mezinárodní orientaci jednotlivých časopisů</w:t>
      </w:r>
      <w:r w:rsidR="00D53FF8">
        <w:t xml:space="preserve"> pochází z bibliometrické databáze </w:t>
      </w:r>
      <w:r w:rsidR="00D53FF8" w:rsidRPr="0031026C">
        <w:rPr>
          <w:highlight w:val="cyan"/>
        </w:rPr>
        <w:t>Scopus</w:t>
      </w:r>
      <w:r w:rsidR="00483466">
        <w:t>, které v rámci českého systému hodnocení vědy (tzv. kafemlejnku) platí za jakési minimum vědeckosti</w:t>
      </w:r>
      <w:r w:rsidR="00D53FF8">
        <w:t xml:space="preserve">. </w:t>
      </w:r>
    </w:p>
    <w:p w:rsidR="00F71CB1" w:rsidRDefault="00F71CB1" w:rsidP="000B4170">
      <w:pPr>
        <w:tabs>
          <w:tab w:val="center" w:pos="4680"/>
        </w:tabs>
        <w:jc w:val="both"/>
        <w:rPr>
          <w:highlight w:val="cyan"/>
        </w:rPr>
      </w:pPr>
      <w:r>
        <w:rPr>
          <w:highlight w:val="cyan"/>
        </w:rPr>
        <w:t>Pop-up RIV</w:t>
      </w:r>
    </w:p>
    <w:p w:rsidR="00A2509F" w:rsidRPr="002552CF" w:rsidRDefault="00F71CB1" w:rsidP="000B4170">
      <w:pPr>
        <w:tabs>
          <w:tab w:val="center" w:pos="4680"/>
        </w:tabs>
        <w:jc w:val="both"/>
        <w:rPr>
          <w:highlight w:val="cyan"/>
        </w:rPr>
      </w:pPr>
      <w:r w:rsidRPr="002552CF">
        <w:rPr>
          <w:highlight w:val="cyan"/>
        </w:rPr>
        <w:t>Rejstřík informací o výsledcích je databáze provozována poradním orgánem vlády ČR</w:t>
      </w:r>
      <w:r w:rsidR="002552CF" w:rsidRPr="002552CF">
        <w:rPr>
          <w:highlight w:val="cyan"/>
        </w:rPr>
        <w:t>, která pro správu českého systému výzkumu a vývoje</w:t>
      </w:r>
      <w:r w:rsidR="002552CF">
        <w:rPr>
          <w:highlight w:val="cyan"/>
        </w:rPr>
        <w:t xml:space="preserve"> shromažďuje </w:t>
      </w:r>
      <w:r w:rsidR="002552CF" w:rsidRPr="002552CF">
        <w:rPr>
          <w:highlight w:val="cyan"/>
        </w:rPr>
        <w:t>informace o výsledcích projektů výzkumu a vývoje a výzkumných záměrů podporovaných z veřejných prostředků</w:t>
      </w:r>
      <w:r w:rsidR="002552CF">
        <w:rPr>
          <w:highlight w:val="cyan"/>
        </w:rPr>
        <w:t>. Konkrétně analyzujeme data, která vstupují do Hodnocení výzkumných organizací z roku 2016.</w:t>
      </w:r>
      <w:r w:rsidR="002552CF" w:rsidRPr="002552CF">
        <w:rPr>
          <w:highlight w:val="cyan"/>
        </w:rPr>
        <w:t xml:space="preserve"> </w:t>
      </w:r>
      <w:r w:rsidR="0031026C">
        <w:rPr>
          <w:highlight w:val="cyan"/>
        </w:rPr>
        <w:t>Do studie byly zařazeny pouze:</w:t>
      </w:r>
    </w:p>
    <w:p w:rsidR="00A2509F" w:rsidRPr="004201C6" w:rsidRDefault="00A2509F" w:rsidP="00A2509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highlight w:val="cyan"/>
        </w:rPr>
      </w:pPr>
      <w:r w:rsidRPr="004201C6">
        <w:rPr>
          <w:highlight w:val="cyan"/>
        </w:rPr>
        <w:lastRenderedPageBreak/>
        <w:t xml:space="preserve">Články ve vědeckých časopisech. </w:t>
      </w:r>
      <w:r w:rsidR="004C1C02" w:rsidRPr="004201C6">
        <w:rPr>
          <w:highlight w:val="cyan"/>
        </w:rPr>
        <w:t>Nejsou zahrnuty</w:t>
      </w:r>
      <w:r w:rsidRPr="004201C6">
        <w:rPr>
          <w:highlight w:val="cyan"/>
        </w:rPr>
        <w:t xml:space="preserve"> příspěvky v konferenčních sbornících, patenty ani knihy.</w:t>
      </w:r>
    </w:p>
    <w:p w:rsidR="00A2509F" w:rsidRPr="004201C6" w:rsidRDefault="00A2509F" w:rsidP="00A2509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highlight w:val="cyan"/>
        </w:rPr>
      </w:pPr>
      <w:r w:rsidRPr="004201C6">
        <w:rPr>
          <w:highlight w:val="cyan"/>
        </w:rPr>
        <w:t>Články vyšly mezi roky 2011 a 2015 včetně.</w:t>
      </w:r>
    </w:p>
    <w:p w:rsidR="00A2509F" w:rsidRPr="004201C6" w:rsidRDefault="004C1C02" w:rsidP="00A2509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highlight w:val="cyan"/>
        </w:rPr>
      </w:pPr>
      <w:r w:rsidRPr="004201C6">
        <w:rPr>
          <w:highlight w:val="cyan"/>
        </w:rPr>
        <w:t>Vědecký č</w:t>
      </w:r>
      <w:r w:rsidR="00A2509F" w:rsidRPr="004201C6">
        <w:rPr>
          <w:highlight w:val="cyan"/>
        </w:rPr>
        <w:t>asopis</w:t>
      </w:r>
      <w:r w:rsidRPr="004201C6">
        <w:rPr>
          <w:highlight w:val="cyan"/>
        </w:rPr>
        <w:t>, který výzkum publikoval,</w:t>
      </w:r>
      <w:r w:rsidR="00A2509F" w:rsidRPr="004201C6">
        <w:rPr>
          <w:highlight w:val="cyan"/>
        </w:rPr>
        <w:t xml:space="preserve"> je indexován ve vědecké databázi Scopus</w:t>
      </w:r>
      <w:r w:rsidR="00A05170">
        <w:rPr>
          <w:highlight w:val="cyan"/>
        </w:rPr>
        <w:t xml:space="preserve"> </w:t>
      </w:r>
    </w:p>
    <w:p w:rsidR="004C1C02" w:rsidRPr="004201C6" w:rsidRDefault="004C1C02" w:rsidP="00A2509F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highlight w:val="cyan"/>
        </w:rPr>
      </w:pPr>
      <w:r w:rsidRPr="004201C6">
        <w:rPr>
          <w:highlight w:val="cyan"/>
        </w:rPr>
        <w:t>V celém období v něm vyšlo alespoň 10 článků</w:t>
      </w:r>
    </w:p>
    <w:p w:rsidR="004C1C02" w:rsidRDefault="004C1C02" w:rsidP="004C1C02">
      <w:pPr>
        <w:tabs>
          <w:tab w:val="center" w:pos="4680"/>
        </w:tabs>
        <w:jc w:val="both"/>
      </w:pPr>
      <w:r w:rsidRPr="004201C6">
        <w:rPr>
          <w:highlight w:val="cyan"/>
        </w:rPr>
        <w:t>Celkově bylo použito více než XX % dat z RIV a XX % ze všech článků ve sledovaném období.</w:t>
      </w:r>
    </w:p>
    <w:p w:rsidR="0031026C" w:rsidRPr="00BD640C" w:rsidRDefault="0031026C" w:rsidP="004C1C02">
      <w:pPr>
        <w:tabs>
          <w:tab w:val="center" w:pos="4680"/>
        </w:tabs>
        <w:jc w:val="both"/>
        <w:rPr>
          <w:i/>
          <w:highlight w:val="cyan"/>
        </w:rPr>
      </w:pPr>
      <w:r w:rsidRPr="00BD640C">
        <w:rPr>
          <w:i/>
          <w:highlight w:val="cyan"/>
        </w:rPr>
        <w:t>Pop-up Scopus</w:t>
      </w:r>
    </w:p>
    <w:p w:rsidR="0031026C" w:rsidRPr="00BD640C" w:rsidRDefault="0031026C" w:rsidP="004C1C02">
      <w:pPr>
        <w:tabs>
          <w:tab w:val="center" w:pos="4680"/>
        </w:tabs>
        <w:jc w:val="both"/>
        <w:rPr>
          <w:highlight w:val="cyan"/>
        </w:rPr>
      </w:pPr>
      <w:r w:rsidRPr="00BD640C">
        <w:rPr>
          <w:highlight w:val="cyan"/>
        </w:rPr>
        <w:t xml:space="preserve">Scopus je vědecká bibliometrická databáze, která se snaží vědu obsáhnout v celé své šíři. Podle svých vlastních </w:t>
      </w:r>
      <w:r w:rsidRPr="00BD640C">
        <w:rPr>
          <w:highlight w:val="cyan"/>
        </w:rPr>
        <w:fldChar w:fldCharType="begin"/>
      </w:r>
      <w:r w:rsidRPr="00BD640C">
        <w:rPr>
          <w:highlight w:val="cyan"/>
        </w:rPr>
        <w:instrText xml:space="preserve"> HYPERLINK "https://www.elsevier.com/solutions/scopus" </w:instrText>
      </w:r>
      <w:r w:rsidRPr="00BD640C">
        <w:rPr>
          <w:highlight w:val="cyan"/>
        </w:rPr>
      </w:r>
      <w:r w:rsidRPr="00BD640C">
        <w:rPr>
          <w:highlight w:val="cyan"/>
        </w:rPr>
        <w:fldChar w:fldCharType="separate"/>
      </w:r>
      <w:r w:rsidRPr="00BD640C">
        <w:rPr>
          <w:rStyle w:val="Hyperlink"/>
          <w:highlight w:val="cyan"/>
        </w:rPr>
        <w:t>slov</w:t>
      </w:r>
      <w:r w:rsidRPr="00BD640C">
        <w:rPr>
          <w:highlight w:val="cyan"/>
        </w:rPr>
        <w:fldChar w:fldCharType="end"/>
      </w:r>
      <w:r w:rsidRPr="00BD640C">
        <w:rPr>
          <w:highlight w:val="cyan"/>
        </w:rPr>
        <w:t xml:space="preserve"> je „zlatým standardem pro posouzení výzkumu“. V </w:t>
      </w:r>
      <w:hyperlink r:id="rId9" w:history="1">
        <w:r w:rsidRPr="00BD640C">
          <w:rPr>
            <w:rStyle w:val="Hyperlink"/>
            <w:highlight w:val="cyan"/>
          </w:rPr>
          <w:t>porovnání</w:t>
        </w:r>
      </w:hyperlink>
      <w:r w:rsidRPr="00BD640C">
        <w:rPr>
          <w:highlight w:val="cyan"/>
        </w:rPr>
        <w:t xml:space="preserve"> vůči svému konkurentovi Web of Science je obsáhlejší a zahrnuje více časopisů. </w:t>
      </w:r>
    </w:p>
    <w:p w:rsidR="0031026C" w:rsidRPr="0031026C" w:rsidRDefault="0031026C" w:rsidP="004C1C02">
      <w:pPr>
        <w:tabs>
          <w:tab w:val="center" w:pos="4680"/>
        </w:tabs>
        <w:jc w:val="both"/>
      </w:pPr>
      <w:r w:rsidRPr="00BD640C">
        <w:rPr>
          <w:highlight w:val="cyan"/>
        </w:rPr>
        <w:t xml:space="preserve">V českém kontextu je indexace ve Scopusu kritériem pro tzv. recenzované časopisy a publikace v těchto časopisech </w:t>
      </w:r>
      <w:r w:rsidR="00BD640C" w:rsidRPr="00BD640C">
        <w:rPr>
          <w:highlight w:val="cyan"/>
        </w:rPr>
        <w:t>pro mnohé obory automaticky znamená peníze z veřejných rozpočtů v tzv. kafemlejnku.</w:t>
      </w:r>
      <w:r>
        <w:t xml:space="preserve"> </w:t>
      </w:r>
    </w:p>
    <w:p w:rsidR="004C1C02" w:rsidRPr="004C1C02" w:rsidRDefault="004C1C02" w:rsidP="004C1C02">
      <w:pPr>
        <w:tabs>
          <w:tab w:val="center" w:pos="4680"/>
        </w:tabs>
        <w:jc w:val="both"/>
        <w:rPr>
          <w:b/>
        </w:rPr>
      </w:pPr>
      <w:r w:rsidRPr="004C1C02">
        <w:rPr>
          <w:b/>
        </w:rPr>
        <w:t>Případné elementy:</w:t>
      </w:r>
    </w:p>
    <w:p w:rsidR="00D85A29" w:rsidRPr="00D85A29" w:rsidRDefault="00D85A29" w:rsidP="00D85A29">
      <w:pPr>
        <w:tabs>
          <w:tab w:val="center" w:pos="4680"/>
        </w:tabs>
        <w:jc w:val="center"/>
        <w:rPr>
          <w:sz w:val="28"/>
        </w:rPr>
      </w:pPr>
      <w:r>
        <w:rPr>
          <w:noProof/>
          <w:sz w:val="28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161925</wp:posOffset>
                </wp:positionV>
                <wp:extent cx="2819400" cy="7334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409" w:rsidRDefault="00C56409" w:rsidP="00D85A29">
                            <w:pPr>
                              <w:spacing w:after="0"/>
                              <w:jc w:val="center"/>
                            </w:pPr>
                            <w:r>
                              <w:t>Články ve Scopusových časopisech s alespoň 10 výsledky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8.5pt;margin-top:12.75pt;width:222pt;height:5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" fillcolor="white [3201]" strokeweight="1.5pt">
                <v:textbox>
                  <w:txbxContent>
                    <w:p w:rsidR="00C56409" w:rsidRDefault="00C56409" w:rsidP="00D85A29">
                      <w:pPr>
                        <w:spacing w:after="0"/>
                        <w:jc w:val="center"/>
                      </w:pPr>
                      <w:r>
                        <w:t>Články ve Scopusových časopisech s alespoň 10 výsledky</w:t>
                      </w:r>
                    </w:p>
                  </w:txbxContent>
                </v:textbox>
              </v:shape>
            </w:pict>
          </mc:Fallback>
        </mc:AlternateContent>
      </w:r>
    </w:p>
    <w:p w:rsidR="00A2509F" w:rsidRPr="00A2509F" w:rsidRDefault="00A2509F" w:rsidP="000B4170">
      <w:pPr>
        <w:tabs>
          <w:tab w:val="center" w:pos="4680"/>
        </w:tabs>
        <w:jc w:val="both"/>
        <w:rPr>
          <w:sz w:val="36"/>
        </w:rPr>
      </w:pPr>
      <w:r>
        <w:rPr>
          <w:noProof/>
          <w:sz w:val="36"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154940</wp:posOffset>
                </wp:positionV>
                <wp:extent cx="4772025" cy="0"/>
                <wp:effectExtent l="3810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025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.95pt;margin-top:12.2pt;width:375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" strokecolor="black [3040]" strokeweight="1.5pt">
                <v:stroke startarrow="open" endarrow="open"/>
              </v:shape>
            </w:pict>
          </mc:Fallback>
        </mc:AlternateContent>
      </w:r>
      <w:r w:rsidRPr="00A2509F">
        <w:rPr>
          <w:sz w:val="36"/>
        </w:rPr>
        <w:t xml:space="preserve">2011                                                          </w:t>
      </w:r>
      <w:r>
        <w:rPr>
          <w:sz w:val="36"/>
        </w:rPr>
        <w:t xml:space="preserve">      </w:t>
      </w:r>
      <w:r w:rsidRPr="00A2509F">
        <w:rPr>
          <w:sz w:val="36"/>
        </w:rPr>
        <w:t xml:space="preserve">                               2015</w:t>
      </w:r>
    </w:p>
    <w:p w:rsidR="004C1C02" w:rsidRDefault="004C1C02" w:rsidP="000B4170">
      <w:pPr>
        <w:tabs>
          <w:tab w:val="center" w:pos="4680"/>
        </w:tabs>
        <w:jc w:val="both"/>
      </w:pPr>
      <w:r>
        <w:t xml:space="preserve">Logo Scopusu? </w:t>
      </w:r>
    </w:p>
    <w:p w:rsidR="004C1C02" w:rsidRPr="004C1C02" w:rsidRDefault="004C1C02" w:rsidP="000B4170">
      <w:pPr>
        <w:tabs>
          <w:tab w:val="center" w:pos="4680"/>
        </w:tabs>
        <w:jc w:val="both"/>
      </w:pPr>
      <w:r>
        <w:t xml:space="preserve">Obálka Nature? Science? </w:t>
      </w:r>
    </w:p>
    <w:p w:rsidR="005B4148" w:rsidRDefault="00B72072" w:rsidP="000B4170">
      <w:pPr>
        <w:tabs>
          <w:tab w:val="center" w:pos="4680"/>
        </w:tabs>
        <w:jc w:val="both"/>
        <w:rPr>
          <w:b/>
          <w:i/>
        </w:rPr>
      </w:pPr>
      <w:r w:rsidRPr="00B72072">
        <w:rPr>
          <w:b/>
          <w:i/>
        </w:rPr>
        <w:t xml:space="preserve">Jak </w:t>
      </w:r>
      <w:r w:rsidR="005B4148" w:rsidRPr="00B72072">
        <w:rPr>
          <w:b/>
          <w:i/>
        </w:rPr>
        <w:t xml:space="preserve">hodnotíme? </w:t>
      </w:r>
    </w:p>
    <w:p w:rsidR="004B49F3" w:rsidRDefault="00B72072" w:rsidP="000B4170">
      <w:pPr>
        <w:tabs>
          <w:tab w:val="center" w:pos="4680"/>
        </w:tabs>
        <w:jc w:val="both"/>
      </w:pPr>
      <w:r>
        <w:t>Každá instituce je hodnocená podle časopisů, do kterých autoři své články posílají. Zajímají nás především dva druhy časopisů</w:t>
      </w:r>
      <w:r w:rsidR="004B49F3">
        <w:t xml:space="preserve">. Oba dva poukazují na nedostatečnou vědeckou relevanci časopisu, každý ale z odlišného úhlu. Zatímco </w:t>
      </w:r>
      <w:r w:rsidR="004B49F3" w:rsidRPr="004B49F3">
        <w:rPr>
          <w:highlight w:val="cyan"/>
        </w:rPr>
        <w:t>predátorské časopisy</w:t>
      </w:r>
      <w:r w:rsidR="004B49F3">
        <w:t xml:space="preserve"> pravděpodobně neprovádějí dostatečné peer-review a za úplatu otisknou „cokoliv“. </w:t>
      </w:r>
      <w:r w:rsidR="004B49F3" w:rsidRPr="004B49F3">
        <w:rPr>
          <w:highlight w:val="cyan"/>
        </w:rPr>
        <w:t>Místní časopisy</w:t>
      </w:r>
      <w:r w:rsidR="004B49F3">
        <w:t xml:space="preserve"> zanedbávají mezinárodní dimenzi vědy a autory v nich publikující rekrutují převážně z lidí působících na českých a slovenských institucích.</w:t>
      </w:r>
    </w:p>
    <w:p w:rsidR="00B72072" w:rsidRPr="00B72072" w:rsidRDefault="00ED1DA3" w:rsidP="000B4170">
      <w:pPr>
        <w:tabs>
          <w:tab w:val="center" w:pos="4680"/>
        </w:tabs>
        <w:jc w:val="both"/>
        <w:rPr>
          <w:b/>
          <w:i/>
        </w:rPr>
      </w:pPr>
      <w:r>
        <w:t xml:space="preserve">Hodnocení bylo provedeno  u institucí, které se publikaci vědeckých výsledků věnují na systematické úrovni. </w:t>
      </w:r>
      <w:r w:rsidR="004201C6">
        <w:t xml:space="preserve">Kromě vysokých škol a </w:t>
      </w:r>
      <w:r w:rsidR="004B49F3">
        <w:t>ústavů</w:t>
      </w:r>
      <w:r w:rsidR="004B49F3">
        <w:rPr>
          <w:lang w:val="en-US"/>
        </w:rPr>
        <w:t xml:space="preserve"> </w:t>
      </w:r>
      <w:r w:rsidR="004B49F3">
        <w:t>Akademie</w:t>
      </w:r>
      <w:r w:rsidR="004201C6">
        <w:t xml:space="preserve"> věd do něj své výsledky přihlašují i některé státní instituce či dokonce soukromé firmy, které čerpají podporu u některého z </w:t>
      </w:r>
      <w:r w:rsidR="004201C6" w:rsidRPr="004B49F3">
        <w:t>ministerstev</w:t>
      </w:r>
      <w:r w:rsidR="004201C6">
        <w:t>.</w:t>
      </w:r>
      <w:r>
        <w:t xml:space="preserve"> I ty jsou v této analýze hodnoceny pod podmínkou, že ve sledovaném období do RIV v našem datasetu mají alespoň 30 vědeckých článků.</w:t>
      </w:r>
    </w:p>
    <w:p w:rsidR="00B72072" w:rsidRPr="00E809A1" w:rsidRDefault="00B72072" w:rsidP="000B4170">
      <w:pPr>
        <w:tabs>
          <w:tab w:val="center" w:pos="4680"/>
        </w:tabs>
        <w:jc w:val="both"/>
        <w:rPr>
          <w:i/>
          <w:highlight w:val="cyan"/>
          <w:lang w:val="en-US"/>
        </w:rPr>
      </w:pPr>
      <w:r w:rsidRPr="00E809A1">
        <w:rPr>
          <w:i/>
          <w:highlight w:val="cyan"/>
        </w:rPr>
        <w:t>Predátorské časopisy</w:t>
      </w:r>
      <w:r w:rsidR="00E809A1" w:rsidRPr="00E809A1">
        <w:rPr>
          <w:i/>
          <w:highlight w:val="cyan"/>
        </w:rPr>
        <w:t xml:space="preserve"> </w:t>
      </w:r>
      <w:r w:rsidR="00E809A1" w:rsidRPr="00E809A1">
        <w:rPr>
          <w:i/>
          <w:highlight w:val="cyan"/>
          <w:lang w:val="en-US"/>
        </w:rPr>
        <w:t>[</w:t>
      </w:r>
      <w:r w:rsidR="00E809A1">
        <w:rPr>
          <w:i/>
          <w:highlight w:val="cyan"/>
          <w:lang w:val="en-US"/>
        </w:rPr>
        <w:t>pop-up</w:t>
      </w:r>
      <w:r w:rsidR="00E809A1" w:rsidRPr="00E809A1">
        <w:rPr>
          <w:i/>
          <w:highlight w:val="cyan"/>
        </w:rPr>
        <w:t xml:space="preserve"> s podrobnostmi</w:t>
      </w:r>
      <w:r w:rsidR="00E809A1" w:rsidRPr="00E809A1">
        <w:rPr>
          <w:i/>
          <w:highlight w:val="cyan"/>
          <w:lang w:val="en-US"/>
        </w:rPr>
        <w:t>]</w:t>
      </w:r>
    </w:p>
    <w:p w:rsidR="0015438D" w:rsidRDefault="00A2509F" w:rsidP="000B4170">
      <w:pPr>
        <w:jc w:val="both"/>
      </w:pPr>
      <w:r w:rsidRPr="005759A7">
        <w:rPr>
          <w:highlight w:val="cyan"/>
        </w:rPr>
        <w:t xml:space="preserve">Tzv. </w:t>
      </w:r>
      <w:r w:rsidR="00B72072" w:rsidRPr="005759A7">
        <w:rPr>
          <w:i/>
          <w:highlight w:val="cyan"/>
        </w:rPr>
        <w:t>p</w:t>
      </w:r>
      <w:r w:rsidRPr="005759A7">
        <w:rPr>
          <w:i/>
          <w:highlight w:val="cyan"/>
        </w:rPr>
        <w:t>redátorské časopisy</w:t>
      </w:r>
      <w:r w:rsidRPr="005759A7">
        <w:rPr>
          <w:highlight w:val="cyan"/>
        </w:rPr>
        <w:t xml:space="preserve"> zneužívají placený open-access přístup k publikaci </w:t>
      </w:r>
      <w:r w:rsidR="0004793D" w:rsidRPr="005759A7">
        <w:rPr>
          <w:highlight w:val="cyan"/>
        </w:rPr>
        <w:t>vědy a</w:t>
      </w:r>
      <w:r w:rsidR="00B72072" w:rsidRPr="005759A7">
        <w:rPr>
          <w:highlight w:val="cyan"/>
        </w:rPr>
        <w:t xml:space="preserve"> akademikům za poplatek nabízí publikaci článků bez pořádného recenzního řízení. Tyto časopisy mají k profesionalitě </w:t>
      </w:r>
      <w:r w:rsidR="00B72072" w:rsidRPr="005759A7">
        <w:rPr>
          <w:highlight w:val="cyan"/>
        </w:rPr>
        <w:lastRenderedPageBreak/>
        <w:t xml:space="preserve">velmi daleko a </w:t>
      </w:r>
      <w:r w:rsidR="0015438D" w:rsidRPr="005759A7">
        <w:rPr>
          <w:highlight w:val="cyan"/>
        </w:rPr>
        <w:t xml:space="preserve">pro skutečně ambiciozní akademiky představují jakousi </w:t>
      </w:r>
      <w:r w:rsidR="0015438D" w:rsidRPr="005759A7">
        <w:rPr>
          <w:highlight w:val="cyan"/>
          <w:lang w:val="en-US"/>
        </w:rPr>
        <w:t>‘no-go z</w:t>
      </w:r>
      <w:r w:rsidR="0015438D" w:rsidRPr="005759A7">
        <w:rPr>
          <w:highlight w:val="cyan"/>
        </w:rPr>
        <w:t>ónu‘. Seznam predátorských časopisů vychází ze slavného blogu</w:t>
      </w:r>
      <w:r w:rsidR="00B72072" w:rsidRPr="005759A7">
        <w:rPr>
          <w:highlight w:val="cyan"/>
        </w:rPr>
        <w:t xml:space="preserve"> Jeffrey Beall</w:t>
      </w:r>
      <w:r w:rsidR="0015438D" w:rsidRPr="005759A7">
        <w:rPr>
          <w:highlight w:val="cyan"/>
        </w:rPr>
        <w:t>a staženého v dubnu 2016. Jenom časopisy z vydavatelství Frontiers</w:t>
      </w:r>
      <w:r w:rsidR="00D85A29" w:rsidRPr="005759A7">
        <w:rPr>
          <w:highlight w:val="cyan"/>
        </w:rPr>
        <w:t xml:space="preserve"> jsme jako predátorské nezařadili. Jejich </w:t>
      </w:r>
      <w:r w:rsidR="0015438D" w:rsidRPr="005759A7">
        <w:rPr>
          <w:highlight w:val="cyan"/>
        </w:rPr>
        <w:t xml:space="preserve">zařazení </w:t>
      </w:r>
      <w:r w:rsidR="00D85A29" w:rsidRPr="005759A7">
        <w:rPr>
          <w:highlight w:val="cyan"/>
        </w:rPr>
        <w:t xml:space="preserve">totiž </w:t>
      </w:r>
      <w:r w:rsidR="0015438D" w:rsidRPr="005759A7">
        <w:rPr>
          <w:highlight w:val="cyan"/>
        </w:rPr>
        <w:t xml:space="preserve">vyvolalo v akademické </w:t>
      </w:r>
      <w:r w:rsidR="00D85A29" w:rsidRPr="005759A7">
        <w:rPr>
          <w:highlight w:val="cyan"/>
        </w:rPr>
        <w:t>obci vlnu nevole a i naše předchozí studie ukázala, že o irelevanci pro akademickou komunitu se v jejich případě mluvit rozhodně nedá.</w:t>
      </w:r>
      <w:r w:rsidR="005759A7" w:rsidRPr="005759A7">
        <w:rPr>
          <w:highlight w:val="cyan"/>
        </w:rPr>
        <w:t xml:space="preserve"> Seznam predátorských časopisů vychází z naší předchozí studie Predátorské časopisy ve Scopusu a je k dispozici </w:t>
      </w:r>
      <w:hyperlink r:id="rId10" w:history="1">
        <w:r w:rsidR="005759A7" w:rsidRPr="005759A7">
          <w:rPr>
            <w:rStyle w:val="Hyperlink"/>
            <w:highlight w:val="cyan"/>
          </w:rPr>
          <w:t>zde</w:t>
        </w:r>
      </w:hyperlink>
      <w:r w:rsidR="005759A7">
        <w:t>.</w:t>
      </w:r>
    </w:p>
    <w:p w:rsidR="00D85A29" w:rsidRPr="00E809A1" w:rsidRDefault="00D85A29" w:rsidP="000B4170">
      <w:pPr>
        <w:jc w:val="both"/>
        <w:rPr>
          <w:i/>
          <w:highlight w:val="cyan"/>
        </w:rPr>
      </w:pPr>
      <w:r w:rsidRPr="00E809A1">
        <w:rPr>
          <w:i/>
          <w:highlight w:val="cyan"/>
        </w:rPr>
        <w:t>Místní časopisy</w:t>
      </w:r>
      <w:r w:rsidR="00E809A1" w:rsidRPr="00E809A1">
        <w:rPr>
          <w:i/>
          <w:highlight w:val="cyan"/>
        </w:rPr>
        <w:t xml:space="preserve"> </w:t>
      </w:r>
      <w:r w:rsidR="00E809A1" w:rsidRPr="00E809A1">
        <w:rPr>
          <w:i/>
          <w:highlight w:val="cyan"/>
          <w:lang w:val="en-US"/>
        </w:rPr>
        <w:t>[</w:t>
      </w:r>
      <w:r w:rsidR="00E809A1">
        <w:rPr>
          <w:i/>
          <w:highlight w:val="cyan"/>
          <w:lang w:val="en-US"/>
        </w:rPr>
        <w:t>pop-up</w:t>
      </w:r>
      <w:r w:rsidR="00E809A1" w:rsidRPr="00E809A1">
        <w:rPr>
          <w:i/>
          <w:highlight w:val="cyan"/>
          <w:lang w:val="en-US"/>
        </w:rPr>
        <w:t xml:space="preserve"> s </w:t>
      </w:r>
      <w:proofErr w:type="spellStart"/>
      <w:r w:rsidR="00E809A1" w:rsidRPr="00E809A1">
        <w:rPr>
          <w:i/>
          <w:highlight w:val="cyan"/>
          <w:lang w:val="en-US"/>
        </w:rPr>
        <w:t>podrobnostmi</w:t>
      </w:r>
      <w:proofErr w:type="spellEnd"/>
      <w:r w:rsidR="00E809A1" w:rsidRPr="00E809A1">
        <w:rPr>
          <w:i/>
          <w:highlight w:val="cyan"/>
          <w:lang w:val="en-US"/>
        </w:rPr>
        <w:t>]</w:t>
      </w:r>
    </w:p>
    <w:p w:rsidR="005759A7" w:rsidRDefault="00D85A29" w:rsidP="000B4170">
      <w:pPr>
        <w:jc w:val="both"/>
        <w:rPr>
          <w:highlight w:val="cyan"/>
        </w:rPr>
      </w:pPr>
      <w:r w:rsidRPr="005159D9">
        <w:rPr>
          <w:highlight w:val="cyan"/>
        </w:rPr>
        <w:t xml:space="preserve">Na nedostatečnou mezinárodní dimenzi upozorňují </w:t>
      </w:r>
      <w:r w:rsidR="00135670" w:rsidRPr="005159D9">
        <w:rPr>
          <w:i/>
          <w:highlight w:val="cyan"/>
        </w:rPr>
        <w:t>místní časopisy</w:t>
      </w:r>
      <w:r w:rsidR="00135670" w:rsidRPr="005159D9">
        <w:rPr>
          <w:highlight w:val="cyan"/>
        </w:rPr>
        <w:t xml:space="preserve">. </w:t>
      </w:r>
      <w:r w:rsidR="00E809A1" w:rsidRPr="005159D9">
        <w:rPr>
          <w:highlight w:val="cyan"/>
        </w:rPr>
        <w:t>Š</w:t>
      </w:r>
      <w:r w:rsidRPr="005159D9">
        <w:rPr>
          <w:highlight w:val="cyan"/>
        </w:rPr>
        <w:t xml:space="preserve">pičková věda je výsostně mezinárodní. </w:t>
      </w:r>
      <w:r w:rsidR="005759A7">
        <w:rPr>
          <w:highlight w:val="cyan"/>
        </w:rPr>
        <w:t>Naopak vědecké č</w:t>
      </w:r>
      <w:r w:rsidRPr="005159D9">
        <w:rPr>
          <w:highlight w:val="cyan"/>
        </w:rPr>
        <w:t>asopisy publikující především</w:t>
      </w:r>
      <w:r w:rsidR="00E809A1" w:rsidRPr="005159D9">
        <w:rPr>
          <w:highlight w:val="cyan"/>
        </w:rPr>
        <w:t xml:space="preserve"> autory </w:t>
      </w:r>
      <w:r w:rsidR="005759A7">
        <w:rPr>
          <w:highlight w:val="cyan"/>
        </w:rPr>
        <w:t xml:space="preserve">z několika málo zemí </w:t>
      </w:r>
      <w:r w:rsidR="00E809A1" w:rsidRPr="005159D9">
        <w:rPr>
          <w:highlight w:val="cyan"/>
        </w:rPr>
        <w:t xml:space="preserve">pravděpodobně příliš kvalitní nejsou. Jako místní jsou zařazeny časopisy </w:t>
      </w:r>
      <w:r w:rsidR="00135670" w:rsidRPr="005159D9">
        <w:rPr>
          <w:highlight w:val="cyan"/>
        </w:rPr>
        <w:t xml:space="preserve">u kterých alespoň třetina výsledků </w:t>
      </w:r>
      <w:r w:rsidR="00E809A1" w:rsidRPr="005159D9">
        <w:rPr>
          <w:highlight w:val="cyan"/>
        </w:rPr>
        <w:t>ve Scopusu jako typ Articles</w:t>
      </w:r>
      <w:r w:rsidR="00135670" w:rsidRPr="005159D9">
        <w:rPr>
          <w:highlight w:val="cyan"/>
        </w:rPr>
        <w:t xml:space="preserve"> má alespoň jednoho z autorů Čes</w:t>
      </w:r>
      <w:r w:rsidR="00E809A1" w:rsidRPr="005159D9">
        <w:rPr>
          <w:highlight w:val="cyan"/>
        </w:rPr>
        <w:t xml:space="preserve">ké republiky nebo ze Slovenska. </w:t>
      </w:r>
    </w:p>
    <w:p w:rsidR="00135670" w:rsidRDefault="004201C6" w:rsidP="000B4170">
      <w:pPr>
        <w:jc w:val="both"/>
      </w:pPr>
      <w:r w:rsidRPr="005159D9">
        <w:rPr>
          <w:highlight w:val="cyan"/>
        </w:rPr>
        <w:t>Je dobré mít na paměti malou metodologickou chybu. Články, které vznikly při spolupráci mezi českými a slovenskými vědci, jsou při výpočtu započítány několikrát. Časopisy, které často publikují česko-slovenské spolupráce tak mohou působit jako místněji zaměřené než reálně jsou</w:t>
      </w:r>
      <w:r w:rsidR="00850605" w:rsidRPr="005159D9">
        <w:rPr>
          <w:highlight w:val="cyan"/>
        </w:rPr>
        <w:t>. Je ale jen těžko představitelné, že by tento problém vedl ke zcela odlišnému výsledku místního zaměření instituce.</w:t>
      </w:r>
      <w:r w:rsidR="00850605">
        <w:t xml:space="preserve"> </w:t>
      </w:r>
    </w:p>
    <w:p w:rsidR="00DB4A8B" w:rsidRDefault="00315D5E" w:rsidP="0015438D">
      <w:pPr>
        <w:jc w:val="both"/>
        <w:rPr>
          <w:b/>
          <w:i/>
        </w:rPr>
      </w:pPr>
      <w:r w:rsidRPr="00850605">
        <w:rPr>
          <w:b/>
          <w:i/>
        </w:rPr>
        <w:t xml:space="preserve">Výsledky: </w:t>
      </w:r>
    </w:p>
    <w:p w:rsidR="009939B1" w:rsidRPr="009939B1" w:rsidRDefault="009939B1" w:rsidP="0015438D">
      <w:pPr>
        <w:jc w:val="both"/>
      </w:pPr>
      <w:r>
        <w:rPr>
          <w:i/>
        </w:rPr>
        <w:t>Jak číst graf?</w:t>
      </w:r>
    </w:p>
    <w:p w:rsidR="00315D5E" w:rsidRDefault="0019332C" w:rsidP="0015438D">
      <w:pPr>
        <w:jc w:val="both"/>
      </w:pPr>
      <w:r>
        <w:t>Výzkumné instituce</w:t>
      </w:r>
      <w:r w:rsidR="009939B1">
        <w:t xml:space="preserve"> a jejich tendence k publikování v predátorských a místních časopisech</w:t>
      </w:r>
      <w:r>
        <w:t xml:space="preserve"> byly </w:t>
      </w:r>
      <w:r w:rsidR="009939B1">
        <w:t xml:space="preserve">zobrazeny na grafu, kde každý bod představuje jednu instituci. Na horizontální ose je podíl článků v místních časopisech, na ose vertikální pak podíl článků v časopisech predátorských. </w:t>
      </w:r>
      <w:r w:rsidR="00ED1DA3">
        <w:t>Následující vizualizace usnadňuje čtení souvislostí v grafu pomocí několika jednoduchých příkladů</w:t>
      </w:r>
      <w:r w:rsidR="00CB68C9">
        <w:t xml:space="preserve"> A,B,C,D,E a F. Jejich prohlédnutí následně usnadní čtení souvislostí v grafu.</w:t>
      </w:r>
    </w:p>
    <w:p w:rsidR="00800E87" w:rsidRPr="009939B1" w:rsidRDefault="00800E87" w:rsidP="0015438D">
      <w:pPr>
        <w:jc w:val="both"/>
        <w:rPr>
          <w:lang w:val="en-US"/>
        </w:rPr>
      </w:pPr>
      <w:r w:rsidRPr="00800E87">
        <w:rPr>
          <w:highlight w:val="yellow"/>
        </w:rPr>
        <w:t>GRAF S IMAGINÁRNÍMI INSTITUCEMI</w:t>
      </w:r>
      <w:r>
        <w:t xml:space="preserve"> </w:t>
      </w:r>
    </w:p>
    <w:p w:rsidR="004A42F7" w:rsidRDefault="000B5C99" w:rsidP="0015438D">
      <w:pPr>
        <w:jc w:val="both"/>
      </w:pPr>
      <w:r>
        <w:t>I</w:t>
      </w:r>
      <w:r w:rsidR="00D6669A">
        <w:t xml:space="preserve">nstituce </w:t>
      </w:r>
      <w:r>
        <w:t>jsou</w:t>
      </w:r>
      <w:r w:rsidR="004A42F7">
        <w:t xml:space="preserve"> na grafu</w:t>
      </w:r>
      <w:r>
        <w:t xml:space="preserve"> </w:t>
      </w:r>
      <w:r w:rsidR="004A42F7">
        <w:t xml:space="preserve">barevně </w:t>
      </w:r>
      <w:r w:rsidR="004A42F7" w:rsidRPr="004A42F7">
        <w:rPr>
          <w:highlight w:val="cyan"/>
        </w:rPr>
        <w:t xml:space="preserve">odlišeny </w:t>
      </w:r>
      <w:r w:rsidRPr="004A42F7">
        <w:rPr>
          <w:highlight w:val="cyan"/>
        </w:rPr>
        <w:t xml:space="preserve">podle </w:t>
      </w:r>
      <w:r w:rsidR="00D6669A" w:rsidRPr="004A42F7">
        <w:rPr>
          <w:highlight w:val="cyan"/>
        </w:rPr>
        <w:t>oborů</w:t>
      </w:r>
      <w:r w:rsidR="00D6669A">
        <w:t xml:space="preserve"> ve kterých působí. </w:t>
      </w:r>
    </w:p>
    <w:p w:rsidR="004A42F7" w:rsidRPr="004A42F7" w:rsidRDefault="004A42F7" w:rsidP="0015438D">
      <w:pPr>
        <w:jc w:val="both"/>
        <w:rPr>
          <w:highlight w:val="cyan"/>
        </w:rPr>
      </w:pPr>
      <w:r w:rsidRPr="004A42F7">
        <w:rPr>
          <w:highlight w:val="cyan"/>
        </w:rPr>
        <w:t xml:space="preserve">Pop-up </w:t>
      </w:r>
      <w:r w:rsidR="00CB68C9">
        <w:rPr>
          <w:highlight w:val="cyan"/>
        </w:rPr>
        <w:t>Přiřazení oborů institucím</w:t>
      </w:r>
    </w:p>
    <w:p w:rsidR="00C56409" w:rsidRDefault="004A42F7" w:rsidP="0015438D">
      <w:pPr>
        <w:jc w:val="both"/>
        <w:rPr>
          <w:highlight w:val="cyan"/>
        </w:rPr>
      </w:pPr>
      <w:r w:rsidRPr="004A42F7">
        <w:rPr>
          <w:highlight w:val="cyan"/>
        </w:rPr>
        <w:t xml:space="preserve">Zdánlivě banální rozdělení oborů se v praxi </w:t>
      </w:r>
      <w:r>
        <w:rPr>
          <w:highlight w:val="cyan"/>
        </w:rPr>
        <w:t xml:space="preserve">ukáže </w:t>
      </w:r>
      <w:r w:rsidRPr="004A42F7">
        <w:rPr>
          <w:highlight w:val="cyan"/>
        </w:rPr>
        <w:t>složit</w:t>
      </w:r>
      <w:r>
        <w:rPr>
          <w:highlight w:val="cyan"/>
        </w:rPr>
        <w:t>ější</w:t>
      </w:r>
      <w:r w:rsidRPr="004A42F7">
        <w:rPr>
          <w:highlight w:val="cyan"/>
        </w:rPr>
        <w:t>, protože mnohé instituce se pohybují na</w:t>
      </w:r>
      <w:r>
        <w:rPr>
          <w:highlight w:val="cyan"/>
        </w:rPr>
        <w:t xml:space="preserve"> hraně.</w:t>
      </w:r>
      <w:r w:rsidR="005159D9">
        <w:rPr>
          <w:highlight w:val="cyan"/>
        </w:rPr>
        <w:t xml:space="preserve"> Má být</w:t>
      </w:r>
      <w:r>
        <w:rPr>
          <w:highlight w:val="cyan"/>
        </w:rPr>
        <w:t xml:space="preserve"> </w:t>
      </w:r>
      <w:r w:rsidR="00763E8F">
        <w:rPr>
          <w:highlight w:val="cyan"/>
        </w:rPr>
        <w:t>i</w:t>
      </w:r>
      <w:r>
        <w:rPr>
          <w:highlight w:val="cyan"/>
        </w:rPr>
        <w:t xml:space="preserve">nstituce, která se zaměřuje na zemědělskou ekonomii považována za společensko-vědní nebo </w:t>
      </w:r>
      <w:r w:rsidR="005159D9">
        <w:rPr>
          <w:highlight w:val="cyan"/>
        </w:rPr>
        <w:t>zemědělskou</w:t>
      </w:r>
      <w:r>
        <w:rPr>
          <w:highlight w:val="cyan"/>
        </w:rPr>
        <w:t>?</w:t>
      </w:r>
      <w:r w:rsidR="00C56409">
        <w:rPr>
          <w:highlight w:val="cyan"/>
        </w:rPr>
        <w:t xml:space="preserve"> Přiřazování oborů k jednotlivým institucím probíhalo </w:t>
      </w:r>
      <w:r w:rsidR="00850024">
        <w:rPr>
          <w:highlight w:val="cyan"/>
        </w:rPr>
        <w:t>následovně</w:t>
      </w:r>
      <w:r w:rsidR="00763E8F">
        <w:rPr>
          <w:highlight w:val="cyan"/>
        </w:rPr>
        <w:t>:</w:t>
      </w:r>
    </w:p>
    <w:p w:rsidR="00AD5FEF" w:rsidRDefault="00850024" w:rsidP="00850024">
      <w:pPr>
        <w:pStyle w:val="ListParagraph"/>
        <w:numPr>
          <w:ilvl w:val="0"/>
          <w:numId w:val="5"/>
        </w:numPr>
        <w:jc w:val="both"/>
        <w:rPr>
          <w:highlight w:val="cyan"/>
        </w:rPr>
      </w:pPr>
      <w:r>
        <w:rPr>
          <w:highlight w:val="cyan"/>
        </w:rPr>
        <w:t xml:space="preserve">V první fázi byl každé instituci přiřazen obor bádání podle </w:t>
      </w:r>
      <w:hyperlink r:id="rId11" w:history="1">
        <w:r w:rsidR="00AD5FEF">
          <w:rPr>
            <w:rStyle w:val="Hyperlink"/>
            <w:highlight w:val="cyan"/>
          </w:rPr>
          <w:t>klasifikace oborů RIV</w:t>
        </w:r>
      </w:hyperlink>
      <w:r>
        <w:rPr>
          <w:highlight w:val="cyan"/>
        </w:rPr>
        <w:t>, podle toho do kterého z oborů přihlásila nejvíce výsledků.</w:t>
      </w:r>
      <w:r w:rsidRPr="00850024">
        <w:rPr>
          <w:highlight w:val="cyan"/>
        </w:rPr>
        <w:t xml:space="preserve"> </w:t>
      </w:r>
    </w:p>
    <w:p w:rsidR="00763E8F" w:rsidRDefault="00AD5FEF" w:rsidP="00850024">
      <w:pPr>
        <w:pStyle w:val="ListParagraph"/>
        <w:numPr>
          <w:ilvl w:val="0"/>
          <w:numId w:val="5"/>
        </w:numPr>
        <w:jc w:val="both"/>
        <w:rPr>
          <w:highlight w:val="cyan"/>
        </w:rPr>
      </w:pPr>
      <w:r>
        <w:rPr>
          <w:highlight w:val="cyan"/>
        </w:rPr>
        <w:t xml:space="preserve">Pomocí oficiálního převodníku vydaného vládní </w:t>
      </w:r>
      <w:r w:rsidR="00850024" w:rsidRPr="00850024">
        <w:rPr>
          <w:highlight w:val="cyan"/>
        </w:rPr>
        <w:t>Ra</w:t>
      </w:r>
      <w:r>
        <w:rPr>
          <w:highlight w:val="cyan"/>
        </w:rPr>
        <w:t>dou</w:t>
      </w:r>
      <w:r w:rsidR="00850024" w:rsidRPr="00850024">
        <w:rPr>
          <w:highlight w:val="cyan"/>
        </w:rPr>
        <w:t xml:space="preserve"> </w:t>
      </w:r>
      <w:r>
        <w:rPr>
          <w:highlight w:val="cyan"/>
        </w:rPr>
        <w:t>pro v</w:t>
      </w:r>
      <w:r w:rsidR="00850024" w:rsidRPr="00850024">
        <w:rPr>
          <w:highlight w:val="cyan"/>
        </w:rPr>
        <w:t xml:space="preserve">ědu, </w:t>
      </w:r>
      <w:r>
        <w:rPr>
          <w:highlight w:val="cyan"/>
        </w:rPr>
        <w:t>v</w:t>
      </w:r>
      <w:r w:rsidR="00850024" w:rsidRPr="00850024">
        <w:rPr>
          <w:highlight w:val="cyan"/>
        </w:rPr>
        <w:t xml:space="preserve">ýzkum a </w:t>
      </w:r>
      <w:r>
        <w:rPr>
          <w:highlight w:val="cyan"/>
        </w:rPr>
        <w:t>i</w:t>
      </w:r>
      <w:r w:rsidR="00850024" w:rsidRPr="00850024">
        <w:rPr>
          <w:highlight w:val="cyan"/>
        </w:rPr>
        <w:t xml:space="preserve">novace, která sběr dat RIV organizuje, </w:t>
      </w:r>
      <w:r>
        <w:rPr>
          <w:highlight w:val="cyan"/>
        </w:rPr>
        <w:t>byly RIV obory převedeny na mezinárodně používané široké vědní obory vydané v rámci tzv. Frascati manuálu od</w:t>
      </w:r>
      <w:r w:rsidR="00850024" w:rsidRPr="00850024">
        <w:rPr>
          <w:highlight w:val="cyan"/>
        </w:rPr>
        <w:t xml:space="preserve"> OECD. </w:t>
      </w:r>
      <w:r>
        <w:rPr>
          <w:highlight w:val="cyan"/>
        </w:rPr>
        <w:t xml:space="preserve">V případě, že oficiální převodník nabízí více možností převodu byla zvolena jen jedna možnost. Například v případě již zmíněnou </w:t>
      </w:r>
      <w:r>
        <w:rPr>
          <w:highlight w:val="cyan"/>
        </w:rPr>
        <w:lastRenderedPageBreak/>
        <w:t xml:space="preserve">zemědělskou ekonomii považujeme za </w:t>
      </w:r>
      <w:r w:rsidR="001F7298">
        <w:rPr>
          <w:highlight w:val="cyan"/>
        </w:rPr>
        <w:t xml:space="preserve">obor </w:t>
      </w:r>
      <w:r w:rsidR="001F7298" w:rsidRPr="001F7298">
        <w:rPr>
          <w:i/>
          <w:highlight w:val="cyan"/>
        </w:rPr>
        <w:t>Z</w:t>
      </w:r>
      <w:r w:rsidRPr="001F7298">
        <w:rPr>
          <w:i/>
          <w:highlight w:val="cyan"/>
        </w:rPr>
        <w:t>emědělsk</w:t>
      </w:r>
      <w:r w:rsidR="001F7298" w:rsidRPr="001F7298">
        <w:rPr>
          <w:i/>
          <w:highlight w:val="cyan"/>
        </w:rPr>
        <w:t>á a veterinární věda</w:t>
      </w:r>
      <w:r>
        <w:rPr>
          <w:highlight w:val="cyan"/>
        </w:rPr>
        <w:t>, nikoliv za vědu společenskou.</w:t>
      </w:r>
    </w:p>
    <w:p w:rsidR="00CC62E4" w:rsidRPr="00AD5FEF" w:rsidRDefault="00AD5FEF" w:rsidP="0015438D">
      <w:pPr>
        <w:pStyle w:val="ListParagraph"/>
        <w:numPr>
          <w:ilvl w:val="0"/>
          <w:numId w:val="5"/>
        </w:numPr>
        <w:jc w:val="both"/>
        <w:rPr>
          <w:highlight w:val="cyan"/>
        </w:rPr>
      </w:pPr>
      <w:r>
        <w:rPr>
          <w:highlight w:val="cyan"/>
        </w:rPr>
        <w:t>V poslední fázi jsme manuálně prošli všechny instituce a v případě, že mezi zaměřením instituce  rozpoznatelné z jejího názvu a přiřazeným  širokým vědním oborem byl vidět očividný nesoulad, byl široký obor upraven tak, aby lépe odpovídal přiřazenému oboru (</w:t>
      </w:r>
      <w:r w:rsidRPr="00AD5FEF">
        <w:rPr>
          <w:highlight w:val="yellow"/>
        </w:rPr>
        <w:t>příklad</w:t>
      </w:r>
      <w:r>
        <w:rPr>
          <w:highlight w:val="cyan"/>
        </w:rPr>
        <w:t>)</w:t>
      </w:r>
    </w:p>
    <w:p w:rsidR="00490C29" w:rsidRDefault="00421702" w:rsidP="0015438D">
      <w:pPr>
        <w:jc w:val="both"/>
      </w:pPr>
      <w:r w:rsidRPr="00421702">
        <w:rPr>
          <w:noProof/>
          <w:lang w:eastAsia="cs-CZ"/>
        </w:rPr>
        <w:drawing>
          <wp:inline distT="0" distB="0" distL="0" distR="0" wp14:anchorId="6F0F045B" wp14:editId="2E26FDF0">
            <wp:extent cx="5943600" cy="5001757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9E" w:rsidRDefault="00BB3C9E" w:rsidP="0015438D">
      <w:pPr>
        <w:jc w:val="both"/>
      </w:pPr>
      <w:r>
        <w:t>Mnohem častější je publikování v místních, než v predátorských časopisech. Pouz</w:t>
      </w:r>
      <w:r w:rsidR="001F67CF">
        <w:t>e tři instituce to mají naopak.</w:t>
      </w:r>
      <w:bookmarkStart w:id="0" w:name="_GoBack"/>
      <w:bookmarkEnd w:id="0"/>
    </w:p>
    <w:p w:rsidR="00BB3C9E" w:rsidRDefault="001F67CF" w:rsidP="0015438D">
      <w:pPr>
        <w:jc w:val="both"/>
      </w:pPr>
      <w:r>
        <w:t xml:space="preserve">Masivní publikování v predátorských časopisech se týká pouze několika izolovaných oborů – hlavně společenských věd a také některých </w:t>
      </w:r>
      <w:r w:rsidR="00E10902">
        <w:t>inženýrských</w:t>
      </w:r>
      <w:r>
        <w:t xml:space="preserve"> věd.</w:t>
      </w:r>
    </w:p>
    <w:p w:rsidR="009843B7" w:rsidRDefault="000E28CA" w:rsidP="0015438D">
      <w:pPr>
        <w:jc w:val="both"/>
      </w:pPr>
      <w:r>
        <w:t> Přírodní vědy typu Matematických, fyzikálních, chemických či biologických věd jsou na tom poměrně dost dobře – soustředí se v levém dolním rohu grafu</w:t>
      </w:r>
    </w:p>
    <w:p w:rsidR="000E28CA" w:rsidRDefault="000E28CA" w:rsidP="0015438D">
      <w:pPr>
        <w:jc w:val="both"/>
      </w:pPr>
      <w:r>
        <w:t>Lékařské vědy</w:t>
      </w:r>
      <w:r w:rsidR="008F3276">
        <w:t>, zemědělské vědy</w:t>
      </w:r>
      <w:r>
        <w:t xml:space="preserve"> jsou rozprostřeny po spodním okraji</w:t>
      </w:r>
    </w:p>
    <w:p w:rsidR="00B6571D" w:rsidRDefault="00B6571D" w:rsidP="0015438D">
      <w:pPr>
        <w:jc w:val="both"/>
      </w:pPr>
    </w:p>
    <w:p w:rsidR="00B6571D" w:rsidRDefault="00B6571D" w:rsidP="0015438D">
      <w:pPr>
        <w:jc w:val="both"/>
      </w:pPr>
    </w:p>
    <w:p w:rsidR="00B6571D" w:rsidRDefault="00B6571D" w:rsidP="0015438D">
      <w:pPr>
        <w:jc w:val="both"/>
      </w:pPr>
    </w:p>
    <w:p w:rsidR="00E10902" w:rsidRPr="008F3276" w:rsidRDefault="00E10902" w:rsidP="0015438D">
      <w:pPr>
        <w:jc w:val="both"/>
      </w:pPr>
    </w:p>
    <w:sectPr w:rsidR="00E10902" w:rsidRPr="008F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9B4" w:rsidRDefault="00AE29B4" w:rsidP="00CB68C9">
      <w:pPr>
        <w:spacing w:after="0" w:line="240" w:lineRule="auto"/>
      </w:pPr>
      <w:r>
        <w:separator/>
      </w:r>
    </w:p>
  </w:endnote>
  <w:endnote w:type="continuationSeparator" w:id="0">
    <w:p w:rsidR="00AE29B4" w:rsidRDefault="00AE29B4" w:rsidP="00CB6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9B4" w:rsidRDefault="00AE29B4" w:rsidP="00CB68C9">
      <w:pPr>
        <w:spacing w:after="0" w:line="240" w:lineRule="auto"/>
      </w:pPr>
      <w:r>
        <w:separator/>
      </w:r>
    </w:p>
  </w:footnote>
  <w:footnote w:type="continuationSeparator" w:id="0">
    <w:p w:rsidR="00AE29B4" w:rsidRDefault="00AE29B4" w:rsidP="00CB6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642DE"/>
    <w:multiLevelType w:val="hybridMultilevel"/>
    <w:tmpl w:val="1388A2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F240E"/>
    <w:multiLevelType w:val="hybridMultilevel"/>
    <w:tmpl w:val="B234FE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25C80"/>
    <w:multiLevelType w:val="hybridMultilevel"/>
    <w:tmpl w:val="D7DA898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11E80"/>
    <w:multiLevelType w:val="hybridMultilevel"/>
    <w:tmpl w:val="003EB6F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715B2"/>
    <w:multiLevelType w:val="hybridMultilevel"/>
    <w:tmpl w:val="3D1EFC9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83"/>
    <w:rsid w:val="0004793D"/>
    <w:rsid w:val="000B4170"/>
    <w:rsid w:val="000B5C99"/>
    <w:rsid w:val="000E28CA"/>
    <w:rsid w:val="0010443A"/>
    <w:rsid w:val="00135670"/>
    <w:rsid w:val="0015438D"/>
    <w:rsid w:val="0019332C"/>
    <w:rsid w:val="001B1657"/>
    <w:rsid w:val="001F67CF"/>
    <w:rsid w:val="001F7298"/>
    <w:rsid w:val="002552CF"/>
    <w:rsid w:val="0031026C"/>
    <w:rsid w:val="00315D5E"/>
    <w:rsid w:val="003800B1"/>
    <w:rsid w:val="003E5C00"/>
    <w:rsid w:val="003F7275"/>
    <w:rsid w:val="004201C6"/>
    <w:rsid w:val="00421702"/>
    <w:rsid w:val="00445951"/>
    <w:rsid w:val="00483466"/>
    <w:rsid w:val="00490C29"/>
    <w:rsid w:val="004A42F7"/>
    <w:rsid w:val="004B49F3"/>
    <w:rsid w:val="004C1C02"/>
    <w:rsid w:val="005159D9"/>
    <w:rsid w:val="005759A7"/>
    <w:rsid w:val="005B4148"/>
    <w:rsid w:val="005C7608"/>
    <w:rsid w:val="00612E98"/>
    <w:rsid w:val="00613DB3"/>
    <w:rsid w:val="00634CBB"/>
    <w:rsid w:val="00707C61"/>
    <w:rsid w:val="00715983"/>
    <w:rsid w:val="00717A38"/>
    <w:rsid w:val="0073672B"/>
    <w:rsid w:val="00763E8F"/>
    <w:rsid w:val="00800E87"/>
    <w:rsid w:val="008157A8"/>
    <w:rsid w:val="00850024"/>
    <w:rsid w:val="00850605"/>
    <w:rsid w:val="008A61B4"/>
    <w:rsid w:val="008F3276"/>
    <w:rsid w:val="00956CF5"/>
    <w:rsid w:val="009843B7"/>
    <w:rsid w:val="009939B1"/>
    <w:rsid w:val="009C410A"/>
    <w:rsid w:val="00A05170"/>
    <w:rsid w:val="00A2509F"/>
    <w:rsid w:val="00AA0CE2"/>
    <w:rsid w:val="00AD5FEF"/>
    <w:rsid w:val="00AE29B4"/>
    <w:rsid w:val="00B42FE0"/>
    <w:rsid w:val="00B6571D"/>
    <w:rsid w:val="00B72072"/>
    <w:rsid w:val="00B80422"/>
    <w:rsid w:val="00BB3C9E"/>
    <w:rsid w:val="00BD640C"/>
    <w:rsid w:val="00BE0BF2"/>
    <w:rsid w:val="00C56409"/>
    <w:rsid w:val="00CB68C9"/>
    <w:rsid w:val="00CC62E4"/>
    <w:rsid w:val="00CE7BF2"/>
    <w:rsid w:val="00D53FF8"/>
    <w:rsid w:val="00D6669A"/>
    <w:rsid w:val="00D85A29"/>
    <w:rsid w:val="00DA134A"/>
    <w:rsid w:val="00DB4A8B"/>
    <w:rsid w:val="00E10902"/>
    <w:rsid w:val="00E27E5F"/>
    <w:rsid w:val="00E5316E"/>
    <w:rsid w:val="00E809A1"/>
    <w:rsid w:val="00EA3F03"/>
    <w:rsid w:val="00ED1DA3"/>
    <w:rsid w:val="00EE2FE0"/>
    <w:rsid w:val="00F02619"/>
    <w:rsid w:val="00F13325"/>
    <w:rsid w:val="00F61C23"/>
    <w:rsid w:val="00F64D87"/>
    <w:rsid w:val="00F71CB1"/>
    <w:rsid w:val="00F921B8"/>
    <w:rsid w:val="00FF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C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B4"/>
    <w:rPr>
      <w:rFonts w:ascii="Tahoma" w:hAnsi="Tahoma" w:cs="Tahoma"/>
      <w:sz w:val="16"/>
      <w:szCs w:val="16"/>
      <w:lang w:val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B42F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F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FE0"/>
    <w:rPr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FE0"/>
    <w:rPr>
      <w:b/>
      <w:bCs/>
      <w:sz w:val="20"/>
      <w:szCs w:val="20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CB6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8C9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CB6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8C9"/>
    <w:rPr>
      <w:lang w:val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C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B4"/>
    <w:rPr>
      <w:rFonts w:ascii="Tahoma" w:hAnsi="Tahoma" w:cs="Tahoma"/>
      <w:sz w:val="16"/>
      <w:szCs w:val="16"/>
      <w:lang w:val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B42F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2F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2FE0"/>
    <w:rPr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2F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2FE0"/>
    <w:rPr>
      <w:b/>
      <w:bCs/>
      <w:sz w:val="20"/>
      <w:szCs w:val="20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CB6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8C9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CB6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8C9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yzkum.cz/FrontClanek.aspx?idsekce=137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idea.cerge-ei.cz/zpravy/predatorske-casopisy-ve-scopus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rxiv.org/abs/1511.080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00A48-12C5-45EB-99F1-75683A47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5</Pages>
  <Words>1271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8753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Vít Macháček</dc:creator>
  <cp:lastModifiedBy>User</cp:lastModifiedBy>
  <cp:revision>3</cp:revision>
  <dcterms:created xsi:type="dcterms:W3CDTF">2018-04-18T14:31:00Z</dcterms:created>
  <dcterms:modified xsi:type="dcterms:W3CDTF">2018-04-19T16:14:00Z</dcterms:modified>
</cp:coreProperties>
</file>