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1.png" ContentType="image/png"/>
  <Override PartName="/word/media/rId18.png" ContentType="image/png"/>
  <Override PartName="/word/media/rId3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Propagador Escalar e Causalidade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Nesta aula, finalizamos a construção do</w:t>
      </w:r>
      <w:r>
        <w:t xml:space="preserve"> </w:t>
      </w:r>
      <w:r>
        <w:rPr>
          <w:b/>
          <w:bCs/>
        </w:rPr>
        <w:t xml:space="preserve">propagador escalar</w:t>
      </w:r>
      <w:r>
        <w:t xml:space="preserve"> </w:t>
      </w:r>
      <w:r>
        <w:t xml:space="preserve">no espaço-tempo, obtendo sua forma explícita e discutindo suas implicações físicas. O objetivo principal é entender como um distúrbio localizado se propaga no campo e como isso se relaciona com a</w:t>
      </w:r>
      <w:r>
        <w:t xml:space="preserve"> </w:t>
      </w:r>
      <w:r>
        <w:rPr>
          <w:b/>
          <w:bCs/>
        </w:rPr>
        <w:t xml:space="preserve">causalidade</w:t>
      </w:r>
      <w:r>
        <w:t xml:space="preserve"> </w:t>
      </w:r>
      <w:r>
        <w:t xml:space="preserve">e com o potencial eletrostático.</w:t>
      </w:r>
    </w:p>
    <w:p>
      <w:pPr>
        <w:pStyle w:val="BodyText"/>
      </w:pPr>
      <w:r>
        <w:t xml:space="preserve">Os tópicos abordados são:</w:t>
      </w:r>
    </w:p>
    <w:p>
      <w:pPr>
        <w:pStyle w:val="Compact"/>
        <w:numPr>
          <w:ilvl w:val="0"/>
          <w:numId w:val="1001"/>
        </w:numPr>
      </w:pPr>
      <w:r>
        <w:t xml:space="preserve">Revisão da construção do propagador a partir da decomposição de Fourier.</w:t>
      </w:r>
    </w:p>
    <w:p>
      <w:pPr>
        <w:pStyle w:val="Compact"/>
        <w:numPr>
          <w:ilvl w:val="0"/>
          <w:numId w:val="1001"/>
        </w:numPr>
      </w:pPr>
      <w:r>
        <w:t xml:space="preserve">Cálculo explícito do propagador no espaço-tempo.</w:t>
      </w:r>
    </w:p>
    <w:p>
      <w:pPr>
        <w:pStyle w:val="Compact"/>
        <w:numPr>
          <w:ilvl w:val="0"/>
          <w:numId w:val="1001"/>
        </w:numPr>
      </w:pPr>
      <w:r>
        <w:t xml:space="preserve">Interpretação causal: propagação na velocidade da luz.</w:t>
      </w:r>
    </w:p>
    <w:p>
      <w:pPr>
        <w:pStyle w:val="Compact"/>
        <w:numPr>
          <w:ilvl w:val="0"/>
          <w:numId w:val="1001"/>
        </w:numPr>
      </w:pPr>
      <w:r>
        <w:t xml:space="preserve">Generalização para fontes estendidas (linhas de mundo).</w:t>
      </w:r>
    </w:p>
    <w:p>
      <w:pPr>
        <w:pStyle w:val="Compact"/>
        <w:numPr>
          <w:ilvl w:val="0"/>
          <w:numId w:val="1001"/>
        </w:numPr>
      </w:pPr>
      <w:r>
        <w:t xml:space="preserve">Conexão com o potencial eletrostático e a questão da ação instantânea.</w:t>
      </w:r>
    </w:p>
    <w:bookmarkEnd w:id="9"/>
    <w:bookmarkStart w:id="16" w:name="revisão-construção-do-propagador"/>
    <w:p>
      <w:pPr>
        <w:pStyle w:val="Heading1"/>
      </w:pPr>
      <w:r>
        <w:t xml:space="preserve">2. Revisão: Construção do Propagador</w:t>
      </w:r>
    </w:p>
    <w:bookmarkStart w:id="10" w:name="definição-do-propagador"/>
    <w:p>
      <w:pPr>
        <w:pStyle w:val="Heading2"/>
      </w:pPr>
      <w:r>
        <w:t xml:space="preserve">2.1 Definição do Propagador</w:t>
      </w:r>
    </w:p>
    <w:p>
      <w:pPr>
        <w:pStyle w:val="FirstParagraph"/>
      </w:pPr>
      <w:r>
        <w:t xml:space="preserve">O propagador escalar, que denotamos por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é a solução da equação de onda com uma fonte pontual: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□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com</m:t>
          </m:r>
          <m:r>
            <m:t> 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0</m:t>
          </m:r>
          <m:r>
            <m:rPr>
              <m:nor/>
              <m:sty m:val="p"/>
            </m:rPr>
            <m:t> quando </m:t>
          </m:r>
          <m:r>
            <m:t>t</m:t>
          </m:r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é o operador d’Alembertiano (ou operador de onda).</w:t>
      </w:r>
    </w:p>
    <w:p>
      <w:pPr>
        <w:pStyle w:val="BodyText"/>
      </w:pPr>
      <w:r>
        <w:t xml:space="preserve">Na notação relativística, com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c</m:t>
        </m:r>
        <m:r>
          <m:t>t</m:t>
        </m:r>
      </m:oMath>
      <w:r>
        <w:t xml:space="preserve">, o operador é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p>
          <m:e>
            <m:r>
              <m:rPr>
                <m:sty m:val="p"/>
              </m:rPr>
              <m:t>∂</m:t>
            </m:r>
          </m:e>
          <m:sup>
            <m:r>
              <m:t>μ</m:t>
            </m:r>
          </m:sup>
        </m:sSup>
      </m:oMath>
      <w:r>
        <w:t xml:space="preserve">.</w:t>
      </w:r>
    </w:p>
    <w:bookmarkEnd w:id="10"/>
    <w:bookmarkStart w:id="14" w:name="decomposição-de-fourier"/>
    <w:p>
      <w:pPr>
        <w:pStyle w:val="Heading2"/>
      </w:pPr>
      <w:r>
        <w:t xml:space="preserve">2.2 Decomposição de Fourier</w:t>
      </w:r>
    </w:p>
    <w:p>
      <w:pPr>
        <w:pStyle w:val="FirstParagraph"/>
      </w:pPr>
      <w:r>
        <w:t xml:space="preserve">O propagador é construído como uma superposição de modos de Fourier, que são soluções da equação de onda homogênea. Para cada modo com vetor de onda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, a solução geral é uma combinação linear de ondas planas: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  <m:r>
                    <m:t>t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i"/>
          </m:rPr>
          <m:t>k</m:t>
        </m:r>
        <m:r>
          <m:rPr>
            <m:sty m:val="p"/>
          </m:rPr>
          <m:t>|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é uma constante de normalização.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das condições de contorno (causalidade) seleciona apenas um dos modos. A condição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quando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implica que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ou seja, apenas o modo de frequência positiva (viajando para o futuro) contribui.</w:t>
            </w:r>
          </w:p>
          <w:p/>
        </w:tc>
      </w:tr>
    </w:tbl>
    <w:p>
      <w:pPr>
        <w:pStyle w:val="BodyText"/>
      </w:pPr>
      <w:r>
        <w:t xml:space="preserve">A normalização dos modos de Fourier é fixada pela condição de completeza: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sSub>
            <m:e>
              <m:r>
                <m:t>ϕ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Sup>
            <m:e>
              <m:r>
                <m:t>ϕ</m:t>
              </m:r>
            </m:e>
            <m:sub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que leva 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k</m:t>
                  </m:r>
                </m:e>
              </m:rad>
            </m:den>
          </m:f>
        </m:oMath>
      </m:oMathPara>
    </w:p>
    <w:bookmarkEnd w:id="14"/>
    <w:bookmarkStart w:id="15" w:name="Xeadf41c5adead765265006c1c728be47efe657f"/>
    <w:p>
      <w:pPr>
        <w:pStyle w:val="Heading2"/>
      </w:pPr>
      <w:r>
        <w:t xml:space="preserve">2.3 O Propagador como Transformada de Fourier</w:t>
      </w:r>
    </w:p>
    <w:p>
      <w:pPr>
        <w:pStyle w:val="FirstParagraph"/>
      </w:pPr>
      <w:r>
        <w:t xml:space="preserve">Com as soluções modais, o propagador pode ser escrito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</m:sup>
            <m:e>
              <m:r>
                <m:t>d</m:t>
              </m:r>
            </m:e>
          </m:nary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​</m:t>
              </m:r>
            </m:e>
            <m:sup>
              <m:r>
                <m:t>0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sSubSup>
                <m:e>
                  <m:r>
                    <m:t>ϕ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ϕ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J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para uma fonte pontual.</w:t>
      </w:r>
      <w:r>
        <w:t xml:space="preserve"> </w:t>
      </w:r>
      <w:r>
        <w:t xml:space="preserve">Esta expressão é a base para o cálculo do propagador no espaço-tempo.</w:t>
      </w:r>
    </w:p>
    <w:bookmarkEnd w:id="15"/>
    <w:bookmarkEnd w:id="16"/>
    <w:bookmarkStart w:id="27" w:name="cálculo-explícito-do-propagador"/>
    <w:p>
      <w:pPr>
        <w:pStyle w:val="Heading1"/>
      </w:pPr>
      <w:r>
        <w:t xml:space="preserve">3. Cálculo Explícito do Propagador</w:t>
      </w:r>
    </w:p>
    <w:bookmarkStart w:id="17" w:name="substituição-dos-modos-de-fourier"/>
    <w:p>
      <w:pPr>
        <w:pStyle w:val="Heading2"/>
      </w:pPr>
      <w:r>
        <w:t xml:space="preserve">3.1 Substituição dos Modos de Fourier</w:t>
      </w:r>
    </w:p>
    <w:p>
      <w:pPr>
        <w:pStyle w:val="FirstParagraph"/>
      </w:pPr>
      <w:r>
        <w:t xml:space="preserve">Substituindo as expressões para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sSubSup>
          <m:e>
            <m:r>
              <m:t>ϕ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e usando a fonte pontual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obtemos a integral: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k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bi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i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é a função degrau de Heaviside.</w:t>
      </w:r>
    </w:p>
    <w:bookmarkEnd w:id="17"/>
    <w:bookmarkStart w:id="21" w:name="integração-angular"/>
    <w:p>
      <w:pPr>
        <w:pStyle w:val="Heading2"/>
      </w:pPr>
      <w:r>
        <w:t xml:space="preserve">3.2 Integração Angular</w:t>
      </w:r>
    </w:p>
    <w:p>
      <w:pPr>
        <w:pStyle w:val="FirstParagraph"/>
      </w:pPr>
      <w:r>
        <w:t xml:space="preserve">Vamos agora realizar a integração angular. Escrevendo</w:t>
      </w:r>
      <w:r>
        <w:t xml:space="preserve"> </w:t>
      </w:r>
      <m:oMath>
        <m:sSup>
          <m:e>
            <m:r>
              <m:t>d</m:t>
            </m:r>
          </m:e>
          <m:sup>
            <m:r>
              <m:t>3</m:t>
            </m:r>
          </m:sup>
        </m:sSup>
        <m:r>
          <m:t>k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k</m:t>
        </m:r>
        <m:r>
          <m:t> </m:t>
        </m:r>
        <m:r>
          <m:t>d</m:t>
        </m:r>
        <m:r>
          <m:rPr>
            <m:sty m:val="p"/>
          </m:rPr>
          <m:t>Ω</m:t>
        </m:r>
      </m:oMath>
      <w:r>
        <w:t xml:space="preserve"> </w:t>
      </w:r>
      <w:r>
        <w:t xml:space="preserve">e escolhendo o sistema de coordenadas com o eixo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ao longo do vetor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temos</w:t>
      </w:r>
      <w: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|</m:t>
        </m:r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 integral angular é: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ϕ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±</m:t>
              </m:r>
              <m:r>
                <m:t>i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π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Este é um resultado fundamental: a integral angular transforma a onda plana em uma onda esférica, expressa pelo fator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21"/>
    <w:bookmarkStart w:id="22" w:name="integral-radial-e-a-delta-de-dirac"/>
    <w:p>
      <w:pPr>
        <w:pStyle w:val="Heading2"/>
      </w:pPr>
      <w:r>
        <w:t xml:space="preserve">3.3 Integral Radial e a Delta de Dirac</w:t>
      </w:r>
    </w:p>
    <w:p>
      <w:pPr>
        <w:pStyle w:val="FirstParagraph"/>
      </w:pPr>
      <w:r>
        <w:t xml:space="preserve">Substituindo o resultado da integração angular, ficamos com: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k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rPr>
              <m:sty m:val="bi"/>
            </m:rP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 definimos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i"/>
          </m:rPr>
          <m:t>x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Agora, escrevemos o seno como combinação de exponenciais: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rPr>
              <m:sty m:val="bi"/>
            </m:rP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|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|</m:t>
                  </m:r>
                </m:sup>
              </m:sSup>
            </m:num>
            <m:den>
              <m:r>
                <m:t>2</m:t>
              </m:r>
              <m:r>
                <m:t>i</m:t>
              </m:r>
            </m:den>
          </m:f>
        </m:oMath>
      </m:oMathPara>
    </w:p>
    <w:p>
      <w:pPr>
        <w:pStyle w:val="FirstParagraph"/>
      </w:pPr>
      <w:r>
        <w:t xml:space="preserve">e estendemos a integral para todo o eixo real, notando que o integrando é uma função par: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k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k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Usando a definição da delta de Dirac: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k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t>a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δ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obtemos: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e>
          </m:d>
        </m:oMath>
      </m:oMathPara>
    </w:p>
    <w:bookmarkEnd w:id="22"/>
    <w:bookmarkStart w:id="26" w:name="resultado-final-propagador-causal"/>
    <w:p>
      <w:pPr>
        <w:pStyle w:val="Heading2"/>
      </w:pPr>
      <w:r>
        <w:t xml:space="preserve">3.4 Resultado Final: Propagador Causal</w:t>
      </w:r>
    </w:p>
    <w:p>
      <w:pPr>
        <w:pStyle w:val="FirstParagraph"/>
      </w:pPr>
      <w:r>
        <w:t xml:space="preserve">Como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seleciona apenas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o primeiro termo com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nunca contribui (pois o argumento é positivo). Portanto, o propagador causal é: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|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i"/>
          </m:rPr>
          <m:t>x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Este é o resultado central da aula. O propagador é uma</w:t>
            </w:r>
            <w:r>
              <w:t xml:space="preserve"> </w:t>
            </w:r>
            <w:r>
              <w:rPr>
                <w:b/>
                <w:bCs/>
              </w:rPr>
              <w:t xml:space="preserve">distribuição</w:t>
            </w:r>
            <w:r>
              <w:t xml:space="preserve"> </w:t>
            </w:r>
            <w:r>
              <w:t xml:space="preserve">que é não nula apenas sobre o</w:t>
            </w:r>
            <w:r>
              <w:t xml:space="preserve"> </w:t>
            </w:r>
            <w:r>
              <w:rPr>
                <w:b/>
                <w:bCs/>
              </w:rPr>
              <w:t xml:space="preserve">cone de luz futuro</w:t>
            </w:r>
            <w:r>
              <w:t xml:space="preserve"> </w:t>
            </w:r>
            <w:r>
              <w:t xml:space="preserve">do evento fonte.</w:t>
            </w:r>
          </w:p>
          <w:p/>
        </w:tc>
      </w:tr>
    </w:tbl>
    <w:bookmarkEnd w:id="26"/>
    <w:bookmarkEnd w:id="27"/>
    <w:bookmarkStart w:id="35" w:name="interpretação-física-causalidade"/>
    <w:p>
      <w:pPr>
        <w:pStyle w:val="Heading1"/>
      </w:pPr>
      <w:r>
        <w:t xml:space="preserve">4. Interpretação Física: Causalidade</w:t>
      </w:r>
    </w:p>
    <w:bookmarkStart w:id="30" w:name="propagação-na-velocidade-da-luz"/>
    <w:p>
      <w:pPr>
        <w:pStyle w:val="Heading2"/>
      </w:pPr>
      <w:r>
        <w:t xml:space="preserve">4.1 Propagação na Velocidade da Luz</w:t>
      </w:r>
    </w:p>
    <w:p>
      <w:pPr>
        <w:pStyle w:val="FirstParagraph"/>
      </w:pPr>
      <w:r>
        <w:t xml:space="preserve">O propagador encontrado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t>δ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t xml:space="preserve">A delta de Dirac impõe a condição: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que é exatamente a condição para que um sinal se propague do ponto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tempo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até o ponto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no tempo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com a velocidade da luz</w:t>
      </w:r>
      <w:r>
        <w:t xml:space="preserve"> </w:t>
      </w:r>
      <m:oMath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 tempos futuros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 o propagador é não nulo apenas sobre a</w:t>
            </w:r>
            <w:r>
              <w:t xml:space="preserve"> </w:t>
            </w:r>
            <w:r>
              <w:rPr>
                <w:b/>
                <w:bCs/>
              </w:rPr>
              <w:t xml:space="preserve">casca esférica</w:t>
            </w:r>
            <w:r>
              <w:t xml:space="preserve"> </w:t>
            </w:r>
            <w:r>
              <w:t xml:space="preserve">de raio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centrada em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 Esta casca se expande com a velocidade da luz.</w:t>
            </w:r>
          </w:p>
          <w:p/>
        </w:tc>
      </w:tr>
    </w:tbl>
    <w:bookmarkEnd w:id="30"/>
    <w:bookmarkStart w:id="34" w:name="o-cone-de-luz-futuro"/>
    <w:p>
      <w:pPr>
        <w:pStyle w:val="Heading2"/>
      </w:pPr>
      <w:r>
        <w:t xml:space="preserve">4.2 O Cone de Luz Futuro</w:t>
      </w:r>
    </w:p>
    <w:p>
      <w:pPr>
        <w:pStyle w:val="FirstParagraph"/>
      </w:pPr>
      <w:r>
        <w:t xml:space="preserve">Geometricamente, no espaço-tempo de Minkowski, o propagador é suportado no</w:t>
      </w:r>
      <w:r>
        <w:t xml:space="preserve"> </w:t>
      </w:r>
      <w:r>
        <w:rPr>
          <w:b/>
          <w:bCs/>
        </w:rPr>
        <w:t xml:space="preserve">cone de luz futuro</w:t>
      </w:r>
      <w:r>
        <w:t xml:space="preserve"> </w:t>
      </w:r>
      <w:r>
        <w:t xml:space="preserve">do evento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O cone de luz é definido por: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Fora do cone de luz (regiões espacialmente separadas), o propagador é identicamente nulo. Isso garante a</w:t>
      </w:r>
      <w:r>
        <w:t xml:space="preserve"> </w:t>
      </w:r>
      <w:r>
        <w:rPr>
          <w:b/>
          <w:bCs/>
        </w:rPr>
        <w:t xml:space="preserve">causalidade</w:t>
      </w:r>
      <w:r>
        <w:t xml:space="preserve">: um distúrbio em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só pode afetar pontos que estão em seu cone de luz futuro.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equação de onda admite soluções com propagação na velocidade da luz, que é a velocidade máxima de propagação de informação na teoria da relatividade restrita. A existência de um propagador com suporte no cone de luz é uma manifestação da causalidade na teoria de campos.</w:t>
            </w:r>
          </w:p>
          <w:p/>
        </w:tc>
      </w:tr>
    </w:tbl>
    <w:bookmarkEnd w:id="34"/>
    <w:bookmarkEnd w:id="35"/>
    <w:bookmarkStart w:id="41" w:name="generalização-para-fontes-estendidas"/>
    <w:p>
      <w:pPr>
        <w:pStyle w:val="Heading1"/>
      </w:pPr>
      <w:r>
        <w:t xml:space="preserve">5. Generalização para Fontes Estendidas</w:t>
      </w:r>
    </w:p>
    <w:bookmarkStart w:id="36" w:name="linhas-de-mundo"/>
    <w:p>
      <w:pPr>
        <w:pStyle w:val="Heading2"/>
      </w:pPr>
      <w:r>
        <w:t xml:space="preserve">5.1 Linhas de Mundo</w:t>
      </w:r>
    </w:p>
    <w:p>
      <w:pPr>
        <w:pStyle w:val="FirstParagraph"/>
      </w:pPr>
      <w:r>
        <w:t xml:space="preserve">Uma partícula pontual descreve uma</w:t>
      </w:r>
      <w:r>
        <w:t xml:space="preserve"> </w:t>
      </w:r>
      <w:r>
        <w:rPr>
          <w:b/>
          <w:bCs/>
        </w:rPr>
        <w:t xml:space="preserve">linha de mundo</w:t>
      </w:r>
      <w:r>
        <w:t xml:space="preserve"> </w:t>
      </w:r>
      <w:r>
        <w:t xml:space="preserve">no espaço-tempo, parametrizada pelo tempo próprio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t>t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quadricorrente associada a uma partícula carregada é: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τ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μ</m:t>
                  </m:r>
                </m:sup>
              </m:sSup>
            </m:num>
            <m:den>
              <m:r>
                <m:t>d</m:t>
              </m:r>
              <m:r>
                <m:t>τ</m:t>
              </m:r>
            </m:den>
          </m:f>
          <m:r>
            <m:t> </m:t>
          </m:r>
          <m:sSup>
            <m:e>
              <m:r>
                <m:t>δ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36"/>
    <w:bookmarkStart w:id="37" w:name="potencial-de-uma-carga-em-movimento"/>
    <w:p>
      <w:pPr>
        <w:pStyle w:val="Heading2"/>
      </w:pPr>
      <w:r>
        <w:t xml:space="preserve">5.2 Potencial de uma Carga em Movimento</w:t>
      </w:r>
    </w:p>
    <w:p>
      <w:pPr>
        <w:pStyle w:val="FirstParagraph"/>
      </w:pPr>
      <w:r>
        <w:t xml:space="preserve">O campo produzido por uma partícula em movimento é obtido integrando o propagador sobre a linha de mundo: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J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Substituindo a corrente: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τ</m:t>
          </m:r>
          <m:r>
            <m:t> </m:t>
          </m:r>
          <m:f>
            <m:fPr>
              <m:type m:val="bar"/>
            </m:fPr>
            <m:num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</m:e>
              </m:d>
            </m:num>
            <m:den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0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−</m:t>
        </m:r>
        <m:r>
          <m:rPr>
            <m:sty m:val="bi"/>
          </m:rPr>
          <m:t>y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40" w:name="o-princípio-do-tempo-retardado"/>
    <w:p>
      <w:pPr>
        <w:pStyle w:val="Heading2"/>
      </w:pPr>
      <w:r>
        <w:t xml:space="preserve">5.3 O Princípio do Tempo Retardado</w:t>
      </w:r>
    </w:p>
    <w:p>
      <w:pPr>
        <w:pStyle w:val="FirstParagraph"/>
      </w:pPr>
      <w:r>
        <w:t xml:space="preserve">A integral é não nula apenas quando existe um tempo próprio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tal que: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r>
            <m:rPr>
              <m:sty m:val="bi"/>
            </m:rPr>
            <m:t>y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isto é, quando o ponto de observação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está sobre o cone de luz futuro de um ponto da linha de mundo. Isso define o</w:t>
      </w:r>
      <w:r>
        <w:t xml:space="preserve"> </w:t>
      </w:r>
      <w:r>
        <w:rPr>
          <w:b/>
          <w:bCs/>
        </w:rPr>
        <w:t xml:space="preserve">tempo retardado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</m:sub>
        </m:sSub>
      </m:oMath>
      <w:r>
        <w:t xml:space="preserve">, que é a solução da equação: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O potencial em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é, portanto, causado pela posição da partícula em um tempo anterior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, não pela posição simultânea.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Este é o princípio fundamental da eletrodinâmica clássica: o campo eletromagnético se propaga com a velocidade da luz. Uma carga em movimento não produz um campo instantâneo, mas um campo retardado.</w:t>
            </w:r>
          </w:p>
          <w:p/>
        </w:tc>
      </w:tr>
    </w:tbl>
    <w:bookmarkEnd w:id="40"/>
    <w:bookmarkEnd w:id="41"/>
    <w:bookmarkStart w:id="46" w:name="conexão-com-a-eletrostática"/>
    <w:p>
      <w:pPr>
        <w:pStyle w:val="Heading1"/>
      </w:pPr>
      <w:r>
        <w:t xml:space="preserve">6. Conexão com a Eletrostática</w:t>
      </w:r>
    </w:p>
    <w:bookmarkStart w:id="42" w:name="o-limite-estático"/>
    <w:p>
      <w:pPr>
        <w:pStyle w:val="Heading2"/>
      </w:pPr>
      <w:r>
        <w:t xml:space="preserve">6.1 O Limite Estático</w:t>
      </w:r>
    </w:p>
    <w:p>
      <w:pPr>
        <w:pStyle w:val="FirstParagraph"/>
      </w:pPr>
      <w:r>
        <w:t xml:space="preserve">No caso em que a partícula está em repouso, sua linha de mundo é: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t>τ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sty m:val="bi"/>
              </m:rP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é a posição constante da partícula.</w:t>
      </w:r>
      <w:r>
        <w:t xml:space="preserve"> </w:t>
      </w:r>
      <w:r>
        <w:t xml:space="preserve">A condição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torna-se: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que pode ser resolvida para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τ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O potencial é então: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que é exatamente o potencial eletrostático de Coulomb.</w:t>
      </w:r>
    </w:p>
    <w:bookmarkEnd w:id="42"/>
    <w:bookmarkStart w:id="45" w:name="a-ilusão-da-ação-instantânea"/>
    <w:p>
      <w:pPr>
        <w:pStyle w:val="Heading2"/>
      </w:pPr>
      <w:r>
        <w:t xml:space="preserve">6.2 A Ilusão da Ação Instantânea</w:t>
      </w:r>
    </w:p>
    <w:p>
      <w:pPr>
        <w:pStyle w:val="FirstParagraph"/>
      </w:pPr>
      <w:r>
        <w:t xml:space="preserve">No caso estático, a posição da partícula não varia com o tempo. Portanto, a posição retardada é a mesma que a posição simultânea. Isso cria a</w:t>
      </w:r>
      <w:r>
        <w:t xml:space="preserve"> </w:t>
      </w:r>
      <w:r>
        <w:rPr>
          <w:b/>
          <w:bCs/>
        </w:rPr>
        <w:t xml:space="preserve">ilusão</w:t>
      </w:r>
      <w:r>
        <w:t xml:space="preserve"> </w:t>
      </w:r>
      <w:r>
        <w:t xml:space="preserve">de que a força é instantânea.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aparente ação instantânea na eletrostática é uma consequência do fato de que a fonte está em repouso. Se a partícula se move, o campo não é mais dado pelo potencial de Coulomb, e a dependência temporal do campo reflete a propagação com velocidade finita.</w:t>
            </w:r>
          </w:p>
          <w:p/>
        </w:tc>
      </w:tr>
    </w:tbl>
    <w:p>
      <w:pPr>
        <w:pStyle w:val="BodyText"/>
      </w:pPr>
      <w:r>
        <w:t xml:space="preserve">Este fenômeno é análogo ao que acontece com uma onda em um meio: quando a fonte está em repouso, o campo parece estático, mas na verdade é sustentado por uma onda que se propaga continuamente da fonte para o observador.</w:t>
      </w:r>
    </w:p>
    <w:bookmarkEnd w:id="45"/>
    <w:bookmarkEnd w:id="46"/>
    <w:bookmarkStart w:id="54" w:name="visualização-do-propagador"/>
    <w:p>
      <w:pPr>
        <w:pStyle w:val="Heading1"/>
      </w:pPr>
      <w:r>
        <w:t xml:space="preserve">7. Visualização do Propagador</w:t>
      </w:r>
    </w:p>
    <w:p>
      <w:pPr>
        <w:pStyle w:val="FirstParagraph"/>
      </w:pPr>
      <w:r>
        <w:t xml:space="preserve">O código abaixo gera uma visualização da propagação de uma perturbação a partir de uma fonte pontual. A animação mostra o campo como uma função da posição para diferentes tempos.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matplotlib.animation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FuncAnimation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CommentTok"/>
        </w:rPr>
        <w:t xml:space="preserve"># Parâmetros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velocidade da luz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tempo da fonte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posição da fonte</w:t>
      </w:r>
      <w:r>
        <w:br/>
      </w:r>
      <w:r>
        <w:br/>
      </w:r>
      <w:r>
        <w:rPr>
          <w:rStyle w:val="CommentTok"/>
        </w:rPr>
        <w:t xml:space="preserve"># Grid espacial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Função campo para um dado tempo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campo(t, x, t0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"""Propagador causal</w:t>
      </w:r>
      <w:r>
        <w:br/>
      </w:r>
      <w:r>
        <w:br/>
      </w:r>
      <w:r>
        <w:rPr>
          <w:rStyle w:val="CommentTok"/>
        </w:rPr>
        <w:t xml:space="preserve">    Campo não nulo apenas sobre a casca esférica</w:t>
      </w:r>
      <w:r>
        <w:br/>
      </w:r>
      <w:r>
        <w:rPr>
          <w:rStyle w:val="CommentTok"/>
        </w:rPr>
        <w:t xml:space="preserve">    Para visualização, usamos uma gaussiana estreita para representar a delta.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br/>
      </w:r>
      <w:r>
        <w:rPr>
          <w:rStyle w:val="NormalTok"/>
        </w:rPr>
        <w:t xml:space="preserve">    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(arg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Criação da figura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"Posição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"Campo φ(x)"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"Propagação da Perturbação"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Linha para o campo</w:t>
      </w:r>
      <w:r>
        <w:br/>
      </w:r>
      <w:r>
        <w:rPr>
          <w:rStyle w:val="NormalTok"/>
        </w:rPr>
        <w:t xml:space="preserve">(line,)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ax.plot([], [], </w:t>
      </w:r>
      <w:r>
        <w:rPr>
          <w:rStyle w:val="StringTok"/>
        </w:rPr>
        <w:t xml:space="preserve">"b-"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Função de inicialização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init():</w:t>
      </w:r>
      <w:r>
        <w:br/>
      </w:r>
      <w:r>
        <w:rPr>
          <w:rStyle w:val="NormalTok"/>
        </w:rPr>
        <w:t xml:space="preserve">    line.set_data([],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(line,)</w:t>
      </w:r>
      <w:r>
        <w:br/>
      </w:r>
      <w:r>
        <w:br/>
      </w:r>
      <w:r>
        <w:br/>
      </w:r>
      <w:r>
        <w:rPr>
          <w:rStyle w:val="CommentTok"/>
        </w:rPr>
        <w:t xml:space="preserve"># Função de animação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animate(frame):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tempo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campo(t, x)</w:t>
      </w:r>
      <w:r>
        <w:br/>
      </w:r>
      <w:r>
        <w:rPr>
          <w:rStyle w:val="NormalTok"/>
        </w:rPr>
        <w:t xml:space="preserve">    line.set_data(x, y)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f"Propagação da Perturbação (t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(line,)</w:t>
      </w:r>
      <w:r>
        <w:br/>
      </w:r>
      <w:r>
        <w:br/>
      </w:r>
      <w:r>
        <w:br/>
      </w:r>
      <w:r>
        <w:rPr>
          <w:rStyle w:val="CommentTok"/>
        </w:rPr>
        <w:t xml:space="preserve"># Criação da animação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FuncAnimation(fig, animate, init_func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init, frames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blit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 exibir no notebook</w:t>
      </w:r>
      <w:r>
        <w:br/>
      </w:r>
      <w:r>
        <w:rPr>
          <w:rStyle w:val="NormalTok"/>
        </w:rPr>
        <w:t xml:space="preserve">HTML(anim.to_jshtml())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opagator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7" w:name="fig-propagator-1"/>
                <w:p>
                  <w:pPr>
                    <w:pStyle w:val="SourceCode"/>
                    <w:jc w:val="center"/>
                    <w:jc w:val="center"/>
                  </w:pPr>
                  <w:r>
                    <w:rPr>
                      <w:rStyle w:val="VerbatimChar"/>
                    </w:rPr>
                    <w:t xml:space="preserve">&lt;IPython.core.display.HTML object&gt;</w:t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Propagação de uma perturbação a partir de uma fonte pontual. A casca esférica se expande com a velocidade da luz.</w:t>
                  </w:r>
                </w:p>
                <w:bookmarkEnd w:id="47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2" w:name="fig-propagator-2"/>
                <w:p>
                  <w:pPr>
                    <w:pStyle w:val="Compact"/>
                    <w:jc w:val="center"/>
                    <w:jc w:val="center"/>
                  </w:pPr>
                  <w:bookmarkStart w:id="51" w:name="fig-propagator-2"/>
                  <w:r>
                    <w:drawing>
                      <wp:inline>
                        <wp:extent cx="5334000" cy="4215710"/>
                        <wp:effectExtent b="0" l="0" r="0" t="0"/>
                        <wp:docPr descr="" title="" id="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scalar-propagators_files/figure-docx/fig-propagator-output-2.png" id="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15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51"/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52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53"/>
        </w:tc>
      </w:tr>
    </w:tbl>
    <w:bookmarkEnd w:id="54"/>
    <w:bookmarkStart w:id="55" w:name="resumo-dos-conceitos-chave"/>
    <w:p>
      <w:pPr>
        <w:pStyle w:val="Heading1"/>
      </w:pPr>
      <w:r>
        <w:t xml:space="preserve">8. Resumo dos Conceitos-Chave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Propagador Escalar</w:t>
            </w:r>
          </w:p>
        </w:tc>
        <w:tc>
          <w:tcPr/>
          <w:p>
            <w:pPr>
              <w:pStyle w:val="Compact"/>
            </w:pPr>
            <w:r>
              <w:t xml:space="preserve">Solução da equação de onda com uma fonte pontual delta.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Decomposição de Fourier</w:t>
            </w:r>
          </w:p>
        </w:tc>
        <w:tc>
          <w:tcPr/>
          <w:p>
            <w:pPr>
              <w:pStyle w:val="Compact"/>
            </w:pPr>
            <w:r>
              <w:t xml:space="preserve">O propagador é uma superposição de modos de Fourier com frequência positiva.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Condição de Causalidade</w:t>
            </w:r>
          </w:p>
        </w:tc>
        <w:tc>
          <w:tcPr/>
          <w:p>
            <w:pPr>
              <w:pStyle w:val="Compact"/>
            </w:pPr>
            <w:r>
              <w:t xml:space="preserve">O propagador é não nulo apenas no cone de luz futuro.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Propagação na Velocidade da Luz</w:t>
            </w:r>
          </w:p>
        </w:tc>
        <w:tc>
          <w:tcPr/>
          <w:p>
            <w:pPr>
              <w:pStyle w:val="Compact"/>
            </w:pPr>
            <w:r>
              <w:t xml:space="preserve">A perturbação se propaga com a velocidade da luz,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Retardado</w:t>
            </w:r>
          </w:p>
        </w:tc>
        <w:tc>
          <w:tcPr/>
          <w:p>
            <w:pPr>
              <w:pStyle w:val="Compact"/>
            </w:pPr>
            <w:r>
              <w:t xml:space="preserve">O campo em um ponto é causado pela fonte em um tempo anterior.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Eletrostática</w:t>
            </w:r>
          </w:p>
        </w:tc>
        <w:tc>
          <w:tcPr/>
          <w:p>
            <w:pPr>
              <w:pStyle w:val="Compact"/>
            </w:pPr>
            <w:r>
              <w:t xml:space="preserve">No limite estático, o propagador dá o potencial de Coulomb.</w:t>
            </w:r>
          </w:p>
        </w:tc>
      </w:tr>
    </w:tbl>
    <w:bookmarkEnd w:id="55"/>
    <w:bookmarkStart w:id="62" w:name="exercícios"/>
    <w:p>
      <w:pPr>
        <w:pStyle w:val="Heading1"/>
      </w:pPr>
      <w:r>
        <w:t xml:space="preserve">9. Exercícios</w:t>
      </w:r>
    </w:p>
    <w:bookmarkStart w:id="56" w:name="Xfb868fc7aea873e00fa9a2f6fd1660258de7151"/>
    <w:p>
      <w:pPr>
        <w:pStyle w:val="Heading2"/>
      </w:pPr>
      <w:r>
        <w:t xml:space="preserve">9.1 Exercício 1: Ondas Planas e a Integral Angular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a solução da equação de onda homogênea</w:t>
      </w:r>
      <w:r>
        <w:t xml:space="preserve"> </w:t>
      </w:r>
      <m:oMath>
        <m:r>
          <m:rPr>
            <m:sty m:val="p"/>
          </m:rPr>
          <m:t>□</m:t>
        </m:r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pode ser escrita como uma superposição de ondas planas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i</m:t>
            </m:r>
            <m:r>
              <m:rPr>
                <m:sty m:val="bi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i"/>
              </m:rPr>
              <m:t>x</m:t>
            </m:r>
          </m:sup>
        </m:sSup>
      </m:oMath>
      <w:r>
        <w:t xml:space="preserve">, escrevendo a equação diferencial para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 sua solução geral.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Demonstre a integral angular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ϕ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π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usada na construção do propagador.</w:t>
      </w:r>
    </w:p>
    <w:bookmarkEnd w:id="56"/>
    <w:bookmarkStart w:id="57" w:name="exercício-2-essencial"/>
    <w:p>
      <w:pPr>
        <w:pStyle w:val="Heading2"/>
      </w:pPr>
      <w:r>
        <w:t xml:space="preserve">9.2 Exercício 2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t xml:space="preserve">Considere o propagador causal encontrado na aula: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t>δ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satisfaz a equação</w:t>
      </w:r>
      <w:r>
        <w:t xml:space="preserve"> </w:t>
      </w:r>
      <m:oMath>
        <m:r>
          <m:rPr>
            <m:sty m:val="p"/>
          </m:rPr>
          <m:t>□</m:t>
        </m:r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Qual é o suporte de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no espaço-tempo?</w:t>
      </w:r>
    </w:p>
    <w:bookmarkEnd w:id="57"/>
    <w:bookmarkStart w:id="58" w:name="X71d14018dfe5ec16a4b303fec827396d4da3fd2"/>
    <w:p>
      <w:pPr>
        <w:pStyle w:val="Heading2"/>
      </w:pPr>
      <w:r>
        <w:t xml:space="preserve">9.3 Exercício 3: Fonte com Velocidade Uniforme</w:t>
      </w:r>
    </w:p>
    <w:p>
      <w:pPr>
        <w:pStyle w:val="FirstParagraph"/>
      </w:pPr>
      <w:r>
        <w:t xml:space="preserve">Uma partícula pontual se move com velocidade constante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. A linha de mundo é</w:t>
      </w:r>
      <w:r>
        <w:t xml:space="preserve"> </w:t>
      </w:r>
      <m:oMath>
        <m:sSup>
          <m:e>
            <m:r>
              <m:t>y</m:t>
            </m:r>
          </m:e>
          <m:sup>
            <m:r>
              <m:t>μ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γ</m:t>
        </m:r>
        <m:r>
          <m:t>c</m:t>
        </m:r>
        <m:r>
          <m:t>τ</m:t>
        </m:r>
        <m:r>
          <m:rPr>
            <m:sty m:val="p"/>
          </m:rPr>
          <m:t>,</m:t>
        </m:r>
        <m:r>
          <m:t>γ</m:t>
        </m:r>
        <m:r>
          <m:rPr>
            <m:sty m:val="bi"/>
          </m:rPr>
          <m:t>v</m:t>
        </m:r>
        <m:r>
          <m:t>τ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Calcule o potencial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produzido pela partícula.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que, no limite</w:t>
      </w:r>
      <w:r>
        <w:t xml:space="preserve"> </w:t>
      </w:r>
      <m:oMath>
        <m:r>
          <m:t>v</m:t>
        </m:r>
        <m:r>
          <m:rPr>
            <m:sty m:val="p"/>
          </m:rPr>
          <m:t>≪</m:t>
        </m:r>
        <m:r>
          <m:t>c</m:t>
        </m:r>
      </m:oMath>
      <w:r>
        <w:t xml:space="preserve">, o potencial se reduz ao potencial de Coulomb.</w:t>
      </w:r>
    </w:p>
    <w:bookmarkEnd w:id="58"/>
    <w:bookmarkStart w:id="59" w:name="exercício-4-o-propagador-avançado"/>
    <w:p>
      <w:pPr>
        <w:pStyle w:val="Heading2"/>
      </w:pPr>
      <w:r>
        <w:t xml:space="preserve">9.4 Exercício 4: O Propagador Avançado</w:t>
      </w:r>
    </w:p>
    <w:p>
      <w:pPr>
        <w:pStyle w:val="FirstParagraph"/>
      </w:pPr>
      <w:r>
        <w:t xml:space="preserve">Considere o propagador avançado, definido por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adv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t>δ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Qual é o suporte deste propagador?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Por que ele não é usado como solução causal, apesar de satisfazer a mesma equação diferencial que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?</w:t>
      </w:r>
    </w:p>
    <w:bookmarkEnd w:id="59"/>
    <w:bookmarkStart w:id="60" w:name="Xb2e94715add98a5ef2ef71221ecf825a391798e"/>
    <w:p>
      <w:pPr>
        <w:pStyle w:val="Heading2"/>
      </w:pPr>
      <w:r>
        <w:t xml:space="preserve">9.5 Exercício 5: A Integral sobre a Linha de Mundo e o Limite Estático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o propagador causal pode ser escrito 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d</m:t>
              </m:r>
            </m:e>
          </m:nary>
          <m:r>
            <m:t>τ</m:t>
          </m:r>
          <m:r>
            <m:t> </m:t>
          </m:r>
          <m:f>
            <m:fPr>
              <m:type m:val="bar"/>
            </m:fPr>
            <m:num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</m:e>
              </m:d>
            </m:num>
            <m:den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para uma linha de mundo</w:t>
      </w:r>
      <w:r>
        <w:t xml:space="preserve"> </w:t>
      </w:r>
      <m:oMath>
        <m:sSup>
          <m:e>
            <m:r>
              <m:t>y</m:t>
            </m:r>
          </m:e>
          <m:sup>
            <m:r>
              <m:t>μ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Para uma partícula em repouso, resolva a condição do cone de luz para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 mostre que se recupera o potencial de Coulomb.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Explique por que o potencial de Coulomb parece implicar ação instantânea, mesmo sendo obtido a partir de um propagador causal.</w:t>
      </w:r>
    </w:p>
    <w:bookmarkEnd w:id="60"/>
    <w:bookmarkStart w:id="61" w:name="X680ff98d0d41fc57d7735735ced42d65b0270e6"/>
    <w:p>
      <w:pPr>
        <w:pStyle w:val="Heading2"/>
      </w:pPr>
      <w:r>
        <w:t xml:space="preserve">9.6 Exercício 6: Duas Cargas Estáticas e a Força Retardada</w:t>
      </w:r>
    </w:p>
    <w:p>
      <w:pPr>
        <w:pStyle w:val="FirstParagraph"/>
      </w:pPr>
      <w:r>
        <w:t xml:space="preserve">Considere duas partículas carregadas, uma em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(em repouso) e outra em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(em repouso).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Calcule a força elétrica sobre a partícula 2 usando o potencial retardado.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A força é instantânea? Justifique sua resposta.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Propagador Escalar e Causalidade</dc:title>
  <dc:creator/>
  <cp:keywords/>
  <dcterms:created xsi:type="dcterms:W3CDTF">2026-10-20T15:49:26Z</dcterms:created>
  <dcterms:modified xsi:type="dcterms:W3CDTF">2026-10-20T15:49:26Z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toc-title">
    <vt:lpwstr>Table of contents</vt:lpwstr>
  </property>
</Properties>
</file>