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i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i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i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i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i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 (o fator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extra, em relação à normalização ingênua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, cancela o fator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que a derivada temporal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</m:oMath>
            <w:r>
              <w:t xml:space="preserve"> </w:t>
            </w:r>
            <w:r>
              <w:t xml:space="preserve">traz consigo).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i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i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91"/>
    <w:bookmarkStart w:id="98" w:name="exercícios"/>
    <w:p>
      <w:pPr>
        <w:pStyle w:val="Heading1"/>
      </w:pPr>
      <w:r>
        <w:t xml:space="preserve">Exercícios</w:t>
      </w:r>
    </w:p>
    <w:bookmarkStart w:id="92" w:name="X1dc7467225d6629ff5b03cf5c9abb20a698e6a9"/>
    <w:p>
      <w:pPr>
        <w:pStyle w:val="Heading2"/>
      </w:pPr>
      <w:r>
        <w:t xml:space="preserve">Exercício 1: Formalismo Simplético para Campos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 (use a autoadjunção do laplaciano).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com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Hermitiano, e 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X3bbc1c7972a543b5465b94b2b049e47b8caff68"/>
    <w:p>
      <w:pPr>
        <w:pStyle w:val="Heading2"/>
      </w:pPr>
      <w:r>
        <w:t xml:space="preserve">Exercício 2: Ondas Planas e a Transformada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diagonaliza o operador laplaciano.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bookmarkEnd w:id="93"/>
    <w:bookmarkStart w:id="94" w:name="X78099d7cbe4970cecac97f71a784502ee49f9f0"/>
    <w:p>
      <w:pPr>
        <w:pStyle w:val="Heading2"/>
      </w:pPr>
      <w:r>
        <w:t xml:space="preserve">Exercício 3: Soluções Modais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por separação de variáveis, mostrando que cada modo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 </w:t>
      </w:r>
      <w:r>
        <w:t xml:space="preserve">satisfaz a equação de um oscilador harmônico.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.</w:t>
      </w:r>
    </w:p>
    <w:bookmarkEnd w:id="94"/>
    <w:bookmarkStart w:id="95" w:name="X374a838817674dc53f3b2f59824ad7a8e2be47d"/>
    <w:p>
      <w:pPr>
        <w:pStyle w:val="Heading2"/>
      </w:pPr>
      <w:r>
        <w:t xml:space="preserve">Exercício 4: O Produto Interno Simplético dos Modos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i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 e mostre que é igual a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i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note que este resultado é forçado pela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k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que aparece nesse produto, e vale independentemente da convenção de sinal do produto simplético.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Interprete o significado físico destes resultados de ortogonalidade.</w:t>
      </w:r>
    </w:p>
    <w:bookmarkEnd w:id="95"/>
    <w:bookmarkStart w:id="96" w:name="X8f76ec56f6525bcb708365d437b22133ea7f0e9"/>
    <w:p>
      <w:pPr>
        <w:pStyle w:val="Heading2"/>
      </w:pPr>
      <w:r>
        <w:t xml:space="preserve">Exercício 5: Decomposição do Campo e o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rPr>
                <m:sty m:val="bi"/>
              </m:rPr>
              <m:t>k</m:t>
            </m:r>
          </m:sub>
        </m:sSub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+</m:t>
        </m:r>
        <m:sSubSup>
          <m:e>
            <m:r>
              <m:t>a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Sup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, e encontre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Construa o propagador retardado usando o formalismo simplético e verifique que ele satisfaz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(causalidade), e calcule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explicitamente em 1+1 dimensões.</w:t>
      </w:r>
    </w:p>
    <w:bookmarkEnd w:id="96"/>
    <w:bookmarkStart w:id="97" w:name="Xefda5c1fb8be65511620bbe74918a1f4d5836cc"/>
    <w:p>
      <w:pPr>
        <w:pStyle w:val="Heading2"/>
      </w:pPr>
      <w:r>
        <w:t xml:space="preserve">Exercício 6: Massa e a Relação de Dispersão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2026-10-20T15:36:28Z</dcterms:created>
  <dcterms:modified xsi:type="dcterms:W3CDTF">2026-10-20T15:36:28Z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toc-title">
    <vt:lpwstr>Table of contents</vt:lpwstr>
  </property>
</Properties>
</file>