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1D299" w14:textId="77777777" w:rsidR="00CC7461" w:rsidRDefault="0006696A" w:rsidP="00C1606F">
      <w:pPr>
        <w:spacing w:after="0"/>
        <w:jc w:val="both"/>
      </w:pPr>
      <w:r>
        <w:rPr>
          <w:noProof/>
        </w:rPr>
        <mc:AlternateContent>
          <mc:Choice Requires="wps">
            <w:drawing>
              <wp:anchor distT="0" distB="0" distL="114300" distR="114300" simplePos="0" relativeHeight="251659264" behindDoc="0" locked="0" layoutInCell="1" allowOverlap="1" wp14:anchorId="7670DBCA" wp14:editId="62ACD6FB">
                <wp:simplePos x="0" y="0"/>
                <wp:positionH relativeFrom="column">
                  <wp:posOffset>-43682</wp:posOffset>
                </wp:positionH>
                <wp:positionV relativeFrom="paragraph">
                  <wp:posOffset>-772633</wp:posOffset>
                </wp:positionV>
                <wp:extent cx="6882809" cy="3622159"/>
                <wp:effectExtent l="0" t="0" r="13335" b="16510"/>
                <wp:wrapNone/>
                <wp:docPr id="15" name="Text Box 15"/>
                <wp:cNvGraphicFramePr/>
                <a:graphic xmlns:a="http://schemas.openxmlformats.org/drawingml/2006/main">
                  <a:graphicData uri="http://schemas.microsoft.com/office/word/2010/wordprocessingShape">
                    <wps:wsp>
                      <wps:cNvSpPr txBox="1"/>
                      <wps:spPr>
                        <a:xfrm>
                          <a:off x="0" y="0"/>
                          <a:ext cx="6882809" cy="3622159"/>
                        </a:xfrm>
                        <a:prstGeom prst="rect">
                          <a:avLst/>
                        </a:prstGeom>
                        <a:solidFill>
                          <a:schemeClr val="lt1"/>
                        </a:solidFill>
                        <a:ln w="6350">
                          <a:solidFill>
                            <a:prstClr val="black"/>
                          </a:solidFill>
                        </a:ln>
                      </wps:spPr>
                      <wps:txbx>
                        <w:txbxContent>
                          <w:p w14:paraId="3BFF8F7E" w14:textId="77777777" w:rsidR="0006696A" w:rsidRDefault="0006696A" w:rsidP="0006696A">
                            <w:pPr>
                              <w:rPr>
                                <w:b/>
                              </w:rPr>
                            </w:pPr>
                            <w:r w:rsidRPr="0047132D">
                              <w:rPr>
                                <w:b/>
                              </w:rPr>
                              <w:t>Vithika Agrawal</w:t>
                            </w:r>
                          </w:p>
                          <w:p w14:paraId="5630B701" w14:textId="77777777" w:rsidR="0006696A" w:rsidRDefault="0006696A" w:rsidP="0006696A">
                            <w:pPr>
                              <w:jc w:val="center"/>
                              <w:rPr>
                                <w:sz w:val="40"/>
                                <w:szCs w:val="40"/>
                              </w:rPr>
                            </w:pPr>
                            <w:r>
                              <w:rPr>
                                <w:sz w:val="40"/>
                                <w:szCs w:val="40"/>
                              </w:rPr>
                              <w:t xml:space="preserve">ANALYSIS OF PIONEERING EFFECTS ON </w:t>
                            </w:r>
                            <w:r>
                              <w:rPr>
                                <w:sz w:val="40"/>
                                <w:szCs w:val="40"/>
                              </w:rPr>
                              <w:t xml:space="preserve">INDUSTRIAL GOODS </w:t>
                            </w:r>
                            <w:r>
                              <w:rPr>
                                <w:sz w:val="40"/>
                                <w:szCs w:val="40"/>
                              </w:rPr>
                              <w:t>INDUSTRIES</w:t>
                            </w:r>
                          </w:p>
                          <w:p w14:paraId="25E98039" w14:textId="77777777" w:rsidR="0006696A" w:rsidRDefault="0006696A" w:rsidP="0006696A">
                            <w:r>
                              <w:t xml:space="preserve">This research paper addresses the pioneering effect of order of entry on market share in </w:t>
                            </w:r>
                            <w:r>
                              <w:t>industrial</w:t>
                            </w:r>
                            <w:r>
                              <w:t xml:space="preserve"> goods markets. It also suggests the factors that can lead to an order to entry advantages. An </w:t>
                            </w:r>
                            <w:r>
                              <w:t>exploratory data</w:t>
                            </w:r>
                            <w:r>
                              <w:t xml:space="preserve"> analysis suggests that there is a direct relationship between order of entry of a brand and its market share. This research further suggests three sources that leads to market pioneering advantages:</w:t>
                            </w:r>
                          </w:p>
                          <w:p w14:paraId="09E8E2E7" w14:textId="77777777" w:rsidR="0006696A" w:rsidRDefault="0006696A" w:rsidP="0006696A">
                            <w:pPr>
                              <w:pStyle w:val="ListParagraph"/>
                              <w:numPr>
                                <w:ilvl w:val="0"/>
                                <w:numId w:val="12"/>
                              </w:numPr>
                              <w:spacing w:line="252" w:lineRule="auto"/>
                              <w:jc w:val="both"/>
                            </w:pPr>
                            <w:r>
                              <w:t xml:space="preserve">Market pioneering leads to long lived marketing advantages, with relative direct costs held as constant </w:t>
                            </w:r>
                          </w:p>
                          <w:p w14:paraId="46556360" w14:textId="77777777" w:rsidR="0006696A" w:rsidRDefault="0006696A" w:rsidP="0006696A">
                            <w:pPr>
                              <w:pStyle w:val="ListParagraph"/>
                              <w:numPr>
                                <w:ilvl w:val="0"/>
                                <w:numId w:val="12"/>
                              </w:numPr>
                              <w:spacing w:line="252" w:lineRule="auto"/>
                              <w:jc w:val="both"/>
                            </w:pPr>
                            <w:r>
                              <w:t>Market can lead to direct cost savings with respect to competition</w:t>
                            </w:r>
                          </w:p>
                          <w:p w14:paraId="54D24133" w14:textId="77777777" w:rsidR="0006696A" w:rsidRDefault="0006696A" w:rsidP="0006696A">
                            <w:pPr>
                              <w:pStyle w:val="ListParagraph"/>
                              <w:numPr>
                                <w:ilvl w:val="0"/>
                                <w:numId w:val="12"/>
                              </w:numPr>
                              <w:spacing w:line="252" w:lineRule="auto"/>
                              <w:jc w:val="both"/>
                            </w:pPr>
                            <w:r>
                              <w:t>Market pioneer can yield relative consumer information advantages by way of product experiences or familiarity, leading to market share advantages</w:t>
                            </w:r>
                          </w:p>
                          <w:p w14:paraId="211C2DE0" w14:textId="77777777" w:rsidR="0006696A" w:rsidRDefault="0006696A" w:rsidP="0006696A">
                            <w:r>
                              <w:t xml:space="preserve">Market share is modelled as a linear function of order of entry with respect to price, purchase frequency, time and advertising; product quality relative to competition, price relative to competition and direct costs. In estimating the model, both exogenous as well as the endogenous explanatory variables are taken in to consideration to reduce the risk of finding spurious relationships.  </w:t>
                            </w:r>
                          </w:p>
                          <w:p w14:paraId="5118B6E0" w14:textId="77777777" w:rsidR="0006696A" w:rsidRDefault="000669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70DBCA" id="_x0000_t202" coordsize="21600,21600" o:spt="202" path="m,l,21600r21600,l21600,xe">
                <v:stroke joinstyle="miter"/>
                <v:path gradientshapeok="t" o:connecttype="rect"/>
              </v:shapetype>
              <v:shape id="Text Box 15" o:spid="_x0000_s1026" type="#_x0000_t202" style="position:absolute;left:0;text-align:left;margin-left:-3.45pt;margin-top:-60.85pt;width:541.95pt;height:28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" fillcolor="white [3201]" strokeweight=".5pt">
                <v:textbox>
                  <w:txbxContent>
                    <w:p w14:paraId="3BFF8F7E" w14:textId="77777777" w:rsidR="0006696A" w:rsidRDefault="0006696A" w:rsidP="0006696A">
                      <w:pPr>
                        <w:rPr>
                          <w:b/>
                        </w:rPr>
                      </w:pPr>
                      <w:r w:rsidRPr="0047132D">
                        <w:rPr>
                          <w:b/>
                        </w:rPr>
                        <w:t>Vithika Agrawal</w:t>
                      </w:r>
                    </w:p>
                    <w:p w14:paraId="5630B701" w14:textId="77777777" w:rsidR="0006696A" w:rsidRDefault="0006696A" w:rsidP="0006696A">
                      <w:pPr>
                        <w:jc w:val="center"/>
                        <w:rPr>
                          <w:sz w:val="40"/>
                          <w:szCs w:val="40"/>
                        </w:rPr>
                      </w:pPr>
                      <w:r>
                        <w:rPr>
                          <w:sz w:val="40"/>
                          <w:szCs w:val="40"/>
                        </w:rPr>
                        <w:t xml:space="preserve">ANALYSIS OF PIONEERING EFFECTS ON </w:t>
                      </w:r>
                      <w:r>
                        <w:rPr>
                          <w:sz w:val="40"/>
                          <w:szCs w:val="40"/>
                        </w:rPr>
                        <w:t xml:space="preserve">INDUSTRIAL GOODS </w:t>
                      </w:r>
                      <w:r>
                        <w:rPr>
                          <w:sz w:val="40"/>
                          <w:szCs w:val="40"/>
                        </w:rPr>
                        <w:t>INDUSTRIES</w:t>
                      </w:r>
                    </w:p>
                    <w:p w14:paraId="25E98039" w14:textId="77777777" w:rsidR="0006696A" w:rsidRDefault="0006696A" w:rsidP="0006696A">
                      <w:r>
                        <w:t xml:space="preserve">This research paper addresses the pioneering effect of order of entry on market share in </w:t>
                      </w:r>
                      <w:r>
                        <w:t>industrial</w:t>
                      </w:r>
                      <w:r>
                        <w:t xml:space="preserve"> goods markets. It also suggests the factors that can lead to an order to entry advantages. An </w:t>
                      </w:r>
                      <w:r>
                        <w:t>exploratory data</w:t>
                      </w:r>
                      <w:r>
                        <w:t xml:space="preserve"> analysis suggests that there is a direct relationship between order of entry of a brand and its market share. This research further suggests three sources that leads to market pioneering advantages:</w:t>
                      </w:r>
                    </w:p>
                    <w:p w14:paraId="09E8E2E7" w14:textId="77777777" w:rsidR="0006696A" w:rsidRDefault="0006696A" w:rsidP="0006696A">
                      <w:pPr>
                        <w:pStyle w:val="ListParagraph"/>
                        <w:numPr>
                          <w:ilvl w:val="0"/>
                          <w:numId w:val="12"/>
                        </w:numPr>
                        <w:spacing w:line="252" w:lineRule="auto"/>
                        <w:jc w:val="both"/>
                      </w:pPr>
                      <w:r>
                        <w:t xml:space="preserve">Market pioneering leads to long lived marketing advantages, with relative direct costs held as constant </w:t>
                      </w:r>
                    </w:p>
                    <w:p w14:paraId="46556360" w14:textId="77777777" w:rsidR="0006696A" w:rsidRDefault="0006696A" w:rsidP="0006696A">
                      <w:pPr>
                        <w:pStyle w:val="ListParagraph"/>
                        <w:numPr>
                          <w:ilvl w:val="0"/>
                          <w:numId w:val="12"/>
                        </w:numPr>
                        <w:spacing w:line="252" w:lineRule="auto"/>
                        <w:jc w:val="both"/>
                      </w:pPr>
                      <w:r>
                        <w:t>Market can lead to direct cost savings with respect to competition</w:t>
                      </w:r>
                    </w:p>
                    <w:p w14:paraId="54D24133" w14:textId="77777777" w:rsidR="0006696A" w:rsidRDefault="0006696A" w:rsidP="0006696A">
                      <w:pPr>
                        <w:pStyle w:val="ListParagraph"/>
                        <w:numPr>
                          <w:ilvl w:val="0"/>
                          <w:numId w:val="12"/>
                        </w:numPr>
                        <w:spacing w:line="252" w:lineRule="auto"/>
                        <w:jc w:val="both"/>
                      </w:pPr>
                      <w:r>
                        <w:t>Market pioneer can yield relative consumer information advantages by way of product experiences or familiarity, leading to market share advantages</w:t>
                      </w:r>
                    </w:p>
                    <w:p w14:paraId="211C2DE0" w14:textId="77777777" w:rsidR="0006696A" w:rsidRDefault="0006696A" w:rsidP="0006696A">
                      <w:r>
                        <w:t xml:space="preserve">Market share is modelled as a linear function of order of entry with respect to price, purchase frequency, time and advertising; product quality relative to competition, price relative to competition and direct costs. In estimating the model, both exogenous as well as the endogenous explanatory variables are taken in to consideration to reduce the risk of finding spurious relationships.  </w:t>
                      </w:r>
                    </w:p>
                    <w:p w14:paraId="5118B6E0" w14:textId="77777777" w:rsidR="0006696A" w:rsidRDefault="0006696A"/>
                  </w:txbxContent>
                </v:textbox>
              </v:shape>
            </w:pict>
          </mc:Fallback>
        </mc:AlternateContent>
      </w:r>
    </w:p>
    <w:p w14:paraId="74F906C7" w14:textId="77777777" w:rsidR="0006696A" w:rsidRDefault="0006696A" w:rsidP="00C1606F">
      <w:pPr>
        <w:spacing w:after="0"/>
        <w:ind w:firstLine="142"/>
        <w:jc w:val="both"/>
        <w:rPr>
          <w:b/>
          <w:sz w:val="40"/>
          <w:szCs w:val="40"/>
        </w:rPr>
      </w:pPr>
    </w:p>
    <w:p w14:paraId="10860046" w14:textId="77777777" w:rsidR="0006696A" w:rsidRDefault="0006696A" w:rsidP="00C1606F">
      <w:pPr>
        <w:spacing w:after="0"/>
        <w:ind w:firstLine="142"/>
        <w:jc w:val="both"/>
        <w:rPr>
          <w:b/>
          <w:sz w:val="40"/>
          <w:szCs w:val="40"/>
        </w:rPr>
      </w:pPr>
    </w:p>
    <w:p w14:paraId="7FC53A31" w14:textId="77777777" w:rsidR="0006696A" w:rsidRDefault="0006696A" w:rsidP="00C1606F">
      <w:pPr>
        <w:spacing w:after="0"/>
        <w:ind w:firstLine="142"/>
        <w:jc w:val="both"/>
        <w:rPr>
          <w:b/>
          <w:sz w:val="40"/>
          <w:szCs w:val="40"/>
        </w:rPr>
      </w:pPr>
    </w:p>
    <w:p w14:paraId="4C5675EB" w14:textId="77777777" w:rsidR="0006696A" w:rsidRDefault="0006696A" w:rsidP="00C1606F">
      <w:pPr>
        <w:spacing w:after="0"/>
        <w:ind w:firstLine="142"/>
        <w:jc w:val="both"/>
        <w:rPr>
          <w:b/>
          <w:sz w:val="40"/>
          <w:szCs w:val="40"/>
        </w:rPr>
      </w:pPr>
    </w:p>
    <w:p w14:paraId="2BF685A0" w14:textId="77777777" w:rsidR="0006696A" w:rsidRDefault="0006696A" w:rsidP="00C1606F">
      <w:pPr>
        <w:spacing w:after="0"/>
        <w:ind w:firstLine="142"/>
        <w:jc w:val="both"/>
        <w:rPr>
          <w:b/>
          <w:sz w:val="40"/>
          <w:szCs w:val="40"/>
        </w:rPr>
      </w:pPr>
    </w:p>
    <w:p w14:paraId="2B710904" w14:textId="77777777" w:rsidR="0006696A" w:rsidRDefault="0006696A" w:rsidP="00C1606F">
      <w:pPr>
        <w:spacing w:after="0"/>
        <w:ind w:firstLine="142"/>
        <w:jc w:val="both"/>
        <w:rPr>
          <w:b/>
          <w:sz w:val="40"/>
          <w:szCs w:val="40"/>
        </w:rPr>
      </w:pPr>
    </w:p>
    <w:p w14:paraId="2A73B9A4" w14:textId="77777777" w:rsidR="0006696A" w:rsidRDefault="0006696A" w:rsidP="00C1606F">
      <w:pPr>
        <w:spacing w:after="0"/>
        <w:ind w:firstLine="142"/>
        <w:jc w:val="both"/>
        <w:rPr>
          <w:b/>
          <w:sz w:val="40"/>
          <w:szCs w:val="40"/>
        </w:rPr>
      </w:pPr>
    </w:p>
    <w:p w14:paraId="34A5A497" w14:textId="77777777" w:rsidR="0006696A" w:rsidRDefault="0006696A" w:rsidP="00C1606F">
      <w:pPr>
        <w:spacing w:after="0"/>
        <w:ind w:firstLine="142"/>
        <w:jc w:val="both"/>
        <w:rPr>
          <w:b/>
          <w:sz w:val="40"/>
          <w:szCs w:val="40"/>
        </w:rPr>
      </w:pPr>
    </w:p>
    <w:p w14:paraId="51A810CB" w14:textId="77777777" w:rsidR="0006696A" w:rsidRDefault="0006696A" w:rsidP="00C1606F">
      <w:pPr>
        <w:spacing w:after="0"/>
        <w:ind w:firstLine="142"/>
        <w:jc w:val="both"/>
        <w:rPr>
          <w:b/>
          <w:sz w:val="40"/>
          <w:szCs w:val="40"/>
        </w:rPr>
      </w:pPr>
    </w:p>
    <w:p w14:paraId="379910B7" w14:textId="77777777" w:rsidR="000D15E6" w:rsidRPr="00811563" w:rsidRDefault="00E01C83" w:rsidP="00811563">
      <w:pPr>
        <w:spacing w:after="0"/>
        <w:ind w:firstLine="142"/>
        <w:jc w:val="center"/>
        <w:rPr>
          <w:b/>
          <w:sz w:val="40"/>
          <w:szCs w:val="40"/>
        </w:rPr>
      </w:pPr>
      <w:r w:rsidRPr="00F81FB5">
        <w:rPr>
          <w:b/>
          <w:sz w:val="40"/>
          <w:szCs w:val="40"/>
        </w:rPr>
        <w:t>Introduction</w:t>
      </w:r>
    </w:p>
    <w:p w14:paraId="06231593" w14:textId="77777777" w:rsidR="00376963" w:rsidRDefault="00670C84" w:rsidP="00C1606F">
      <w:pPr>
        <w:spacing w:after="0"/>
        <w:jc w:val="both"/>
      </w:pPr>
      <w:r>
        <w:t>The focus of this research paper is to answer the following questions: Does order of entry in an industrial goods industry have a major role to play in sustaining competitive advantages</w:t>
      </w:r>
      <w:r w:rsidR="00AF2331">
        <w:t xml:space="preserve">? </w:t>
      </w:r>
      <w:r w:rsidR="0036102B">
        <w:t>Empirical evidence in various papers including the same analysis done for the consumer goods industries suggest that there is direct relationship between the order of entry and market share of the pioneers. Companies like Coca-</w:t>
      </w:r>
      <w:r w:rsidR="00445566">
        <w:t>Cola</w:t>
      </w:r>
      <w:r w:rsidR="0036102B">
        <w:t xml:space="preserve">, Hallmark and Birds eyes have been market leaders for decades. This research paper caters to whether there is the same effect of this in industrial goods industries. </w:t>
      </w:r>
    </w:p>
    <w:p w14:paraId="0AFF5AC2" w14:textId="77777777" w:rsidR="00CC7461" w:rsidRDefault="0036102B" w:rsidP="00C1606F">
      <w:pPr>
        <w:spacing w:after="0"/>
        <w:jc w:val="both"/>
      </w:pPr>
      <w:r>
        <w:t>However, there are two theories that can limit the possible effect of this study</w:t>
      </w:r>
      <w:r w:rsidR="00376963">
        <w:t>.</w:t>
      </w:r>
      <w:r>
        <w:t xml:space="preserve"> </w:t>
      </w:r>
      <w:r w:rsidR="00376963">
        <w:t xml:space="preserve">Firstly, </w:t>
      </w:r>
      <w:r>
        <w:t xml:space="preserve">Pioneer advantage can be realized only when the pioneer is successful in </w:t>
      </w:r>
      <w:r w:rsidR="00376963">
        <w:t>understanding the consumer preferences by continually improving the product and keeping their differentiating factors intact against its competitors. Secondly, there is a possibility that the late entrants keeps a watch on the mistakes of the pioneers and then take strategic advantage of this by investing much lesser time and money on their R&amp;Ds. This can give a substantial advantage to the late entrants by adopting “imitate and improve” strategy.</w:t>
      </w:r>
    </w:p>
    <w:p w14:paraId="01497A5B" w14:textId="77777777" w:rsidR="000D15E6" w:rsidRDefault="000D15E6" w:rsidP="00C1606F">
      <w:pPr>
        <w:spacing w:after="0"/>
        <w:ind w:firstLine="142"/>
        <w:jc w:val="both"/>
      </w:pPr>
    </w:p>
    <w:p w14:paraId="7AE7992C" w14:textId="77777777" w:rsidR="00CC7461" w:rsidRDefault="00CC7461" w:rsidP="00C1606F">
      <w:pPr>
        <w:spacing w:after="0"/>
        <w:jc w:val="both"/>
      </w:pPr>
      <w:r>
        <w:t xml:space="preserve">In addition to this, adopting trends in the market can also help the pioneers define their strategy to remain in the market. For example, </w:t>
      </w:r>
      <w:r w:rsidR="005C424B">
        <w:t>Artificial Intelligence can be a key trend for a music industry today. Companies like Spotify ha</w:t>
      </w:r>
      <w:r w:rsidR="00C1606F">
        <w:t>s</w:t>
      </w:r>
      <w:r w:rsidR="005C424B">
        <w:t xml:space="preserve"> to keep up with 20,000 new songs that gets uploaded everyday and categorize them based on genres and liking of a consumer and then suggest them recommendations.</w:t>
      </w:r>
      <w:r w:rsidR="00F10201">
        <w:t xml:space="preserve"> For companies like Sony Music Entertainment, which has been a pioneer in the industry since the 2000s are struggling to keep up with these digital trends but still manage to stay in the top game when it comes to records and labels. Companies like Spotify and Apple are the market pioneers for this online digital streaming. This particular example can cater to the issue of how different trends can lead to having different pioneers in the industry for those trends. </w:t>
      </w:r>
    </w:p>
    <w:p w14:paraId="21EC1BF5" w14:textId="77777777" w:rsidR="000D15E6" w:rsidRDefault="000D15E6" w:rsidP="00C1606F">
      <w:pPr>
        <w:spacing w:after="0"/>
        <w:ind w:firstLine="142"/>
        <w:jc w:val="both"/>
      </w:pPr>
    </w:p>
    <w:p w14:paraId="79F94577" w14:textId="77777777" w:rsidR="00CC7461" w:rsidRDefault="00CC7461" w:rsidP="00C1606F">
      <w:pPr>
        <w:spacing w:after="0"/>
        <w:jc w:val="both"/>
      </w:pPr>
      <w:r>
        <w:t xml:space="preserve">The analysis of this paper includes Robinson and </w:t>
      </w:r>
      <w:proofErr w:type="spellStart"/>
      <w:r>
        <w:t>Fornell’s</w:t>
      </w:r>
      <w:proofErr w:type="spellEnd"/>
      <w:r>
        <w:t xml:space="preserve"> paper validation with industrial markets. Market pioneer in the PIMS (Profit Impact of Market Strategies) data </w:t>
      </w:r>
      <w:r w:rsidR="0043019D">
        <w:t xml:space="preserve">has its findings in line with the consumer goods industries. The data suggest that the pioneers have substantially high market shares than the late entrants. The market share here depends on both business and industry characteristics. </w:t>
      </w:r>
    </w:p>
    <w:p w14:paraId="6AEAE0A9" w14:textId="77777777" w:rsidR="005766A6" w:rsidRDefault="0043019D" w:rsidP="00C1606F">
      <w:pPr>
        <w:spacing w:after="0"/>
        <w:jc w:val="both"/>
      </w:pPr>
      <w:r>
        <w:t>This research paper covers the model</w:t>
      </w:r>
      <w:r w:rsidR="00CE5E6E">
        <w:t>,</w:t>
      </w:r>
      <w:r>
        <w:t xml:space="preserve"> data definitions, descriptive statistics, exploratory data analysis, results and findings, summary and conclusions. The appendix and the references are attached at the last of the paper. The model that fitted the most here was three step OLS regression which addresses the case of multicollinearity in the </w:t>
      </w:r>
      <w:r w:rsidR="005766A6">
        <w:t>data</w:t>
      </w:r>
      <w:r>
        <w:t>.</w:t>
      </w:r>
    </w:p>
    <w:p w14:paraId="4FB9AC1A" w14:textId="77777777" w:rsidR="00C1606F" w:rsidRDefault="00C1606F" w:rsidP="00C1606F">
      <w:pPr>
        <w:spacing w:after="0"/>
        <w:ind w:firstLine="142"/>
        <w:jc w:val="both"/>
        <w:rPr>
          <w:b/>
          <w:sz w:val="40"/>
          <w:szCs w:val="40"/>
        </w:rPr>
      </w:pPr>
    </w:p>
    <w:p w14:paraId="210C5343" w14:textId="77777777" w:rsidR="00811563" w:rsidRDefault="00811563" w:rsidP="00C1606F">
      <w:pPr>
        <w:spacing w:after="0"/>
        <w:ind w:firstLine="142"/>
        <w:jc w:val="center"/>
        <w:rPr>
          <w:b/>
          <w:sz w:val="40"/>
          <w:szCs w:val="40"/>
        </w:rPr>
      </w:pPr>
    </w:p>
    <w:p w14:paraId="70E307CE" w14:textId="77777777" w:rsidR="00811563" w:rsidRPr="00F81FB5" w:rsidRDefault="00CE5E6E" w:rsidP="00811563">
      <w:pPr>
        <w:spacing w:after="0"/>
        <w:ind w:firstLine="142"/>
        <w:jc w:val="center"/>
        <w:rPr>
          <w:b/>
          <w:sz w:val="40"/>
          <w:szCs w:val="40"/>
        </w:rPr>
      </w:pPr>
      <w:r w:rsidRPr="00F81FB5">
        <w:rPr>
          <w:b/>
          <w:sz w:val="40"/>
          <w:szCs w:val="40"/>
        </w:rPr>
        <w:lastRenderedPageBreak/>
        <w:t>Market Pioneering Data and Definitions</w:t>
      </w:r>
    </w:p>
    <w:p w14:paraId="50AF5B34" w14:textId="77777777" w:rsidR="00CE5E6E" w:rsidRDefault="00CE5E6E" w:rsidP="00C1606F">
      <w:pPr>
        <w:spacing w:after="0"/>
        <w:jc w:val="both"/>
      </w:pPr>
      <w:r>
        <w:t xml:space="preserve">In the PIMS data, pioneer effect or the order of entry is based on entrance of business in the market. Businesses are classified into three categories: </w:t>
      </w:r>
    </w:p>
    <w:p w14:paraId="724AACFC" w14:textId="77777777" w:rsidR="00CE5E6E" w:rsidRDefault="00CE5E6E" w:rsidP="00811563">
      <w:pPr>
        <w:pStyle w:val="ListParagraph"/>
        <w:numPr>
          <w:ilvl w:val="0"/>
          <w:numId w:val="15"/>
        </w:numPr>
        <w:spacing w:after="0"/>
        <w:jc w:val="both"/>
      </w:pPr>
      <w:r>
        <w:t>Pioneers ( Businesses that are the first in developing the product or service)</w:t>
      </w:r>
    </w:p>
    <w:p w14:paraId="35DB2A3F" w14:textId="77777777" w:rsidR="00CE5E6E" w:rsidRDefault="00CE5E6E" w:rsidP="00811563">
      <w:pPr>
        <w:pStyle w:val="ListParagraph"/>
        <w:numPr>
          <w:ilvl w:val="0"/>
          <w:numId w:val="15"/>
        </w:numPr>
        <w:spacing w:after="0"/>
        <w:jc w:val="both"/>
      </w:pPr>
      <w:r>
        <w:t>Early Follower (Businesses which are early followers of the pioneers in still growing market)</w:t>
      </w:r>
    </w:p>
    <w:p w14:paraId="33F07F8A" w14:textId="77777777" w:rsidR="00CE5E6E" w:rsidRDefault="00CE5E6E" w:rsidP="00811563">
      <w:pPr>
        <w:pStyle w:val="ListParagraph"/>
        <w:numPr>
          <w:ilvl w:val="0"/>
          <w:numId w:val="15"/>
        </w:numPr>
        <w:spacing w:after="0"/>
        <w:jc w:val="both"/>
      </w:pPr>
      <w:r>
        <w:t>Late Entrant (Businesses that came late in the already established market)</w:t>
      </w:r>
    </w:p>
    <w:p w14:paraId="2C59A401" w14:textId="77777777" w:rsidR="009550C4" w:rsidRDefault="00CE5E6E" w:rsidP="00C1606F">
      <w:pPr>
        <w:spacing w:after="0"/>
        <w:jc w:val="both"/>
      </w:pPr>
      <w:r>
        <w:t>The above three categories are mentioned as a categorical</w:t>
      </w:r>
      <w:r w:rsidR="009550C4">
        <w:t xml:space="preserve"> (binary)</w:t>
      </w:r>
      <w:r>
        <w:t xml:space="preserve"> </w:t>
      </w:r>
      <w:r w:rsidR="009550C4">
        <w:t>variable in the data. There are other variables as well which are used to define the model for studying the pioneering effect:</w:t>
      </w:r>
    </w:p>
    <w:p w14:paraId="05F59029" w14:textId="77777777" w:rsidR="000D15E6" w:rsidRDefault="000D15E6" w:rsidP="00C1606F">
      <w:pPr>
        <w:spacing w:after="0"/>
        <w:ind w:firstLine="142"/>
        <w:jc w:val="both"/>
      </w:pPr>
    </w:p>
    <w:p w14:paraId="38A8278C" w14:textId="77777777" w:rsidR="000D15E6" w:rsidRDefault="009550C4" w:rsidP="00811563">
      <w:pPr>
        <w:spacing w:after="0"/>
        <w:jc w:val="both"/>
      </w:pPr>
      <w:r w:rsidRPr="000D15E6">
        <w:rPr>
          <w:b/>
        </w:rPr>
        <w:t>K</w:t>
      </w:r>
      <w:r w:rsidR="00F81FB5">
        <w:rPr>
          <w:b/>
        </w:rPr>
        <w:t>ey Variables and Definitions</w:t>
      </w:r>
      <w:r w:rsidRPr="000D15E6">
        <w:rPr>
          <w:b/>
        </w:rPr>
        <w:t>:</w:t>
      </w:r>
    </w:p>
    <w:tbl>
      <w:tblPr>
        <w:tblStyle w:val="TableGrid"/>
        <w:tblW w:w="0" w:type="auto"/>
        <w:tblInd w:w="0" w:type="dxa"/>
        <w:tblLook w:val="04A0" w:firstRow="1" w:lastRow="0" w:firstColumn="1" w:lastColumn="0" w:noHBand="0" w:noVBand="1"/>
      </w:tblPr>
      <w:tblGrid>
        <w:gridCol w:w="1929"/>
        <w:gridCol w:w="1894"/>
        <w:gridCol w:w="7081"/>
      </w:tblGrid>
      <w:tr w:rsidR="009550C4" w14:paraId="64523C32" w14:textId="77777777" w:rsidTr="009550C4">
        <w:tc>
          <w:tcPr>
            <w:tcW w:w="1929" w:type="dxa"/>
          </w:tcPr>
          <w:p w14:paraId="2601F79C" w14:textId="77777777" w:rsidR="009550C4" w:rsidRPr="009550C4" w:rsidRDefault="009550C4" w:rsidP="00C1606F">
            <w:pPr>
              <w:spacing w:after="0"/>
              <w:jc w:val="both"/>
              <w:rPr>
                <w:b/>
              </w:rPr>
            </w:pPr>
            <w:r>
              <w:rPr>
                <w:b/>
              </w:rPr>
              <w:t>Variables</w:t>
            </w:r>
          </w:p>
        </w:tc>
        <w:tc>
          <w:tcPr>
            <w:tcW w:w="1894" w:type="dxa"/>
          </w:tcPr>
          <w:p w14:paraId="3484D5AB" w14:textId="77777777" w:rsidR="009550C4" w:rsidRPr="009550C4" w:rsidRDefault="009550C4" w:rsidP="00C1606F">
            <w:pPr>
              <w:spacing w:after="0"/>
              <w:jc w:val="both"/>
              <w:rPr>
                <w:b/>
              </w:rPr>
            </w:pPr>
            <w:r>
              <w:rPr>
                <w:b/>
              </w:rPr>
              <w:t>Variable Type</w:t>
            </w:r>
          </w:p>
        </w:tc>
        <w:tc>
          <w:tcPr>
            <w:tcW w:w="7081" w:type="dxa"/>
          </w:tcPr>
          <w:p w14:paraId="6705CB39" w14:textId="77777777" w:rsidR="009550C4" w:rsidRPr="009550C4" w:rsidRDefault="009550C4" w:rsidP="00C1606F">
            <w:pPr>
              <w:spacing w:after="0"/>
              <w:jc w:val="both"/>
              <w:rPr>
                <w:b/>
              </w:rPr>
            </w:pPr>
            <w:r>
              <w:rPr>
                <w:b/>
              </w:rPr>
              <w:t>Definitions</w:t>
            </w:r>
          </w:p>
        </w:tc>
      </w:tr>
      <w:tr w:rsidR="009550C4" w14:paraId="6FE57064" w14:textId="77777777" w:rsidTr="009550C4">
        <w:tc>
          <w:tcPr>
            <w:tcW w:w="1929" w:type="dxa"/>
          </w:tcPr>
          <w:p w14:paraId="41DC38FC" w14:textId="77777777" w:rsidR="009550C4" w:rsidRPr="009550C4" w:rsidRDefault="009550C4" w:rsidP="00C1606F">
            <w:pPr>
              <w:spacing w:after="0"/>
              <w:jc w:val="both"/>
            </w:pPr>
            <w:r>
              <w:t>Market Share</w:t>
            </w:r>
          </w:p>
        </w:tc>
        <w:tc>
          <w:tcPr>
            <w:tcW w:w="1894" w:type="dxa"/>
          </w:tcPr>
          <w:p w14:paraId="3882E7D3" w14:textId="77777777" w:rsidR="009550C4" w:rsidRPr="00E36B0D" w:rsidRDefault="00E36B0D" w:rsidP="00C1606F">
            <w:pPr>
              <w:spacing w:after="0"/>
              <w:jc w:val="both"/>
            </w:pPr>
            <w:r>
              <w:t>Explanatory (Numeric)</w:t>
            </w:r>
          </w:p>
        </w:tc>
        <w:tc>
          <w:tcPr>
            <w:tcW w:w="7081" w:type="dxa"/>
          </w:tcPr>
          <w:p w14:paraId="1104600C" w14:textId="77777777" w:rsidR="009550C4" w:rsidRDefault="009550C4" w:rsidP="00C1606F">
            <w:pPr>
              <w:spacing w:after="0"/>
              <w:jc w:val="both"/>
            </w:pPr>
            <w:r>
              <w:t>This is the share of the served market accounted for by this business</w:t>
            </w:r>
          </w:p>
        </w:tc>
      </w:tr>
      <w:tr w:rsidR="009550C4" w14:paraId="66866228" w14:textId="77777777" w:rsidTr="009550C4">
        <w:tc>
          <w:tcPr>
            <w:tcW w:w="1929" w:type="dxa"/>
          </w:tcPr>
          <w:p w14:paraId="5015A9D5" w14:textId="77777777" w:rsidR="009550C4" w:rsidRDefault="009550C4" w:rsidP="00C1606F">
            <w:pPr>
              <w:spacing w:after="0"/>
              <w:jc w:val="both"/>
            </w:pPr>
            <w:r>
              <w:t>Order of Entry</w:t>
            </w:r>
          </w:p>
          <w:p w14:paraId="6A2133CE" w14:textId="77777777" w:rsidR="00F81FB5" w:rsidRDefault="00F81FB5" w:rsidP="00C1606F">
            <w:pPr>
              <w:spacing w:after="0"/>
              <w:jc w:val="both"/>
            </w:pPr>
            <w:r>
              <w:t>Pioneer (PION)</w:t>
            </w:r>
          </w:p>
          <w:p w14:paraId="16CD6777" w14:textId="77777777" w:rsidR="00F81FB5" w:rsidRDefault="00F81FB5" w:rsidP="00C1606F">
            <w:pPr>
              <w:spacing w:after="0"/>
              <w:jc w:val="both"/>
            </w:pPr>
            <w:r>
              <w:t>20-Year (TYRP)</w:t>
            </w:r>
          </w:p>
          <w:p w14:paraId="6106FCD9" w14:textId="77777777" w:rsidR="00F81FB5" w:rsidRDefault="00F81FB5" w:rsidP="00C1606F">
            <w:pPr>
              <w:spacing w:after="0"/>
              <w:jc w:val="both"/>
            </w:pPr>
            <w:r>
              <w:t>Early Follower(EF)</w:t>
            </w:r>
          </w:p>
        </w:tc>
        <w:tc>
          <w:tcPr>
            <w:tcW w:w="1894" w:type="dxa"/>
          </w:tcPr>
          <w:p w14:paraId="641EE8A5" w14:textId="77777777" w:rsidR="009550C4" w:rsidRDefault="00E36B0D" w:rsidP="00C1606F">
            <w:pPr>
              <w:pStyle w:val="ListParagraph"/>
              <w:spacing w:after="0"/>
              <w:ind w:left="0"/>
              <w:jc w:val="both"/>
            </w:pPr>
            <w:r>
              <w:t>Categorical (Binary)</w:t>
            </w:r>
          </w:p>
        </w:tc>
        <w:tc>
          <w:tcPr>
            <w:tcW w:w="7081" w:type="dxa"/>
          </w:tcPr>
          <w:p w14:paraId="10CFFDA7" w14:textId="77777777" w:rsidR="009550C4" w:rsidRPr="009550C4" w:rsidRDefault="009550C4" w:rsidP="00C1606F">
            <w:pPr>
              <w:pStyle w:val="ListParagraph"/>
              <w:numPr>
                <w:ilvl w:val="0"/>
                <w:numId w:val="4"/>
              </w:numPr>
              <w:spacing w:after="0"/>
              <w:ind w:left="0" w:firstLine="0"/>
              <w:jc w:val="both"/>
            </w:pPr>
            <w:r w:rsidRPr="009550C4">
              <w:t>Pioneers (1 if the business is a market follower, 0 otherwise)</w:t>
            </w:r>
          </w:p>
          <w:p w14:paraId="16429EE0" w14:textId="77777777" w:rsidR="009550C4" w:rsidRDefault="009550C4" w:rsidP="00C1606F">
            <w:pPr>
              <w:pStyle w:val="ListParagraph"/>
              <w:numPr>
                <w:ilvl w:val="0"/>
                <w:numId w:val="4"/>
              </w:numPr>
              <w:spacing w:after="0"/>
              <w:ind w:left="0" w:firstLine="0"/>
              <w:jc w:val="both"/>
            </w:pPr>
            <w:r>
              <w:t>20-Year pioneer ( if the business is a market pioneer and has been in the market for 20 years or longer, 0 otherwise)</w:t>
            </w:r>
          </w:p>
          <w:p w14:paraId="14D5BB7D" w14:textId="77777777" w:rsidR="009550C4" w:rsidRDefault="009550C4" w:rsidP="00C1606F">
            <w:pPr>
              <w:pStyle w:val="ListParagraph"/>
              <w:numPr>
                <w:ilvl w:val="0"/>
                <w:numId w:val="4"/>
              </w:numPr>
              <w:spacing w:after="0"/>
              <w:ind w:left="0" w:firstLine="0"/>
              <w:jc w:val="both"/>
            </w:pPr>
            <w:r>
              <w:t>Early Follower (1, if the business is an early follower, 0 otherwise)</w:t>
            </w:r>
          </w:p>
        </w:tc>
      </w:tr>
      <w:tr w:rsidR="009550C4" w14:paraId="537D3E0E" w14:textId="77777777" w:rsidTr="009550C4">
        <w:tc>
          <w:tcPr>
            <w:tcW w:w="1929" w:type="dxa"/>
          </w:tcPr>
          <w:p w14:paraId="4C7077C4" w14:textId="77777777" w:rsidR="009550C4" w:rsidRDefault="009550C4" w:rsidP="00C1606F">
            <w:pPr>
              <w:spacing w:after="0"/>
              <w:jc w:val="both"/>
            </w:pPr>
            <w:r>
              <w:t>Relative</w:t>
            </w:r>
            <w:r w:rsidR="00336FD9">
              <w:t xml:space="preserve"> </w:t>
            </w:r>
            <w:r>
              <w:t>Product Quality</w:t>
            </w:r>
          </w:p>
        </w:tc>
        <w:tc>
          <w:tcPr>
            <w:tcW w:w="1894" w:type="dxa"/>
          </w:tcPr>
          <w:p w14:paraId="11AF6EE0" w14:textId="77777777" w:rsidR="00E36B0D" w:rsidRDefault="00E36B0D" w:rsidP="00C1606F">
            <w:pPr>
              <w:spacing w:after="0"/>
              <w:jc w:val="both"/>
            </w:pPr>
            <w:r>
              <w:t>Explanatory (Percentage)</w:t>
            </w:r>
          </w:p>
        </w:tc>
        <w:tc>
          <w:tcPr>
            <w:tcW w:w="7081" w:type="dxa"/>
          </w:tcPr>
          <w:p w14:paraId="123D4498" w14:textId="77777777" w:rsidR="009550C4" w:rsidRDefault="00E36B0D" w:rsidP="00C1606F">
            <w:pPr>
              <w:spacing w:after="0"/>
              <w:jc w:val="both"/>
            </w:pPr>
            <w:r>
              <w:t xml:space="preserve">Gives estimate of percentage of business’s sales volume accounted for by products and services from the perspective of the customer. The value is  a percentage difference value between superior and inferior products.  </w:t>
            </w:r>
          </w:p>
        </w:tc>
      </w:tr>
      <w:tr w:rsidR="009550C4" w14:paraId="4E77B985" w14:textId="77777777" w:rsidTr="009550C4">
        <w:tc>
          <w:tcPr>
            <w:tcW w:w="1929" w:type="dxa"/>
          </w:tcPr>
          <w:p w14:paraId="06C279D4" w14:textId="77777777" w:rsidR="009550C4" w:rsidRDefault="00E36B0D" w:rsidP="00C1606F">
            <w:pPr>
              <w:spacing w:after="0"/>
              <w:jc w:val="both"/>
            </w:pPr>
            <w:r>
              <w:t>Relative product line breadth</w:t>
            </w:r>
          </w:p>
        </w:tc>
        <w:tc>
          <w:tcPr>
            <w:tcW w:w="1894" w:type="dxa"/>
          </w:tcPr>
          <w:p w14:paraId="6DC86C37" w14:textId="77777777" w:rsidR="009550C4" w:rsidRDefault="00E36B0D" w:rsidP="00C1606F">
            <w:pPr>
              <w:spacing w:after="0"/>
              <w:jc w:val="both"/>
            </w:pPr>
            <w:r>
              <w:t xml:space="preserve">Categorical </w:t>
            </w:r>
          </w:p>
        </w:tc>
        <w:tc>
          <w:tcPr>
            <w:tcW w:w="7081" w:type="dxa"/>
          </w:tcPr>
          <w:p w14:paraId="3CEC6EA5" w14:textId="77777777" w:rsidR="009550C4" w:rsidRDefault="00E36B0D" w:rsidP="00C1606F">
            <w:pPr>
              <w:spacing w:after="0"/>
              <w:jc w:val="both"/>
            </w:pPr>
            <w:r>
              <w:t>Relative to the weighted average of the product lines of the three largest competitors, estimate the breadth of the product line of the business:</w:t>
            </w:r>
          </w:p>
          <w:p w14:paraId="555D82BC" w14:textId="77777777" w:rsidR="00E36B0D" w:rsidRDefault="00E36B0D" w:rsidP="00C1606F">
            <w:pPr>
              <w:spacing w:after="0"/>
              <w:jc w:val="both"/>
            </w:pPr>
            <w:r>
              <w:t>1 – Narrower</w:t>
            </w:r>
          </w:p>
          <w:p w14:paraId="7F6D5B7B" w14:textId="77777777" w:rsidR="00E36B0D" w:rsidRDefault="00E36B0D" w:rsidP="00C1606F">
            <w:pPr>
              <w:spacing w:after="0"/>
              <w:jc w:val="both"/>
            </w:pPr>
            <w:r>
              <w:t xml:space="preserve">2 – Same </w:t>
            </w:r>
          </w:p>
          <w:p w14:paraId="215B812F" w14:textId="77777777" w:rsidR="00E36B0D" w:rsidRPr="00E36B0D" w:rsidRDefault="00E36B0D" w:rsidP="00C1606F">
            <w:pPr>
              <w:spacing w:after="0"/>
              <w:jc w:val="both"/>
            </w:pPr>
            <w:r>
              <w:t>3 – Broader</w:t>
            </w:r>
          </w:p>
        </w:tc>
      </w:tr>
      <w:tr w:rsidR="009550C4" w14:paraId="7EF10D1D" w14:textId="77777777" w:rsidTr="009550C4">
        <w:tc>
          <w:tcPr>
            <w:tcW w:w="1929" w:type="dxa"/>
          </w:tcPr>
          <w:p w14:paraId="62150E2A" w14:textId="77777777" w:rsidR="009550C4" w:rsidRDefault="00336FD9" w:rsidP="00C1606F">
            <w:pPr>
              <w:spacing w:after="0"/>
              <w:jc w:val="both"/>
            </w:pPr>
            <w:r>
              <w:t>Relative Price</w:t>
            </w:r>
          </w:p>
        </w:tc>
        <w:tc>
          <w:tcPr>
            <w:tcW w:w="1894" w:type="dxa"/>
          </w:tcPr>
          <w:p w14:paraId="5CCD3BD8" w14:textId="77777777" w:rsidR="00F81FB5" w:rsidRDefault="00336FD9" w:rsidP="00C1606F">
            <w:pPr>
              <w:spacing w:after="0"/>
              <w:jc w:val="both"/>
            </w:pPr>
            <w:r>
              <w:t xml:space="preserve">Explanatory </w:t>
            </w:r>
          </w:p>
          <w:p w14:paraId="487DBE76" w14:textId="77777777" w:rsidR="009550C4" w:rsidRDefault="00336FD9" w:rsidP="00C1606F">
            <w:pPr>
              <w:spacing w:after="0"/>
              <w:jc w:val="both"/>
            </w:pPr>
            <w:r>
              <w:t>( Numeric)</w:t>
            </w:r>
          </w:p>
        </w:tc>
        <w:tc>
          <w:tcPr>
            <w:tcW w:w="7081" w:type="dxa"/>
          </w:tcPr>
          <w:p w14:paraId="1B008B69" w14:textId="77777777" w:rsidR="009550C4" w:rsidRDefault="00336FD9" w:rsidP="00C1606F">
            <w:pPr>
              <w:spacing w:after="0"/>
              <w:jc w:val="both"/>
            </w:pPr>
            <w:r>
              <w:t>Estimate the average level of selling prices of this business’s product and services (with respect to the competitors = 100%)</w:t>
            </w:r>
          </w:p>
        </w:tc>
      </w:tr>
      <w:tr w:rsidR="009550C4" w14:paraId="7AC4EF14" w14:textId="77777777" w:rsidTr="009550C4">
        <w:tc>
          <w:tcPr>
            <w:tcW w:w="1929" w:type="dxa"/>
          </w:tcPr>
          <w:p w14:paraId="009106CD" w14:textId="77777777" w:rsidR="009550C4" w:rsidRDefault="00336FD9" w:rsidP="00C1606F">
            <w:pPr>
              <w:spacing w:after="0"/>
              <w:jc w:val="both"/>
            </w:pPr>
            <w:r>
              <w:t>Relative Direct Costs</w:t>
            </w:r>
          </w:p>
        </w:tc>
        <w:tc>
          <w:tcPr>
            <w:tcW w:w="1894" w:type="dxa"/>
          </w:tcPr>
          <w:p w14:paraId="56BEA44A" w14:textId="77777777" w:rsidR="009550C4" w:rsidRDefault="00336FD9" w:rsidP="00C1606F">
            <w:pPr>
              <w:spacing w:after="0"/>
              <w:jc w:val="both"/>
            </w:pPr>
            <w:r>
              <w:t>Categorical</w:t>
            </w:r>
          </w:p>
        </w:tc>
        <w:tc>
          <w:tcPr>
            <w:tcW w:w="7081" w:type="dxa"/>
          </w:tcPr>
          <w:p w14:paraId="6AB17F1A" w14:textId="77777777" w:rsidR="00EF75A0" w:rsidRDefault="00EF75A0" w:rsidP="00C1606F">
            <w:pPr>
              <w:spacing w:after="0"/>
              <w:jc w:val="both"/>
            </w:pPr>
            <w:r>
              <w:t>Average level of this direct costs per unit of products and services relative to the average level of its three competitors.</w:t>
            </w:r>
          </w:p>
          <w:p w14:paraId="3665F40B" w14:textId="77777777" w:rsidR="00EF75A0" w:rsidRDefault="00EF75A0" w:rsidP="00C1606F">
            <w:pPr>
              <w:spacing w:after="0"/>
              <w:jc w:val="both"/>
            </w:pPr>
            <w:r>
              <w:t>1 – Less</w:t>
            </w:r>
          </w:p>
          <w:p w14:paraId="00501D8C" w14:textId="77777777" w:rsidR="00EF75A0" w:rsidRDefault="00EF75A0" w:rsidP="00C1606F">
            <w:pPr>
              <w:spacing w:after="0"/>
              <w:jc w:val="both"/>
            </w:pPr>
            <w:r>
              <w:t>2 – Similar</w:t>
            </w:r>
          </w:p>
          <w:p w14:paraId="1C8A2548" w14:textId="77777777" w:rsidR="00EF75A0" w:rsidRPr="00EF75A0" w:rsidRDefault="00EF75A0" w:rsidP="00C1606F">
            <w:pPr>
              <w:spacing w:after="0"/>
              <w:jc w:val="both"/>
            </w:pPr>
            <w:r>
              <w:t>3 – More</w:t>
            </w:r>
          </w:p>
        </w:tc>
      </w:tr>
      <w:tr w:rsidR="00EF75A0" w14:paraId="0D62620D" w14:textId="77777777" w:rsidTr="009550C4">
        <w:tc>
          <w:tcPr>
            <w:tcW w:w="1929" w:type="dxa"/>
          </w:tcPr>
          <w:p w14:paraId="7014DC22" w14:textId="77777777" w:rsidR="00EF75A0" w:rsidRDefault="00EF75A0" w:rsidP="00C1606F">
            <w:pPr>
              <w:spacing w:after="0"/>
              <w:jc w:val="both"/>
            </w:pPr>
            <w:r>
              <w:t>Pioneer High Purchase Frequency (PHPF)</w:t>
            </w:r>
          </w:p>
        </w:tc>
        <w:tc>
          <w:tcPr>
            <w:tcW w:w="1894" w:type="dxa"/>
          </w:tcPr>
          <w:p w14:paraId="6B4DE695" w14:textId="77777777" w:rsidR="00EF75A0" w:rsidRDefault="00EF75A0" w:rsidP="00C1606F">
            <w:pPr>
              <w:spacing w:after="0"/>
              <w:jc w:val="both"/>
            </w:pPr>
            <w:r>
              <w:t>Categorical (Binary)</w:t>
            </w:r>
          </w:p>
        </w:tc>
        <w:tc>
          <w:tcPr>
            <w:tcW w:w="7081" w:type="dxa"/>
          </w:tcPr>
          <w:p w14:paraId="2693C111" w14:textId="77777777" w:rsidR="00EF75A0" w:rsidRPr="00EF75A0" w:rsidRDefault="00EF75A0" w:rsidP="00C1606F">
            <w:pPr>
              <w:spacing w:after="0"/>
              <w:jc w:val="both"/>
            </w:pPr>
            <w:r>
              <w:t>1, if the business is a pioneer and the pr</w:t>
            </w:r>
            <w:r w:rsidR="009E254E">
              <w:t>oduct is purchased once a month or more, 0, otherwise</w:t>
            </w:r>
          </w:p>
        </w:tc>
      </w:tr>
      <w:tr w:rsidR="00EF75A0" w14:paraId="0E85B69C" w14:textId="77777777" w:rsidTr="009550C4">
        <w:tc>
          <w:tcPr>
            <w:tcW w:w="1929" w:type="dxa"/>
          </w:tcPr>
          <w:p w14:paraId="12583B08" w14:textId="77777777" w:rsidR="00EF75A0" w:rsidRDefault="009E254E" w:rsidP="00C1606F">
            <w:pPr>
              <w:spacing w:after="0"/>
              <w:jc w:val="both"/>
            </w:pPr>
            <w:r>
              <w:t>Pioneer Low Purchase Frequency (PLPF)</w:t>
            </w:r>
          </w:p>
        </w:tc>
        <w:tc>
          <w:tcPr>
            <w:tcW w:w="1894" w:type="dxa"/>
          </w:tcPr>
          <w:p w14:paraId="5DDD5F1F" w14:textId="77777777" w:rsidR="00EF75A0" w:rsidRDefault="009E254E" w:rsidP="00C1606F">
            <w:pPr>
              <w:spacing w:after="0"/>
              <w:jc w:val="both"/>
            </w:pPr>
            <w:r>
              <w:t>Categorical (Binary)</w:t>
            </w:r>
          </w:p>
        </w:tc>
        <w:tc>
          <w:tcPr>
            <w:tcW w:w="7081" w:type="dxa"/>
          </w:tcPr>
          <w:p w14:paraId="10971177" w14:textId="77777777" w:rsidR="00EF75A0" w:rsidRDefault="009E254E" w:rsidP="00C1606F">
            <w:pPr>
              <w:spacing w:after="0"/>
              <w:jc w:val="both"/>
            </w:pPr>
            <w:r>
              <w:t>1, if the business is a pioneer and the product is purchased once a year or less, 0, otherwise</w:t>
            </w:r>
          </w:p>
        </w:tc>
      </w:tr>
      <w:tr w:rsidR="00EF75A0" w14:paraId="204392E6" w14:textId="77777777" w:rsidTr="009550C4">
        <w:tc>
          <w:tcPr>
            <w:tcW w:w="1929" w:type="dxa"/>
          </w:tcPr>
          <w:p w14:paraId="3ABB30E0" w14:textId="77777777" w:rsidR="00EF75A0" w:rsidRDefault="009E254E" w:rsidP="00C1606F">
            <w:pPr>
              <w:spacing w:after="0"/>
              <w:jc w:val="both"/>
            </w:pPr>
            <w:r>
              <w:t>Pioneer Seasonal Product Change</w:t>
            </w:r>
            <w:r w:rsidR="000D15E6">
              <w:t xml:space="preserve"> (PSC)</w:t>
            </w:r>
          </w:p>
        </w:tc>
        <w:tc>
          <w:tcPr>
            <w:tcW w:w="1894" w:type="dxa"/>
          </w:tcPr>
          <w:p w14:paraId="3A4ECFAD" w14:textId="77777777" w:rsidR="00EF75A0" w:rsidRDefault="009E254E" w:rsidP="00C1606F">
            <w:pPr>
              <w:spacing w:after="0"/>
              <w:jc w:val="both"/>
            </w:pPr>
            <w:r>
              <w:t>Categorical (Binary)</w:t>
            </w:r>
          </w:p>
        </w:tc>
        <w:tc>
          <w:tcPr>
            <w:tcW w:w="7081" w:type="dxa"/>
          </w:tcPr>
          <w:p w14:paraId="7C81F291" w14:textId="77777777" w:rsidR="00EF75A0" w:rsidRDefault="009E254E" w:rsidP="00C1606F">
            <w:pPr>
              <w:spacing w:after="0"/>
              <w:jc w:val="both"/>
            </w:pPr>
            <w:r>
              <w:t>1, if the business is a pioneer, and all or a part of the product line is changed on a seasonal basis, 0, otherwise</w:t>
            </w:r>
          </w:p>
        </w:tc>
      </w:tr>
      <w:tr w:rsidR="00EF75A0" w14:paraId="41C0F321" w14:textId="77777777" w:rsidTr="009550C4">
        <w:tc>
          <w:tcPr>
            <w:tcW w:w="1929" w:type="dxa"/>
          </w:tcPr>
          <w:p w14:paraId="5B673C86" w14:textId="77777777" w:rsidR="00EF75A0" w:rsidRDefault="009E254E" w:rsidP="00C1606F">
            <w:pPr>
              <w:spacing w:after="0"/>
              <w:jc w:val="both"/>
            </w:pPr>
            <w:r>
              <w:t>Pioneer annual/ periodic product change</w:t>
            </w:r>
            <w:r w:rsidR="000D15E6">
              <w:t xml:space="preserve"> (PAPC)</w:t>
            </w:r>
          </w:p>
        </w:tc>
        <w:tc>
          <w:tcPr>
            <w:tcW w:w="1894" w:type="dxa"/>
          </w:tcPr>
          <w:p w14:paraId="2289B8A6" w14:textId="77777777" w:rsidR="00EF75A0" w:rsidRDefault="009E254E" w:rsidP="00C1606F">
            <w:pPr>
              <w:spacing w:after="0"/>
              <w:jc w:val="both"/>
            </w:pPr>
            <w:r>
              <w:t>Categorical (Binary)</w:t>
            </w:r>
          </w:p>
          <w:p w14:paraId="187D7539" w14:textId="77777777" w:rsidR="009E254E" w:rsidRDefault="009E254E" w:rsidP="00C1606F">
            <w:pPr>
              <w:spacing w:after="0"/>
              <w:jc w:val="both"/>
            </w:pPr>
          </w:p>
        </w:tc>
        <w:tc>
          <w:tcPr>
            <w:tcW w:w="7081" w:type="dxa"/>
          </w:tcPr>
          <w:p w14:paraId="2006D909" w14:textId="77777777" w:rsidR="00EF75A0" w:rsidRDefault="009E254E" w:rsidP="00C1606F">
            <w:pPr>
              <w:spacing w:after="0"/>
              <w:jc w:val="both"/>
            </w:pPr>
            <w:r>
              <w:t>1, if the business is a pioneer and all or a part of the pr</w:t>
            </w:r>
            <w:r w:rsidR="000D15E6">
              <w:t>oduct line is changed on annual or periodic basis, 0 , otherwise</w:t>
            </w:r>
          </w:p>
        </w:tc>
      </w:tr>
      <w:tr w:rsidR="00EF75A0" w14:paraId="6AC3A23C" w14:textId="77777777" w:rsidTr="009550C4">
        <w:tc>
          <w:tcPr>
            <w:tcW w:w="1929" w:type="dxa"/>
          </w:tcPr>
          <w:p w14:paraId="223C100F" w14:textId="77777777" w:rsidR="00EF75A0" w:rsidRDefault="000D15E6" w:rsidP="00C1606F">
            <w:pPr>
              <w:spacing w:after="0"/>
              <w:jc w:val="both"/>
            </w:pPr>
            <w:r>
              <w:t>Number of competitors</w:t>
            </w:r>
            <w:r w:rsidR="009E2266">
              <w:t xml:space="preserve"> (NCOMP)</w:t>
            </w:r>
          </w:p>
        </w:tc>
        <w:tc>
          <w:tcPr>
            <w:tcW w:w="1894" w:type="dxa"/>
          </w:tcPr>
          <w:p w14:paraId="7540C578" w14:textId="77777777" w:rsidR="00EF75A0" w:rsidRDefault="000D15E6" w:rsidP="00C1606F">
            <w:pPr>
              <w:spacing w:after="0"/>
              <w:jc w:val="both"/>
            </w:pPr>
            <w:r>
              <w:t xml:space="preserve">Categorical </w:t>
            </w:r>
          </w:p>
        </w:tc>
        <w:tc>
          <w:tcPr>
            <w:tcW w:w="7081" w:type="dxa"/>
          </w:tcPr>
          <w:p w14:paraId="50E48B5F" w14:textId="77777777" w:rsidR="00EF75A0" w:rsidRDefault="000D15E6" w:rsidP="00C1606F">
            <w:pPr>
              <w:spacing w:after="0"/>
              <w:jc w:val="both"/>
            </w:pPr>
            <w:r>
              <w:t xml:space="preserve">Relative to last year’s data being entered, how many competing businesses were in the served market? Ignoring competitors with less than 1% of the </w:t>
            </w:r>
            <w:proofErr w:type="spellStart"/>
            <w:r>
              <w:t>served</w:t>
            </w:r>
            <w:proofErr w:type="spellEnd"/>
            <w:r>
              <w:t xml:space="preserve"> market</w:t>
            </w:r>
          </w:p>
        </w:tc>
      </w:tr>
      <w:tr w:rsidR="000D15E6" w14:paraId="7B6BD38C" w14:textId="77777777" w:rsidTr="009550C4">
        <w:tc>
          <w:tcPr>
            <w:tcW w:w="1929" w:type="dxa"/>
          </w:tcPr>
          <w:p w14:paraId="6E33D91F" w14:textId="77777777" w:rsidR="000D15E6" w:rsidRDefault="000D15E6" w:rsidP="00C1606F">
            <w:pPr>
              <w:spacing w:after="0"/>
              <w:jc w:val="both"/>
            </w:pPr>
            <w:r>
              <w:t xml:space="preserve">Relative advertising and </w:t>
            </w:r>
            <w:r w:rsidR="009E2266">
              <w:lastRenderedPageBreak/>
              <w:t>promotion (MKTEXP)</w:t>
            </w:r>
          </w:p>
        </w:tc>
        <w:tc>
          <w:tcPr>
            <w:tcW w:w="1894" w:type="dxa"/>
          </w:tcPr>
          <w:p w14:paraId="561D67BB" w14:textId="77777777" w:rsidR="000D15E6" w:rsidRDefault="000D15E6" w:rsidP="00C1606F">
            <w:pPr>
              <w:spacing w:after="0"/>
              <w:jc w:val="both"/>
            </w:pPr>
            <w:r>
              <w:lastRenderedPageBreak/>
              <w:t>Categorical</w:t>
            </w:r>
          </w:p>
        </w:tc>
        <w:tc>
          <w:tcPr>
            <w:tcW w:w="7081" w:type="dxa"/>
          </w:tcPr>
          <w:p w14:paraId="4121594F" w14:textId="77777777" w:rsidR="000D15E6" w:rsidRDefault="000D15E6" w:rsidP="00C1606F">
            <w:pPr>
              <w:spacing w:after="0"/>
              <w:jc w:val="both"/>
            </w:pPr>
            <w:r>
              <w:t>Relative to leading competitors, how much did the business spend, as a percentage of sales, on advertising and sales promotion?</w:t>
            </w:r>
          </w:p>
          <w:p w14:paraId="376C0683" w14:textId="77777777" w:rsidR="000D15E6" w:rsidRDefault="000D15E6" w:rsidP="00C1606F">
            <w:pPr>
              <w:spacing w:after="0"/>
              <w:jc w:val="both"/>
            </w:pPr>
            <w:r>
              <w:t>1 – much less</w:t>
            </w:r>
          </w:p>
          <w:p w14:paraId="4642AF20" w14:textId="77777777" w:rsidR="000D15E6" w:rsidRDefault="000D15E6" w:rsidP="00C1606F">
            <w:pPr>
              <w:spacing w:after="0"/>
              <w:jc w:val="both"/>
            </w:pPr>
            <w:r>
              <w:lastRenderedPageBreak/>
              <w:t>2 – somewhat less</w:t>
            </w:r>
          </w:p>
          <w:p w14:paraId="074528CF" w14:textId="77777777" w:rsidR="000D15E6" w:rsidRDefault="000D15E6" w:rsidP="00C1606F">
            <w:pPr>
              <w:spacing w:after="0"/>
              <w:jc w:val="both"/>
            </w:pPr>
            <w:r>
              <w:t>3 – about the same</w:t>
            </w:r>
          </w:p>
          <w:p w14:paraId="033B39EF" w14:textId="77777777" w:rsidR="000D15E6" w:rsidRDefault="000D15E6" w:rsidP="00C1606F">
            <w:pPr>
              <w:spacing w:after="0"/>
              <w:jc w:val="both"/>
            </w:pPr>
            <w:r>
              <w:t>4 – somewhat more</w:t>
            </w:r>
          </w:p>
          <w:p w14:paraId="122A4A29" w14:textId="77777777" w:rsidR="000D15E6" w:rsidRPr="000D15E6" w:rsidRDefault="000D15E6" w:rsidP="00C1606F">
            <w:pPr>
              <w:spacing w:after="0"/>
              <w:jc w:val="both"/>
            </w:pPr>
            <w:r>
              <w:t xml:space="preserve">5 – much more </w:t>
            </w:r>
          </w:p>
        </w:tc>
      </w:tr>
      <w:tr w:rsidR="000D15E6" w14:paraId="348BD353" w14:textId="77777777" w:rsidTr="009550C4">
        <w:tc>
          <w:tcPr>
            <w:tcW w:w="1929" w:type="dxa"/>
          </w:tcPr>
          <w:p w14:paraId="729F8BBB" w14:textId="77777777" w:rsidR="000D15E6" w:rsidRDefault="000D15E6" w:rsidP="00C1606F">
            <w:pPr>
              <w:spacing w:after="0"/>
              <w:jc w:val="both"/>
            </w:pPr>
            <w:r>
              <w:lastRenderedPageBreak/>
              <w:t>Percentage new products</w:t>
            </w:r>
            <w:r w:rsidR="009E2266">
              <w:t xml:space="preserve"> (PNP)</w:t>
            </w:r>
          </w:p>
        </w:tc>
        <w:tc>
          <w:tcPr>
            <w:tcW w:w="1894" w:type="dxa"/>
          </w:tcPr>
          <w:p w14:paraId="6DC07819" w14:textId="77777777" w:rsidR="000D15E6" w:rsidRDefault="000D15E6" w:rsidP="00C1606F">
            <w:pPr>
              <w:tabs>
                <w:tab w:val="left" w:pos="1410"/>
              </w:tabs>
              <w:spacing w:after="0"/>
              <w:jc w:val="both"/>
            </w:pPr>
            <w:r>
              <w:t>Explanatory</w:t>
            </w:r>
          </w:p>
        </w:tc>
        <w:tc>
          <w:tcPr>
            <w:tcW w:w="7081" w:type="dxa"/>
          </w:tcPr>
          <w:p w14:paraId="0BCC37F8" w14:textId="77777777" w:rsidR="000D15E6" w:rsidRDefault="000D15E6" w:rsidP="00C1606F">
            <w:pPr>
              <w:spacing w:after="0"/>
              <w:jc w:val="both"/>
            </w:pPr>
            <w:r>
              <w:t xml:space="preserve">Percentage </w:t>
            </w:r>
            <w:r w:rsidR="00DF7241">
              <w:t xml:space="preserve">of the total sales for this business was accounted for by products introduced during the preceding 3 years? </w:t>
            </w:r>
          </w:p>
        </w:tc>
      </w:tr>
      <w:tr w:rsidR="000D15E6" w14:paraId="7C958E21" w14:textId="77777777" w:rsidTr="009550C4">
        <w:tc>
          <w:tcPr>
            <w:tcW w:w="1929" w:type="dxa"/>
          </w:tcPr>
          <w:p w14:paraId="7336F3C3" w14:textId="77777777" w:rsidR="000D15E6" w:rsidRDefault="00DF7241" w:rsidP="00C1606F">
            <w:pPr>
              <w:spacing w:after="0"/>
              <w:jc w:val="both"/>
            </w:pPr>
            <w:r>
              <w:t>Relative customer type</w:t>
            </w:r>
            <w:r w:rsidR="009E2266">
              <w:t xml:space="preserve"> (CUSTTYP)</w:t>
            </w:r>
          </w:p>
        </w:tc>
        <w:tc>
          <w:tcPr>
            <w:tcW w:w="1894" w:type="dxa"/>
          </w:tcPr>
          <w:p w14:paraId="1E326D2A" w14:textId="77777777" w:rsidR="000D15E6" w:rsidRDefault="00DF7241" w:rsidP="00C1606F">
            <w:pPr>
              <w:spacing w:after="0"/>
              <w:jc w:val="both"/>
            </w:pPr>
            <w:r>
              <w:t>Categorical</w:t>
            </w:r>
          </w:p>
        </w:tc>
        <w:tc>
          <w:tcPr>
            <w:tcW w:w="7081" w:type="dxa"/>
          </w:tcPr>
          <w:p w14:paraId="0F929856" w14:textId="77777777" w:rsidR="000D15E6" w:rsidRDefault="00DF7241" w:rsidP="00C1606F">
            <w:pPr>
              <w:spacing w:after="0"/>
              <w:jc w:val="both"/>
            </w:pPr>
            <w:r>
              <w:t>Estimate the breadth of this business’s served market, relative to the average of its 3 leading competitors:</w:t>
            </w:r>
          </w:p>
          <w:p w14:paraId="05EAD7F0" w14:textId="77777777" w:rsidR="009E2266" w:rsidRDefault="00DF7241" w:rsidP="00C1606F">
            <w:pPr>
              <w:spacing w:after="0"/>
              <w:jc w:val="both"/>
            </w:pPr>
            <w:r>
              <w:t xml:space="preserve">1 </w:t>
            </w:r>
            <w:r w:rsidR="009E2266">
              <w:t>-</w:t>
            </w:r>
            <w:r>
              <w:t xml:space="preserve"> less than competitors</w:t>
            </w:r>
          </w:p>
          <w:p w14:paraId="1D6ACA9C" w14:textId="77777777" w:rsidR="00DF7241" w:rsidRDefault="00DF7241" w:rsidP="00C1606F">
            <w:pPr>
              <w:spacing w:after="0"/>
              <w:jc w:val="both"/>
            </w:pPr>
            <w:r>
              <w:t xml:space="preserve">2 </w:t>
            </w:r>
            <w:r w:rsidR="009E2266">
              <w:t>-</w:t>
            </w:r>
            <w:r>
              <w:t xml:space="preserve"> same as competitors</w:t>
            </w:r>
          </w:p>
          <w:p w14:paraId="24EB93E5" w14:textId="77777777" w:rsidR="00DF7241" w:rsidRDefault="00DF7241" w:rsidP="00C1606F">
            <w:pPr>
              <w:spacing w:after="0"/>
              <w:jc w:val="both"/>
            </w:pPr>
            <w:r>
              <w:t xml:space="preserve">3 </w:t>
            </w:r>
            <w:r w:rsidR="009E2266">
              <w:t>-</w:t>
            </w:r>
            <w:r>
              <w:t xml:space="preserve"> more than competitors</w:t>
            </w:r>
          </w:p>
        </w:tc>
      </w:tr>
      <w:tr w:rsidR="000D15E6" w14:paraId="3B652E47" w14:textId="77777777" w:rsidTr="009550C4">
        <w:tc>
          <w:tcPr>
            <w:tcW w:w="1929" w:type="dxa"/>
          </w:tcPr>
          <w:p w14:paraId="107A954E" w14:textId="77777777" w:rsidR="000D15E6" w:rsidRDefault="00DF7241" w:rsidP="00C1606F">
            <w:pPr>
              <w:spacing w:after="0"/>
              <w:jc w:val="both"/>
            </w:pPr>
            <w:r>
              <w:t>Relative number of customers</w:t>
            </w:r>
            <w:r w:rsidR="009E2266">
              <w:t xml:space="preserve"> (NCUST)</w:t>
            </w:r>
          </w:p>
        </w:tc>
        <w:tc>
          <w:tcPr>
            <w:tcW w:w="1894" w:type="dxa"/>
          </w:tcPr>
          <w:p w14:paraId="49BE9AFD" w14:textId="77777777" w:rsidR="000D15E6" w:rsidRDefault="00EC31AF" w:rsidP="00C1606F">
            <w:pPr>
              <w:spacing w:after="0"/>
              <w:jc w:val="both"/>
            </w:pPr>
            <w:r>
              <w:t>Categorical</w:t>
            </w:r>
          </w:p>
        </w:tc>
        <w:tc>
          <w:tcPr>
            <w:tcW w:w="7081" w:type="dxa"/>
          </w:tcPr>
          <w:p w14:paraId="304CCAF5" w14:textId="77777777" w:rsidR="009E2266" w:rsidRDefault="009E2266" w:rsidP="00C1606F">
            <w:pPr>
              <w:spacing w:after="0"/>
              <w:jc w:val="both"/>
            </w:pPr>
            <w:r>
              <w:t>Approximately how many immediate customers were served by the business?</w:t>
            </w:r>
          </w:p>
          <w:p w14:paraId="0D12D3D3" w14:textId="77777777" w:rsidR="009E2266" w:rsidRDefault="009E2266" w:rsidP="00C1606F">
            <w:pPr>
              <w:spacing w:after="0"/>
              <w:jc w:val="both"/>
            </w:pPr>
            <w:r>
              <w:t>1 – 3 or fewer                                                   5 – 50-99</w:t>
            </w:r>
          </w:p>
          <w:p w14:paraId="26550FAF" w14:textId="77777777" w:rsidR="009E2266" w:rsidRDefault="009E2266" w:rsidP="00C1606F">
            <w:pPr>
              <w:spacing w:after="0"/>
              <w:jc w:val="both"/>
            </w:pPr>
            <w:r>
              <w:t>2 – 4-9                                                                6 – 100-999</w:t>
            </w:r>
          </w:p>
          <w:p w14:paraId="284771BC" w14:textId="77777777" w:rsidR="009E2266" w:rsidRDefault="009E2266" w:rsidP="00C1606F">
            <w:pPr>
              <w:spacing w:after="0"/>
              <w:jc w:val="both"/>
            </w:pPr>
            <w:r>
              <w:t xml:space="preserve">3 – 10-19                                                            7 – 1000 – 9999 </w:t>
            </w:r>
          </w:p>
          <w:p w14:paraId="57E305DF" w14:textId="77777777" w:rsidR="009E2266" w:rsidRPr="009E2266" w:rsidRDefault="009E2266" w:rsidP="00C1606F">
            <w:pPr>
              <w:spacing w:after="0"/>
              <w:jc w:val="both"/>
            </w:pPr>
            <w:r>
              <w:t xml:space="preserve">4- 20-49                                                              8 – 10,000 or more </w:t>
            </w:r>
          </w:p>
        </w:tc>
      </w:tr>
      <w:tr w:rsidR="000D15E6" w14:paraId="52B81DF7" w14:textId="77777777" w:rsidTr="009550C4">
        <w:tc>
          <w:tcPr>
            <w:tcW w:w="1929" w:type="dxa"/>
          </w:tcPr>
          <w:p w14:paraId="33AD33B5" w14:textId="77777777" w:rsidR="000D15E6" w:rsidRDefault="009E2266" w:rsidP="00C1606F">
            <w:pPr>
              <w:spacing w:after="0"/>
              <w:jc w:val="both"/>
            </w:pPr>
            <w:r>
              <w:t>Relative customer size (CUSTSIZE)</w:t>
            </w:r>
          </w:p>
        </w:tc>
        <w:tc>
          <w:tcPr>
            <w:tcW w:w="1894" w:type="dxa"/>
          </w:tcPr>
          <w:p w14:paraId="16A57F66" w14:textId="77777777" w:rsidR="000D15E6" w:rsidRDefault="009E2266" w:rsidP="00C1606F">
            <w:pPr>
              <w:spacing w:after="0"/>
              <w:jc w:val="both"/>
            </w:pPr>
            <w:r>
              <w:t>Categorical</w:t>
            </w:r>
          </w:p>
        </w:tc>
        <w:tc>
          <w:tcPr>
            <w:tcW w:w="7081" w:type="dxa"/>
          </w:tcPr>
          <w:p w14:paraId="66151AF5" w14:textId="77777777" w:rsidR="000D15E6" w:rsidRDefault="009E2266" w:rsidP="00C1606F">
            <w:pPr>
              <w:spacing w:after="0"/>
              <w:jc w:val="both"/>
            </w:pPr>
            <w:r>
              <w:t>Same definition as that of Customer type</w:t>
            </w:r>
          </w:p>
        </w:tc>
      </w:tr>
      <w:tr w:rsidR="000D15E6" w14:paraId="1826F47E" w14:textId="77777777" w:rsidTr="009550C4">
        <w:tc>
          <w:tcPr>
            <w:tcW w:w="1929" w:type="dxa"/>
          </w:tcPr>
          <w:p w14:paraId="7C627B52" w14:textId="77777777" w:rsidR="000D15E6" w:rsidRDefault="009E2266" w:rsidP="00C1606F">
            <w:pPr>
              <w:spacing w:after="0"/>
              <w:jc w:val="both"/>
            </w:pPr>
            <w:r>
              <w:t>Plant and Equipment Newness (PENEW)</w:t>
            </w:r>
          </w:p>
        </w:tc>
        <w:tc>
          <w:tcPr>
            <w:tcW w:w="1894" w:type="dxa"/>
          </w:tcPr>
          <w:p w14:paraId="6921FCE3" w14:textId="77777777" w:rsidR="000D15E6" w:rsidRDefault="009E2266" w:rsidP="00C1606F">
            <w:pPr>
              <w:spacing w:after="0"/>
              <w:jc w:val="both"/>
            </w:pPr>
            <w:r>
              <w:t>Explanatory (Numeric)</w:t>
            </w:r>
          </w:p>
        </w:tc>
        <w:tc>
          <w:tcPr>
            <w:tcW w:w="7081" w:type="dxa"/>
          </w:tcPr>
          <w:p w14:paraId="57EF734B" w14:textId="77777777" w:rsidR="000D15E6" w:rsidRDefault="009E2266" w:rsidP="00C1606F">
            <w:pPr>
              <w:spacing w:after="0"/>
              <w:jc w:val="both"/>
            </w:pPr>
            <w:r>
              <w:t>The net book value of plant and equipment divided by the gross book value</w:t>
            </w:r>
          </w:p>
        </w:tc>
      </w:tr>
      <w:tr w:rsidR="009E2266" w14:paraId="17060411" w14:textId="77777777" w:rsidTr="009550C4">
        <w:tc>
          <w:tcPr>
            <w:tcW w:w="1929" w:type="dxa"/>
          </w:tcPr>
          <w:p w14:paraId="297E3CFF" w14:textId="77777777" w:rsidR="009E2266" w:rsidRDefault="009E2266" w:rsidP="00C1606F">
            <w:pPr>
              <w:spacing w:after="0"/>
              <w:jc w:val="both"/>
            </w:pPr>
            <w:r>
              <w:t>Capacity Utilization (CAP)</w:t>
            </w:r>
          </w:p>
        </w:tc>
        <w:tc>
          <w:tcPr>
            <w:tcW w:w="1894" w:type="dxa"/>
          </w:tcPr>
          <w:p w14:paraId="6AF6D774" w14:textId="77777777" w:rsidR="009E2266" w:rsidRDefault="009E2266" w:rsidP="00C1606F">
            <w:pPr>
              <w:spacing w:after="0"/>
              <w:jc w:val="both"/>
            </w:pPr>
            <w:r>
              <w:t>Explanatory (Percentage)</w:t>
            </w:r>
          </w:p>
        </w:tc>
        <w:tc>
          <w:tcPr>
            <w:tcW w:w="7081" w:type="dxa"/>
          </w:tcPr>
          <w:p w14:paraId="1AB46EA9" w14:textId="77777777" w:rsidR="009E2266" w:rsidRDefault="009E2266" w:rsidP="00C1606F">
            <w:pPr>
              <w:spacing w:after="0"/>
              <w:jc w:val="both"/>
            </w:pPr>
            <w:r>
              <w:t xml:space="preserve">The average percentage of standard capacity utilized </w:t>
            </w:r>
          </w:p>
        </w:tc>
      </w:tr>
      <w:tr w:rsidR="009E2266" w14:paraId="62D79551" w14:textId="77777777" w:rsidTr="009550C4">
        <w:tc>
          <w:tcPr>
            <w:tcW w:w="1929" w:type="dxa"/>
          </w:tcPr>
          <w:p w14:paraId="5CD6BC44" w14:textId="77777777" w:rsidR="009E2266" w:rsidRDefault="009E2266" w:rsidP="00C1606F">
            <w:pPr>
              <w:spacing w:after="0"/>
              <w:jc w:val="both"/>
            </w:pPr>
            <w:r>
              <w:t>Relative Backward Vertical Integration (RBVI)</w:t>
            </w:r>
          </w:p>
        </w:tc>
        <w:tc>
          <w:tcPr>
            <w:tcW w:w="1894" w:type="dxa"/>
          </w:tcPr>
          <w:p w14:paraId="35017078" w14:textId="77777777" w:rsidR="009E2266" w:rsidRDefault="009E2266" w:rsidP="00C1606F">
            <w:pPr>
              <w:spacing w:after="0"/>
              <w:jc w:val="both"/>
            </w:pPr>
            <w:r>
              <w:t>Categorical</w:t>
            </w:r>
          </w:p>
        </w:tc>
        <w:tc>
          <w:tcPr>
            <w:tcW w:w="7081" w:type="dxa"/>
          </w:tcPr>
          <w:p w14:paraId="1344776D" w14:textId="77777777" w:rsidR="009E2266" w:rsidRDefault="009E2266" w:rsidP="00C1606F">
            <w:pPr>
              <w:spacing w:after="0"/>
              <w:jc w:val="both"/>
            </w:pPr>
            <w:r>
              <w:t>Comparing the degree of backward vertical integration of this business with that of its leading competitors</w:t>
            </w:r>
          </w:p>
          <w:p w14:paraId="44A63D2E" w14:textId="77777777" w:rsidR="009E2266" w:rsidRDefault="009E2266" w:rsidP="00C1606F">
            <w:pPr>
              <w:spacing w:after="0"/>
              <w:jc w:val="both"/>
            </w:pPr>
            <w:r>
              <w:t>1 – less</w:t>
            </w:r>
          </w:p>
          <w:p w14:paraId="3885EA79" w14:textId="77777777" w:rsidR="009E2266" w:rsidRDefault="009E2266" w:rsidP="00C1606F">
            <w:pPr>
              <w:spacing w:after="0"/>
              <w:jc w:val="both"/>
            </w:pPr>
            <w:r>
              <w:t>2 – same</w:t>
            </w:r>
          </w:p>
          <w:p w14:paraId="0480F8DB" w14:textId="77777777" w:rsidR="009E2266" w:rsidRDefault="009E2266" w:rsidP="00C1606F">
            <w:pPr>
              <w:spacing w:after="0"/>
              <w:jc w:val="both"/>
            </w:pPr>
            <w:r>
              <w:t>3 – more</w:t>
            </w:r>
          </w:p>
        </w:tc>
      </w:tr>
      <w:tr w:rsidR="009E2266" w14:paraId="65737B09" w14:textId="77777777" w:rsidTr="009550C4">
        <w:tc>
          <w:tcPr>
            <w:tcW w:w="1929" w:type="dxa"/>
          </w:tcPr>
          <w:p w14:paraId="03882144" w14:textId="77777777" w:rsidR="009E2266" w:rsidRDefault="009E2266" w:rsidP="00C1606F">
            <w:pPr>
              <w:spacing w:after="0"/>
              <w:jc w:val="both"/>
            </w:pPr>
            <w:r>
              <w:t>Employee Productivity (EMPRODY)</w:t>
            </w:r>
          </w:p>
        </w:tc>
        <w:tc>
          <w:tcPr>
            <w:tcW w:w="1894" w:type="dxa"/>
          </w:tcPr>
          <w:p w14:paraId="1870E334" w14:textId="77777777" w:rsidR="009E2266" w:rsidRDefault="009E2266" w:rsidP="00C1606F">
            <w:pPr>
              <w:spacing w:after="0"/>
              <w:jc w:val="both"/>
            </w:pPr>
            <w:r>
              <w:t>Explanatory (Numeric)</w:t>
            </w:r>
          </w:p>
        </w:tc>
        <w:tc>
          <w:tcPr>
            <w:tcW w:w="7081" w:type="dxa"/>
          </w:tcPr>
          <w:p w14:paraId="3DC90FE4" w14:textId="77777777" w:rsidR="009E2266" w:rsidRDefault="00F81FB5" w:rsidP="00C1606F">
            <w:pPr>
              <w:spacing w:after="0"/>
              <w:jc w:val="both"/>
            </w:pPr>
            <w:r>
              <w:t>The average level of value added per employee, where value added equals sales less purchases</w:t>
            </w:r>
          </w:p>
        </w:tc>
      </w:tr>
      <w:tr w:rsidR="009E2266" w14:paraId="65E4A9E8" w14:textId="77777777" w:rsidTr="009550C4">
        <w:tc>
          <w:tcPr>
            <w:tcW w:w="1929" w:type="dxa"/>
          </w:tcPr>
          <w:p w14:paraId="1A4406FA" w14:textId="77777777" w:rsidR="009E2266" w:rsidRDefault="00F81FB5" w:rsidP="00C1606F">
            <w:pPr>
              <w:spacing w:after="0"/>
              <w:jc w:val="both"/>
            </w:pPr>
            <w:r>
              <w:t>Percentage Employees Unionized (UNION)</w:t>
            </w:r>
          </w:p>
        </w:tc>
        <w:tc>
          <w:tcPr>
            <w:tcW w:w="1894" w:type="dxa"/>
          </w:tcPr>
          <w:p w14:paraId="3ECC5E37" w14:textId="77777777" w:rsidR="009E2266" w:rsidRDefault="00F81FB5" w:rsidP="00C1606F">
            <w:pPr>
              <w:spacing w:after="0"/>
              <w:jc w:val="both"/>
            </w:pPr>
            <w:r>
              <w:t>Explanatory (Percentage)</w:t>
            </w:r>
          </w:p>
        </w:tc>
        <w:tc>
          <w:tcPr>
            <w:tcW w:w="7081" w:type="dxa"/>
          </w:tcPr>
          <w:p w14:paraId="41474311" w14:textId="77777777" w:rsidR="009E2266" w:rsidRDefault="00F81FB5" w:rsidP="00C1606F">
            <w:pPr>
              <w:spacing w:after="0"/>
              <w:jc w:val="both"/>
            </w:pPr>
            <w:r>
              <w:t>The percentage of the employees of this business who are unionized.</w:t>
            </w:r>
          </w:p>
        </w:tc>
      </w:tr>
    </w:tbl>
    <w:p w14:paraId="1057151B" w14:textId="77777777" w:rsidR="00433830" w:rsidRDefault="00433830" w:rsidP="00C1606F">
      <w:pPr>
        <w:spacing w:after="0"/>
        <w:jc w:val="both"/>
        <w:rPr>
          <w:b/>
          <w:sz w:val="40"/>
          <w:szCs w:val="40"/>
        </w:rPr>
      </w:pPr>
    </w:p>
    <w:p w14:paraId="77D16EE4" w14:textId="77777777" w:rsidR="00244B41" w:rsidRPr="00262A1F" w:rsidRDefault="00262A1F" w:rsidP="00811563">
      <w:pPr>
        <w:spacing w:after="0"/>
        <w:ind w:firstLine="142"/>
        <w:jc w:val="center"/>
        <w:rPr>
          <w:b/>
          <w:sz w:val="40"/>
          <w:szCs w:val="40"/>
        </w:rPr>
      </w:pPr>
      <w:r w:rsidRPr="00262A1F">
        <w:rPr>
          <w:b/>
          <w:sz w:val="40"/>
          <w:szCs w:val="40"/>
        </w:rPr>
        <w:t>Exploratory Data Analysi</w:t>
      </w:r>
      <w:r w:rsidR="00811563">
        <w:rPr>
          <w:b/>
          <w:sz w:val="40"/>
          <w:szCs w:val="40"/>
        </w:rPr>
        <w:t>s</w:t>
      </w:r>
    </w:p>
    <w:p w14:paraId="389828F9" w14:textId="77777777" w:rsidR="00262A1F" w:rsidRPr="00A64BC6" w:rsidRDefault="00A64BC6" w:rsidP="00811563">
      <w:pPr>
        <w:spacing w:after="0"/>
        <w:jc w:val="both"/>
        <w:rPr>
          <w:b/>
        </w:rPr>
      </w:pPr>
      <w:r>
        <w:rPr>
          <w:b/>
        </w:rPr>
        <w:t>Descriptive Statistics</w:t>
      </w:r>
    </w:p>
    <w:p w14:paraId="4068B3F2" w14:textId="77777777" w:rsidR="00262A1F" w:rsidRDefault="00262A1F" w:rsidP="00811563">
      <w:pPr>
        <w:spacing w:after="0"/>
        <w:jc w:val="both"/>
      </w:pPr>
      <w:r>
        <w:t>With the given data in hand, exploratory data analysis was conducted to understand the relationships between the variables and to understand the extent to which the variables were significant to include in the analysis.</w:t>
      </w:r>
      <w:r w:rsidR="00CB7928">
        <w:t xml:space="preserve"> The PIMS data cover the established strategic business units. The sample used here is limited to mature industrial goods manufacturing businesses (n = 1287)</w:t>
      </w:r>
      <w:r>
        <w:t xml:space="preserve"> </w:t>
      </w:r>
    </w:p>
    <w:p w14:paraId="0BCC1C71" w14:textId="77777777" w:rsidR="00262A1F" w:rsidRDefault="00247321" w:rsidP="00C1606F">
      <w:pPr>
        <w:spacing w:after="0"/>
        <w:ind w:firstLine="142"/>
        <w:jc w:val="both"/>
      </w:pPr>
      <w:r>
        <w:rPr>
          <w:noProof/>
        </w:rPr>
        <w:lastRenderedPageBreak/>
        <w:drawing>
          <wp:inline distT="0" distB="0" distL="0" distR="0" wp14:anchorId="10A1229E" wp14:editId="10B9AEF7">
            <wp:extent cx="6654800" cy="5296889"/>
            <wp:effectExtent l="19050" t="19050" r="1270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57510" cy="5299046"/>
                    </a:xfrm>
                    <a:prstGeom prst="rect">
                      <a:avLst/>
                    </a:prstGeom>
                    <a:ln>
                      <a:solidFill>
                        <a:schemeClr val="tx1"/>
                      </a:solidFill>
                    </a:ln>
                  </pic:spPr>
                </pic:pic>
              </a:graphicData>
            </a:graphic>
          </wp:inline>
        </w:drawing>
      </w:r>
    </w:p>
    <w:p w14:paraId="306BC024" w14:textId="77777777" w:rsidR="00262A1F" w:rsidRDefault="00262A1F" w:rsidP="00C1606F">
      <w:pPr>
        <w:spacing w:after="0"/>
        <w:ind w:firstLine="142"/>
        <w:jc w:val="both"/>
      </w:pPr>
    </w:p>
    <w:p w14:paraId="30B6FB8C" w14:textId="77777777" w:rsidR="00262A1F" w:rsidRDefault="00262A1F" w:rsidP="00811563">
      <w:pPr>
        <w:spacing w:after="0"/>
        <w:jc w:val="both"/>
      </w:pPr>
      <w:r>
        <w:t>Firstly, the data was studied to understand the percentage of market share with respect to the categorical variables given in the data. The above exploratory analysis shows the percentage of market share with respect to the following variables:</w:t>
      </w:r>
    </w:p>
    <w:p w14:paraId="76DCF4DC" w14:textId="77777777" w:rsidR="00247321" w:rsidRDefault="00247321" w:rsidP="00C1606F">
      <w:pPr>
        <w:pStyle w:val="ListParagraph"/>
        <w:numPr>
          <w:ilvl w:val="0"/>
          <w:numId w:val="13"/>
        </w:numPr>
        <w:spacing w:after="0"/>
        <w:jc w:val="both"/>
      </w:pPr>
      <w:r>
        <w:t>For mature industrial goods businesses, market pioneers (PION) have an average market share of 29.62%</w:t>
      </w:r>
      <w:r w:rsidR="00D376CA">
        <w:t xml:space="preserve">, early </w:t>
      </w:r>
      <w:r w:rsidR="00C1606F">
        <w:t xml:space="preserve">  </w:t>
      </w:r>
      <w:r w:rsidR="00D376CA">
        <w:t>followers (EF) 21.52% and late entrants 16.03%</w:t>
      </w:r>
      <w:r>
        <w:t xml:space="preserve"> </w:t>
      </w:r>
    </w:p>
    <w:p w14:paraId="15AA954F" w14:textId="77777777" w:rsidR="00262A1F" w:rsidRDefault="00262A1F" w:rsidP="00C1606F">
      <w:pPr>
        <w:pStyle w:val="ListParagraph"/>
        <w:numPr>
          <w:ilvl w:val="0"/>
          <w:numId w:val="13"/>
        </w:numPr>
        <w:spacing w:after="0"/>
        <w:jc w:val="both"/>
      </w:pPr>
      <w:r>
        <w:t xml:space="preserve">Pioneer High Purchase Frequency  (PHPF) with Market Share: This shows </w:t>
      </w:r>
      <w:r w:rsidR="00FF23D2">
        <w:t xml:space="preserve">that </w:t>
      </w:r>
      <w:r w:rsidR="00E039FA">
        <w:t xml:space="preserve">the </w:t>
      </w:r>
      <w:r w:rsidR="00FF23D2">
        <w:t>market pioneers</w:t>
      </w:r>
      <w:r w:rsidR="00E039FA">
        <w:t xml:space="preserve"> who</w:t>
      </w:r>
      <w:r w:rsidR="00FF23D2">
        <w:t xml:space="preserve"> have high purchase frequency i.e. </w:t>
      </w:r>
      <w:r w:rsidR="00E039FA">
        <w:t xml:space="preserve">their product is purchased once a month, covers around </w:t>
      </w:r>
      <w:r w:rsidR="00247321">
        <w:t>31</w:t>
      </w:r>
      <w:r w:rsidR="00E039FA">
        <w:t>.</w:t>
      </w:r>
      <w:r w:rsidR="00247321">
        <w:t>27</w:t>
      </w:r>
      <w:r w:rsidR="00E039FA">
        <w:t>% of market share. Hence this seems to be an important variable to consider in building a model.</w:t>
      </w:r>
    </w:p>
    <w:p w14:paraId="4C2EB511" w14:textId="77777777" w:rsidR="00E039FA" w:rsidRDefault="00E039FA" w:rsidP="00C1606F">
      <w:pPr>
        <w:pStyle w:val="ListParagraph"/>
        <w:numPr>
          <w:ilvl w:val="0"/>
          <w:numId w:val="13"/>
        </w:numPr>
        <w:spacing w:after="0"/>
        <w:jc w:val="both"/>
      </w:pPr>
      <w:r>
        <w:t xml:space="preserve">Pioneer Low Purchase Frequency (PLPF) with Market Share:  This shows that the market pioneers who have low purchase frequency i.e. their product is purchased once a year, covers around </w:t>
      </w:r>
      <w:r w:rsidR="00247321">
        <w:t>30.13</w:t>
      </w:r>
      <w:r>
        <w:t xml:space="preserve">% of the market share. Hence, we can observe a relationship between the purchase frequency and the market share. </w:t>
      </w:r>
    </w:p>
    <w:p w14:paraId="36E51DF3" w14:textId="77777777" w:rsidR="00E039FA" w:rsidRDefault="00247321" w:rsidP="00C1606F">
      <w:pPr>
        <w:pStyle w:val="ListParagraph"/>
        <w:numPr>
          <w:ilvl w:val="0"/>
          <w:numId w:val="13"/>
        </w:numPr>
        <w:spacing w:after="0"/>
        <w:jc w:val="both"/>
      </w:pPr>
      <w:r>
        <w:t>Pioneer Annual/ Periodic Change (PAPC) with Market Share: This shows that the market pioneers whose product line changes in annual or periodic basis, has 29.18% of market share.</w:t>
      </w:r>
    </w:p>
    <w:p w14:paraId="0EBAC5C7" w14:textId="77777777" w:rsidR="00C1606F" w:rsidRDefault="00C1606F" w:rsidP="00C1606F">
      <w:pPr>
        <w:pStyle w:val="ListParagraph"/>
        <w:numPr>
          <w:ilvl w:val="0"/>
          <w:numId w:val="13"/>
        </w:numPr>
        <w:spacing w:after="0"/>
        <w:jc w:val="both"/>
      </w:pPr>
    </w:p>
    <w:p w14:paraId="2E42163F" w14:textId="77777777" w:rsidR="00244B41" w:rsidRDefault="00DB734D" w:rsidP="00C1606F">
      <w:pPr>
        <w:spacing w:after="0"/>
        <w:jc w:val="both"/>
      </w:pPr>
      <w:r>
        <w:rPr>
          <w:noProof/>
        </w:rPr>
        <w:lastRenderedPageBreak/>
        <w:drawing>
          <wp:inline distT="0" distB="0" distL="0" distR="0" wp14:anchorId="7F959B21" wp14:editId="296D489C">
            <wp:extent cx="6660953" cy="3236339"/>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70630" cy="3241041"/>
                    </a:xfrm>
                    <a:prstGeom prst="rect">
                      <a:avLst/>
                    </a:prstGeom>
                  </pic:spPr>
                </pic:pic>
              </a:graphicData>
            </a:graphic>
          </wp:inline>
        </w:drawing>
      </w:r>
    </w:p>
    <w:p w14:paraId="385C3625" w14:textId="77777777" w:rsidR="00DB734D" w:rsidRDefault="00DB734D" w:rsidP="00C1606F">
      <w:pPr>
        <w:spacing w:after="0"/>
        <w:jc w:val="both"/>
      </w:pPr>
      <w:r>
        <w:t xml:space="preserve">Order of market entry (Pioneers as well as the early followers) alone explains 8.5% of the variation as per data. Hence, the empirical association between order of entry as well as the market suggest further analysis. </w:t>
      </w:r>
    </w:p>
    <w:p w14:paraId="4495F951" w14:textId="77777777" w:rsidR="00636856" w:rsidRDefault="00636856" w:rsidP="00C1606F">
      <w:pPr>
        <w:spacing w:after="0"/>
        <w:ind w:firstLine="142"/>
        <w:jc w:val="both"/>
      </w:pPr>
    </w:p>
    <w:p w14:paraId="488A6407" w14:textId="77777777" w:rsidR="00C1606F" w:rsidRDefault="00C1606F" w:rsidP="00C1606F">
      <w:pPr>
        <w:spacing w:after="0"/>
        <w:jc w:val="both"/>
        <w:rPr>
          <w:b/>
        </w:rPr>
      </w:pPr>
    </w:p>
    <w:p w14:paraId="002C44F3" w14:textId="77777777" w:rsidR="00244B41" w:rsidRPr="00A64BC6" w:rsidRDefault="00A64BC6" w:rsidP="00C1606F">
      <w:pPr>
        <w:spacing w:after="0"/>
        <w:jc w:val="both"/>
        <w:rPr>
          <w:b/>
        </w:rPr>
      </w:pPr>
      <w:r w:rsidRPr="00A64BC6">
        <w:rPr>
          <w:b/>
        </w:rPr>
        <w:t>Understanding the distribution of the data: (Normality, Variance and Linearity of the sample data)</w:t>
      </w:r>
      <w:r>
        <w:rPr>
          <w:b/>
        </w:rPr>
        <w:t xml:space="preserve"> – To check if there are any departure</w:t>
      </w:r>
      <w:r w:rsidR="00C1606F">
        <w:rPr>
          <w:b/>
        </w:rPr>
        <w:t>s</w:t>
      </w:r>
      <w:r>
        <w:rPr>
          <w:b/>
        </w:rPr>
        <w:t xml:space="preserve"> from the assumptions or not.</w:t>
      </w:r>
    </w:p>
    <w:p w14:paraId="3D5DE10A" w14:textId="77777777" w:rsidR="00262A1F" w:rsidRDefault="00636856" w:rsidP="00811563">
      <w:pPr>
        <w:spacing w:after="0"/>
        <w:jc w:val="both"/>
      </w:pPr>
      <w:r>
        <w:rPr>
          <w:noProof/>
        </w:rPr>
        <w:drawing>
          <wp:inline distT="0" distB="0" distL="0" distR="0" wp14:anchorId="3E0711BC" wp14:editId="30403BE7">
            <wp:extent cx="2978740" cy="2634851"/>
            <wp:effectExtent l="19050" t="19050" r="1270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7577" cy="2651513"/>
                    </a:xfrm>
                    <a:prstGeom prst="rect">
                      <a:avLst/>
                    </a:prstGeom>
                    <a:ln>
                      <a:solidFill>
                        <a:schemeClr val="tx1"/>
                      </a:solidFill>
                    </a:ln>
                  </pic:spPr>
                </pic:pic>
              </a:graphicData>
            </a:graphic>
          </wp:inline>
        </w:drawing>
      </w:r>
      <w:r w:rsidR="00A64BC6">
        <w:t xml:space="preserve">             </w:t>
      </w:r>
      <w:r w:rsidR="00A64BC6">
        <w:rPr>
          <w:noProof/>
        </w:rPr>
        <w:drawing>
          <wp:inline distT="0" distB="0" distL="0" distR="0" wp14:anchorId="2B46E842" wp14:editId="5A48EF90">
            <wp:extent cx="2969260" cy="2651696"/>
            <wp:effectExtent l="19050" t="19050" r="2159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8067" cy="2668492"/>
                    </a:xfrm>
                    <a:prstGeom prst="rect">
                      <a:avLst/>
                    </a:prstGeom>
                    <a:ln>
                      <a:solidFill>
                        <a:schemeClr val="tx1"/>
                      </a:solidFill>
                    </a:ln>
                  </pic:spPr>
                </pic:pic>
              </a:graphicData>
            </a:graphic>
          </wp:inline>
        </w:drawing>
      </w:r>
    </w:p>
    <w:p w14:paraId="558F1067" w14:textId="77777777" w:rsidR="00D376CA" w:rsidRDefault="00D376CA" w:rsidP="00C1606F">
      <w:pPr>
        <w:spacing w:after="0"/>
        <w:ind w:firstLine="142"/>
        <w:jc w:val="both"/>
      </w:pPr>
    </w:p>
    <w:p w14:paraId="6C752A7D" w14:textId="77777777" w:rsidR="00636856" w:rsidRDefault="00636856" w:rsidP="00C1606F">
      <w:pPr>
        <w:spacing w:after="0"/>
        <w:jc w:val="both"/>
      </w:pPr>
      <w:r>
        <w:t>T</w:t>
      </w:r>
      <w:r w:rsidR="00A64BC6">
        <w:t>he graphs above shows the relationship between the following given the company is a pioneer or not: Market Share and the Price of the product, Market Share and the Product line breadth, Market share and the relative quality of the product</w:t>
      </w:r>
      <w:r w:rsidR="00DB734D">
        <w:t xml:space="preserve"> and Market Share and the Marketing expenditure on the product. When we closely observe all the graphs mentioned above, we notice that for each individual graphs the variations are huge and we can observe non normality among each relationships. Hence, we can conclude that given the variations, we can’t consider only one variable in the regression to study its effect on the market share. </w:t>
      </w:r>
    </w:p>
    <w:p w14:paraId="65EBECE7" w14:textId="77777777" w:rsidR="00DB734D" w:rsidRDefault="00DB734D" w:rsidP="00811563">
      <w:pPr>
        <w:spacing w:after="0"/>
        <w:jc w:val="both"/>
      </w:pPr>
      <w:r>
        <w:rPr>
          <w:noProof/>
        </w:rPr>
        <w:lastRenderedPageBreak/>
        <w:drawing>
          <wp:inline distT="0" distB="0" distL="0" distR="0" wp14:anchorId="3B1B3B02" wp14:editId="1EB39172">
            <wp:extent cx="6833191" cy="3409546"/>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7643" cy="3421747"/>
                    </a:xfrm>
                    <a:prstGeom prst="rect">
                      <a:avLst/>
                    </a:prstGeom>
                  </pic:spPr>
                </pic:pic>
              </a:graphicData>
            </a:graphic>
          </wp:inline>
        </w:drawing>
      </w:r>
    </w:p>
    <w:p w14:paraId="26EC3E8C" w14:textId="77777777" w:rsidR="00636856" w:rsidRDefault="007E7E76" w:rsidP="00C1606F">
      <w:pPr>
        <w:spacing w:after="0"/>
        <w:jc w:val="both"/>
      </w:pPr>
      <w:r>
        <w:t xml:space="preserve">Doing the simple linear regression of price, qual, </w:t>
      </w:r>
      <w:proofErr w:type="spellStart"/>
      <w:r>
        <w:t>mktexp</w:t>
      </w:r>
      <w:proofErr w:type="spellEnd"/>
      <w:r>
        <w:t xml:space="preserve"> and </w:t>
      </w:r>
      <w:proofErr w:type="spellStart"/>
      <w:r>
        <w:t>plb</w:t>
      </w:r>
      <w:proofErr w:type="spellEnd"/>
      <w:r>
        <w:t xml:space="preserve"> on market share, we observed that the p-value of all the variables is less than 0.001. Hence, all the variables above are statistically significant. This suggests that these all variables need to be considered in the model to study the market share. </w:t>
      </w:r>
    </w:p>
    <w:p w14:paraId="50285886" w14:textId="77777777" w:rsidR="00D376CA" w:rsidRDefault="007E7E76" w:rsidP="00C1606F">
      <w:pPr>
        <w:spacing w:after="0"/>
        <w:jc w:val="both"/>
      </w:pPr>
      <w:r>
        <w:t>Also, it is observed that the F-value is huge, this suggests that the variation in this model is huge and significant. Hence, it is important to understand the reason for this variation and check whether there exists a case of correlation among the explanatory variables i.e. whether there is multicollinearity in the data.</w:t>
      </w:r>
    </w:p>
    <w:p w14:paraId="36D8FA73" w14:textId="77777777" w:rsidR="007E7E76" w:rsidRDefault="007E7E76" w:rsidP="00C1606F">
      <w:pPr>
        <w:spacing w:after="0"/>
        <w:ind w:firstLine="142"/>
        <w:jc w:val="both"/>
      </w:pPr>
    </w:p>
    <w:p w14:paraId="3D0CEB97" w14:textId="77777777" w:rsidR="007E7E76" w:rsidRDefault="007E7E76" w:rsidP="00C1606F">
      <w:pPr>
        <w:spacing w:after="0"/>
        <w:jc w:val="both"/>
        <w:rPr>
          <w:b/>
        </w:rPr>
      </w:pPr>
      <w:r>
        <w:rPr>
          <w:b/>
        </w:rPr>
        <w:t>Checking the property of independence among the variables:</w:t>
      </w:r>
    </w:p>
    <w:p w14:paraId="33B6C338" w14:textId="77777777" w:rsidR="00F91D0E" w:rsidRDefault="00CB7928" w:rsidP="00C1606F">
      <w:pPr>
        <w:spacing w:after="0"/>
        <w:jc w:val="both"/>
      </w:pPr>
      <w:r>
        <w:t>In order to check whether there is any independence in the data, correlation matrix was created in R to understand the effect of multicollinearity and weather this exists or not.</w:t>
      </w:r>
    </w:p>
    <w:p w14:paraId="056BFA23" w14:textId="77777777" w:rsidR="00CB7928" w:rsidRDefault="00CB7928" w:rsidP="00C1606F">
      <w:pPr>
        <w:spacing w:after="0"/>
        <w:ind w:firstLine="142"/>
        <w:jc w:val="both"/>
      </w:pPr>
    </w:p>
    <w:p w14:paraId="1A67CC6F" w14:textId="77777777" w:rsidR="00CB7928" w:rsidRDefault="00CB7928" w:rsidP="00C1606F">
      <w:pPr>
        <w:spacing w:after="0"/>
        <w:ind w:firstLine="142"/>
        <w:jc w:val="both"/>
      </w:pPr>
      <w:r>
        <w:rPr>
          <w:noProof/>
        </w:rPr>
        <w:drawing>
          <wp:inline distT="0" distB="0" distL="0" distR="0" wp14:anchorId="69DF9475" wp14:editId="414F48BC">
            <wp:extent cx="5580764" cy="2496820"/>
            <wp:effectExtent l="19050" t="19050" r="2032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png"/>
                    <pic:cNvPicPr/>
                  </pic:nvPicPr>
                  <pic:blipFill>
                    <a:blip r:embed="rId12">
                      <a:extLst>
                        <a:ext uri="{28A0092B-C50C-407E-A947-70E740481C1C}">
                          <a14:useLocalDpi xmlns:a14="http://schemas.microsoft.com/office/drawing/2010/main" val="0"/>
                        </a:ext>
                      </a:extLst>
                    </a:blip>
                    <a:stretch>
                      <a:fillRect/>
                    </a:stretch>
                  </pic:blipFill>
                  <pic:spPr>
                    <a:xfrm>
                      <a:off x="0" y="0"/>
                      <a:ext cx="5688211" cy="2544892"/>
                    </a:xfrm>
                    <a:prstGeom prst="rect">
                      <a:avLst/>
                    </a:prstGeom>
                    <a:ln>
                      <a:solidFill>
                        <a:schemeClr val="tx1"/>
                      </a:solidFill>
                    </a:ln>
                  </pic:spPr>
                </pic:pic>
              </a:graphicData>
            </a:graphic>
          </wp:inline>
        </w:drawing>
      </w:r>
    </w:p>
    <w:p w14:paraId="1B1A8F40" w14:textId="77777777" w:rsidR="00CB7928" w:rsidRDefault="00CB7928" w:rsidP="00C1606F">
      <w:pPr>
        <w:spacing w:after="0"/>
        <w:jc w:val="both"/>
      </w:pPr>
      <w:r>
        <w:t xml:space="preserve">We can see the existence of multi collinearity within the data among several variables. Given the existence of multicollinearity in the model, we cannot simply run Ordinary least square method as it will not give accurate results. In order to deal with multicollinearity, two step or three step least square method would be more suitable. </w:t>
      </w:r>
    </w:p>
    <w:p w14:paraId="64F64451" w14:textId="77777777" w:rsidR="00CB7928" w:rsidRDefault="00CB7928" w:rsidP="00C1606F">
      <w:pPr>
        <w:spacing w:after="0"/>
        <w:ind w:firstLine="142"/>
        <w:jc w:val="both"/>
      </w:pPr>
    </w:p>
    <w:p w14:paraId="56A7CEDC" w14:textId="77777777" w:rsidR="00013086" w:rsidRDefault="00C1606F" w:rsidP="00C1606F">
      <w:pPr>
        <w:spacing w:after="0"/>
        <w:jc w:val="both"/>
      </w:pPr>
      <w:r>
        <w:t>F</w:t>
      </w:r>
      <w:r w:rsidR="00CB7928">
        <w:t xml:space="preserve">or understanding the </w:t>
      </w:r>
      <w:r w:rsidR="00013086">
        <w:t xml:space="preserve">seriousness of the multicollinearity, correlation chart was created to understand the significance level of each correlations. </w:t>
      </w:r>
    </w:p>
    <w:p w14:paraId="7EB7BC4A" w14:textId="77777777" w:rsidR="00013086" w:rsidRPr="00CB7928" w:rsidRDefault="001E22A3" w:rsidP="00C1606F">
      <w:pPr>
        <w:spacing w:after="0"/>
        <w:ind w:firstLine="142"/>
        <w:jc w:val="both"/>
      </w:pPr>
      <w:r>
        <w:rPr>
          <w:noProof/>
        </w:rPr>
        <w:lastRenderedPageBreak/>
        <w:drawing>
          <wp:inline distT="0" distB="0" distL="0" distR="0" wp14:anchorId="19A63448" wp14:editId="18307BC9">
            <wp:extent cx="6457507" cy="3695700"/>
            <wp:effectExtent l="19050" t="19050" r="1968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05.png"/>
                    <pic:cNvPicPr/>
                  </pic:nvPicPr>
                  <pic:blipFill>
                    <a:blip r:embed="rId13">
                      <a:extLst>
                        <a:ext uri="{28A0092B-C50C-407E-A947-70E740481C1C}">
                          <a14:useLocalDpi xmlns:a14="http://schemas.microsoft.com/office/drawing/2010/main" val="0"/>
                        </a:ext>
                      </a:extLst>
                    </a:blip>
                    <a:stretch>
                      <a:fillRect/>
                    </a:stretch>
                  </pic:blipFill>
                  <pic:spPr>
                    <a:xfrm>
                      <a:off x="0" y="0"/>
                      <a:ext cx="6465694" cy="3700386"/>
                    </a:xfrm>
                    <a:prstGeom prst="rect">
                      <a:avLst/>
                    </a:prstGeom>
                    <a:ln>
                      <a:solidFill>
                        <a:schemeClr val="tx1"/>
                      </a:solidFill>
                    </a:ln>
                  </pic:spPr>
                </pic:pic>
              </a:graphicData>
            </a:graphic>
          </wp:inline>
        </w:drawing>
      </w:r>
    </w:p>
    <w:p w14:paraId="69BF5213" w14:textId="77777777" w:rsidR="00013086" w:rsidRDefault="00013086" w:rsidP="00C1606F">
      <w:pPr>
        <w:spacing w:after="0"/>
        <w:ind w:firstLine="142"/>
        <w:jc w:val="both"/>
        <w:rPr>
          <w:b/>
        </w:rPr>
      </w:pPr>
    </w:p>
    <w:p w14:paraId="6BBC9205" w14:textId="77777777" w:rsidR="00F71EBA" w:rsidRDefault="005A5CDF" w:rsidP="00C1606F">
      <w:pPr>
        <w:spacing w:after="0"/>
        <w:jc w:val="both"/>
      </w:pPr>
      <w:r>
        <w:t xml:space="preserve">All the explanatory </w:t>
      </w:r>
      <w:r w:rsidR="00F71EBA">
        <w:t xml:space="preserve">variables which are not categorical are taken into consideration except for Pioneering and Direct Cost variables are these are the primarily variables to be considered. Other categorical variables in the model are included as per their practical significance with these models and hypothesis. </w:t>
      </w:r>
    </w:p>
    <w:p w14:paraId="3C3AB1F8" w14:textId="77777777" w:rsidR="004E1AD2" w:rsidRDefault="004E1AD2" w:rsidP="00C1606F">
      <w:pPr>
        <w:spacing w:after="0"/>
        <w:ind w:firstLine="142"/>
        <w:jc w:val="both"/>
      </w:pPr>
    </w:p>
    <w:p w14:paraId="32CA3D27" w14:textId="77777777" w:rsidR="00244B41" w:rsidRPr="00244B41" w:rsidRDefault="00244B41" w:rsidP="00C1606F">
      <w:pPr>
        <w:spacing w:after="0"/>
        <w:jc w:val="both"/>
        <w:rPr>
          <w:b/>
        </w:rPr>
      </w:pPr>
      <w:r w:rsidRPr="00244B41">
        <w:rPr>
          <w:b/>
        </w:rPr>
        <w:t>Model 1: Market Share = Quality + Price + Product Line Breadth + Direct Costs + Pioneering Effect +</w:t>
      </w:r>
      <w:proofErr w:type="spellStart"/>
      <w:r w:rsidRPr="00244B41">
        <w:rPr>
          <w:b/>
        </w:rPr>
        <w:t>Mktexp</w:t>
      </w:r>
      <w:proofErr w:type="spellEnd"/>
      <w:r w:rsidRPr="00244B41">
        <w:rPr>
          <w:b/>
        </w:rPr>
        <w:t>+ Employee Productivity + Early Followers + TYRP + PHPF +PLPF+  PSC+ PAPC</w:t>
      </w:r>
    </w:p>
    <w:p w14:paraId="1398D4A4" w14:textId="77777777" w:rsidR="00F71EBA" w:rsidRDefault="004E1AD2" w:rsidP="00C1606F">
      <w:pPr>
        <w:spacing w:after="0"/>
        <w:jc w:val="both"/>
      </w:pPr>
      <w:r>
        <w:t xml:space="preserve">From the above correlation matrix, we can see that Market Share (MS) has high correlation with quality, price, product line breadth, direct costs, pioneering effect, and employee productivity. We see the graph of Direct Cost as well as pioneering to be showing that the variables here are categorical.  Apart from the above variables, taking the variable Early Follower (EF) as well as 20 year market Pioneers (TYRP) would make sense to understand the impact of pioneers on the model better, Given the above correlation, we deduce the following equations for multi-step OLS regression. </w:t>
      </w:r>
    </w:p>
    <w:p w14:paraId="69225864" w14:textId="77777777" w:rsidR="001E22A3" w:rsidRDefault="001E22A3" w:rsidP="00C1606F">
      <w:pPr>
        <w:spacing w:after="0"/>
        <w:ind w:firstLine="142"/>
        <w:jc w:val="both"/>
      </w:pPr>
    </w:p>
    <w:p w14:paraId="65A5D2BC" w14:textId="77777777" w:rsidR="004E1AD2" w:rsidRDefault="004E1AD2" w:rsidP="00C1606F">
      <w:pPr>
        <w:spacing w:after="0"/>
        <w:jc w:val="both"/>
      </w:pPr>
      <w:r>
        <w:t>After deducing this model, in order to deal with multicollinearity, the following models would be appropriate to run multi-step OLS regression.</w:t>
      </w:r>
    </w:p>
    <w:p w14:paraId="25927168" w14:textId="77777777" w:rsidR="001E22A3" w:rsidRDefault="001E22A3" w:rsidP="00C1606F">
      <w:pPr>
        <w:spacing w:after="0"/>
        <w:jc w:val="both"/>
      </w:pPr>
    </w:p>
    <w:p w14:paraId="7E1566F6" w14:textId="77777777" w:rsidR="00A2264A" w:rsidRPr="00244B41" w:rsidRDefault="001E22A3" w:rsidP="00C1606F">
      <w:pPr>
        <w:spacing w:after="0"/>
        <w:jc w:val="both"/>
        <w:rPr>
          <w:b/>
        </w:rPr>
      </w:pPr>
      <w:r w:rsidRPr="00244B41">
        <w:rPr>
          <w:b/>
        </w:rPr>
        <w:t xml:space="preserve">Model 2: Quality of the Product = </w:t>
      </w:r>
      <w:r w:rsidR="00606A20" w:rsidRPr="00244B41">
        <w:rPr>
          <w:b/>
        </w:rPr>
        <w:t xml:space="preserve"> </w:t>
      </w:r>
      <w:r w:rsidR="004E1AD2" w:rsidRPr="00244B41">
        <w:rPr>
          <w:b/>
        </w:rPr>
        <w:t>Price + DC + Pion + MKTEXP + PNP + EF + TYRP</w:t>
      </w:r>
    </w:p>
    <w:p w14:paraId="161BF6D0" w14:textId="77777777" w:rsidR="004E1AD2" w:rsidRDefault="004E1AD2" w:rsidP="00C1606F">
      <w:pPr>
        <w:spacing w:after="0"/>
        <w:jc w:val="both"/>
      </w:pPr>
      <w:r>
        <w:t xml:space="preserve">We see with the </w:t>
      </w:r>
      <w:r w:rsidR="0063631B">
        <w:t>correlation matrix</w:t>
      </w:r>
      <w:r>
        <w:t xml:space="preserve"> above that Quality of the Product has high correlation with the variables such as Price, DC, Pioneering, Marketing Expenditure, and Percentage of New Products. The categorical variables Early Followers (EF) as well as TYRP (Twenty Year Pioneers) has been included in the model for studying the</w:t>
      </w:r>
      <w:r w:rsidR="0063631B">
        <w:t xml:space="preserve"> pioneering effect on the quality of the product better.</w:t>
      </w:r>
    </w:p>
    <w:p w14:paraId="49D83E63" w14:textId="77777777" w:rsidR="00C1606F" w:rsidRDefault="00C1606F" w:rsidP="00C1606F">
      <w:pPr>
        <w:spacing w:after="0"/>
        <w:jc w:val="both"/>
      </w:pPr>
    </w:p>
    <w:p w14:paraId="07DE37FB" w14:textId="77777777" w:rsidR="00013086" w:rsidRPr="00244B41" w:rsidRDefault="004E1AD2" w:rsidP="00C1606F">
      <w:pPr>
        <w:spacing w:after="0"/>
        <w:jc w:val="both"/>
        <w:rPr>
          <w:b/>
        </w:rPr>
      </w:pPr>
      <w:r w:rsidRPr="00244B41">
        <w:rPr>
          <w:b/>
        </w:rPr>
        <w:t xml:space="preserve">Model 3: Price = MS + Qual + PLB + DC + Pion + MKTEXP + PNP + CAP </w:t>
      </w:r>
      <w:r w:rsidR="00EF04CF" w:rsidRPr="00244B41">
        <w:rPr>
          <w:b/>
        </w:rPr>
        <w:t>+ UNION</w:t>
      </w:r>
    </w:p>
    <w:p w14:paraId="73164DC1" w14:textId="77777777" w:rsidR="0063631B" w:rsidRPr="0063631B" w:rsidRDefault="0063631B" w:rsidP="00C1606F">
      <w:pPr>
        <w:spacing w:after="0"/>
        <w:jc w:val="both"/>
      </w:pPr>
      <w:r>
        <w:t xml:space="preserve">We see from the correlation matrix above that the Price of the product is highly correlated with the market share, quality of the product, product line breadth, relative direct costs, pioneering effect, marketing expenditure, percentage of new products, capacity utilization as well as on the percentage of employee unions. </w:t>
      </w:r>
    </w:p>
    <w:p w14:paraId="39B1E072" w14:textId="77777777" w:rsidR="00EF04CF" w:rsidRDefault="00EF04CF" w:rsidP="00C1606F">
      <w:pPr>
        <w:spacing w:after="0"/>
        <w:ind w:firstLine="142"/>
        <w:jc w:val="both"/>
        <w:rPr>
          <w:b/>
        </w:rPr>
      </w:pPr>
    </w:p>
    <w:p w14:paraId="77FC4EA7" w14:textId="77777777" w:rsidR="00EF04CF" w:rsidRPr="00244B41" w:rsidRDefault="00EF04CF" w:rsidP="00C1606F">
      <w:pPr>
        <w:spacing w:after="0"/>
        <w:jc w:val="both"/>
        <w:rPr>
          <w:b/>
        </w:rPr>
      </w:pPr>
      <w:r w:rsidRPr="00244B41">
        <w:rPr>
          <w:b/>
        </w:rPr>
        <w:t xml:space="preserve">Model 4: PLB = Direct Costs + Pion + </w:t>
      </w:r>
      <w:proofErr w:type="spellStart"/>
      <w:r w:rsidRPr="00244B41">
        <w:rPr>
          <w:b/>
        </w:rPr>
        <w:t>Mktexp</w:t>
      </w:r>
      <w:proofErr w:type="spellEnd"/>
      <w:r w:rsidRPr="00244B41">
        <w:rPr>
          <w:b/>
        </w:rPr>
        <w:t xml:space="preserve"> + PNP + CAP + EF + TY</w:t>
      </w:r>
      <w:r w:rsidR="001A4AE2" w:rsidRPr="00244B41">
        <w:rPr>
          <w:b/>
        </w:rPr>
        <w:t>RP + CUSTTYP + NCUST + CUSTSIZE</w:t>
      </w:r>
    </w:p>
    <w:p w14:paraId="25624352" w14:textId="77777777" w:rsidR="001A4AE2" w:rsidRDefault="001A4AE2" w:rsidP="00C1606F">
      <w:pPr>
        <w:spacing w:after="0"/>
        <w:jc w:val="both"/>
      </w:pPr>
      <w:r>
        <w:t xml:space="preserve">We see from the correlation matrix above that the product line breadth is highly correlated with direct costs, pion, marketing expenditure, percentage of new products and capacity utilization. The binary variables EF and TYRP is added to </w:t>
      </w:r>
      <w:r>
        <w:lastRenderedPageBreak/>
        <w:t>study their impact on the pioneering effect. Apart from these variables, the categorical variables of the customers can also have an impact on the product line breadth, hence, these variables are also added into the equation.</w:t>
      </w:r>
    </w:p>
    <w:p w14:paraId="45BD74EF" w14:textId="77777777" w:rsidR="001A4AE2" w:rsidRPr="00244B41" w:rsidRDefault="001A4AE2" w:rsidP="00C1606F">
      <w:pPr>
        <w:spacing w:after="0"/>
        <w:ind w:firstLine="142"/>
        <w:jc w:val="both"/>
        <w:rPr>
          <w:b/>
        </w:rPr>
      </w:pPr>
    </w:p>
    <w:p w14:paraId="103BCDFE" w14:textId="77777777" w:rsidR="001A4AE2" w:rsidRPr="00244B41" w:rsidRDefault="001A4AE2" w:rsidP="00C1606F">
      <w:pPr>
        <w:spacing w:after="0"/>
        <w:jc w:val="both"/>
        <w:rPr>
          <w:b/>
        </w:rPr>
      </w:pPr>
      <w:r w:rsidRPr="00244B41">
        <w:rPr>
          <w:b/>
        </w:rPr>
        <w:t xml:space="preserve">Model 5: DIRECT COSTS = </w:t>
      </w:r>
      <w:r w:rsidR="006106DA" w:rsidRPr="00244B41">
        <w:rPr>
          <w:b/>
        </w:rPr>
        <w:t>Market Share + Quality + Price + PLB + Pion + CAP + EF + TYRP</w:t>
      </w:r>
    </w:p>
    <w:p w14:paraId="615A4298" w14:textId="77777777" w:rsidR="006106DA" w:rsidRDefault="006106DA" w:rsidP="00C1606F">
      <w:pPr>
        <w:spacing w:after="0"/>
        <w:jc w:val="both"/>
      </w:pPr>
      <w:r>
        <w:t xml:space="preserve">We see from the correlation matrix above that the relative direct cost of the variable is highly correlated with market share, quality of the product, price of the product, Pion and Capacity utilization. The variables EF and TYRP are added here to study their impact on the pioneering effect. </w:t>
      </w:r>
    </w:p>
    <w:p w14:paraId="5EB99955" w14:textId="77777777" w:rsidR="006106DA" w:rsidRDefault="006106DA" w:rsidP="00C1606F">
      <w:pPr>
        <w:spacing w:after="0"/>
        <w:ind w:firstLine="142"/>
        <w:jc w:val="both"/>
      </w:pPr>
    </w:p>
    <w:p w14:paraId="113C4319" w14:textId="77777777" w:rsidR="006106DA" w:rsidRDefault="006106DA" w:rsidP="00C1606F">
      <w:pPr>
        <w:spacing w:after="0"/>
        <w:jc w:val="both"/>
      </w:pPr>
      <w:r>
        <w:t>These are the five models that has been considered as per the exploratory data analysis performed above.</w:t>
      </w:r>
    </w:p>
    <w:p w14:paraId="4FE6DB2A" w14:textId="77777777" w:rsidR="00244B41" w:rsidRPr="00244B41" w:rsidRDefault="00244B41" w:rsidP="00C1606F">
      <w:pPr>
        <w:spacing w:after="0"/>
        <w:ind w:firstLine="142"/>
        <w:jc w:val="both"/>
      </w:pPr>
    </w:p>
    <w:p w14:paraId="6672C63A" w14:textId="77777777" w:rsidR="00433830" w:rsidRDefault="00433830" w:rsidP="00C1606F">
      <w:pPr>
        <w:spacing w:after="0"/>
        <w:ind w:firstLine="142"/>
        <w:jc w:val="center"/>
        <w:rPr>
          <w:b/>
          <w:sz w:val="40"/>
          <w:szCs w:val="40"/>
        </w:rPr>
      </w:pPr>
      <w:r w:rsidRPr="00244B41">
        <w:rPr>
          <w:b/>
          <w:sz w:val="40"/>
          <w:szCs w:val="40"/>
        </w:rPr>
        <w:t>Modelling</w:t>
      </w:r>
    </w:p>
    <w:p w14:paraId="5C2B9575" w14:textId="77777777" w:rsidR="006106DA" w:rsidRDefault="008C5183" w:rsidP="00C1606F">
      <w:pPr>
        <w:spacing w:after="0"/>
        <w:jc w:val="both"/>
      </w:pPr>
      <w:r>
        <w:t xml:space="preserve">With the above data, there are five equations that were felt suitable to study the conceptual relationships between the variables. </w:t>
      </w:r>
    </w:p>
    <w:p w14:paraId="0F11830C" w14:textId="77777777" w:rsidR="002E5582" w:rsidRDefault="006106DA" w:rsidP="00C1606F">
      <w:pPr>
        <w:spacing w:after="0"/>
        <w:jc w:val="both"/>
      </w:pPr>
      <w:r>
        <w:t xml:space="preserve">Model 1: </w:t>
      </w:r>
      <w:r w:rsidR="002E5582">
        <w:t>Market Share = Quality + Price + Product Line Breadth + Direct Costs + Pioneering Effect +</w:t>
      </w:r>
      <w:proofErr w:type="spellStart"/>
      <w:r w:rsidR="002E5582">
        <w:t>Mktexp</w:t>
      </w:r>
      <w:proofErr w:type="spellEnd"/>
      <w:r w:rsidR="002E5582">
        <w:t>+ Employee Productivity + Early Followers + TYRP + PHPF +PLPF+  PSC+ PAPC</w:t>
      </w:r>
    </w:p>
    <w:p w14:paraId="2DDD1929" w14:textId="77777777" w:rsidR="006106DA" w:rsidRDefault="006106DA" w:rsidP="00C1606F">
      <w:pPr>
        <w:spacing w:after="0"/>
        <w:jc w:val="both"/>
      </w:pPr>
      <w:r>
        <w:t>Model 2: Quality of the Product =  Price + DC + Pion + MKTEXP + PNP + EF + TYRP</w:t>
      </w:r>
    </w:p>
    <w:p w14:paraId="161AFD68" w14:textId="77777777" w:rsidR="006106DA" w:rsidRPr="006106DA" w:rsidRDefault="006106DA" w:rsidP="00C1606F">
      <w:pPr>
        <w:spacing w:after="0"/>
        <w:jc w:val="both"/>
        <w:rPr>
          <w:b/>
        </w:rPr>
      </w:pPr>
      <w:r>
        <w:t>Model 3: Price = MS + Qual + PLB + DC + Pion + MKTEXP + PNP + CAP + UNION</w:t>
      </w:r>
    </w:p>
    <w:p w14:paraId="24784B83" w14:textId="77777777" w:rsidR="006106DA" w:rsidRDefault="006106DA" w:rsidP="00C1606F">
      <w:pPr>
        <w:spacing w:after="0"/>
        <w:jc w:val="both"/>
      </w:pPr>
      <w:r>
        <w:t xml:space="preserve">Model 4: PLB = Direct Costs + Pion + </w:t>
      </w:r>
      <w:proofErr w:type="spellStart"/>
      <w:r>
        <w:t>Mktexp</w:t>
      </w:r>
      <w:proofErr w:type="spellEnd"/>
      <w:r>
        <w:t xml:space="preserve"> + PNP + CAP + EF + TYRP + CUSTTYP + NCUST + CUSTSIZE</w:t>
      </w:r>
    </w:p>
    <w:p w14:paraId="35F59411" w14:textId="77777777" w:rsidR="006106DA" w:rsidRDefault="006106DA" w:rsidP="00C1606F">
      <w:pPr>
        <w:spacing w:after="0"/>
        <w:jc w:val="both"/>
      </w:pPr>
      <w:r>
        <w:t>Model 5: DIRECT COSTS = Market Share + Quality + Price + PLB + Pion + CAP + EF + TYRP</w:t>
      </w:r>
    </w:p>
    <w:p w14:paraId="293E21D9" w14:textId="77777777" w:rsidR="006106DA" w:rsidRDefault="006106DA" w:rsidP="00C1606F">
      <w:pPr>
        <w:spacing w:after="0"/>
        <w:ind w:firstLine="142"/>
        <w:jc w:val="both"/>
      </w:pPr>
    </w:p>
    <w:p w14:paraId="4FA55B39" w14:textId="77777777" w:rsidR="00A1036D" w:rsidRDefault="00A1036D" w:rsidP="00C1606F">
      <w:pPr>
        <w:spacing w:after="0"/>
        <w:jc w:val="both"/>
      </w:pPr>
      <w:r>
        <w:rPr>
          <w:noProof/>
        </w:rPr>
        <w:drawing>
          <wp:inline distT="0" distB="0" distL="0" distR="0" wp14:anchorId="17098864" wp14:editId="63C22AE9">
            <wp:extent cx="6755219" cy="326644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55219" cy="3266440"/>
                    </a:xfrm>
                    <a:prstGeom prst="rect">
                      <a:avLst/>
                    </a:prstGeom>
                  </pic:spPr>
                </pic:pic>
              </a:graphicData>
            </a:graphic>
          </wp:inline>
        </w:drawing>
      </w:r>
    </w:p>
    <w:p w14:paraId="15A967EF" w14:textId="77777777" w:rsidR="00A1036D" w:rsidRDefault="00A1036D" w:rsidP="00C1606F">
      <w:pPr>
        <w:spacing w:after="0"/>
        <w:ind w:firstLine="142"/>
        <w:jc w:val="both"/>
      </w:pPr>
    </w:p>
    <w:p w14:paraId="1F050794" w14:textId="77777777" w:rsidR="00A1036D" w:rsidRDefault="00A1036D" w:rsidP="00C1606F">
      <w:pPr>
        <w:spacing w:after="0"/>
        <w:jc w:val="both"/>
      </w:pPr>
      <w:r>
        <w:t xml:space="preserve">With the simple OLS for Model 1, we can see that if the company is a pioneer, the market share of the company increases by 9.92%. However, as the variables are highly correlated with each other, TSLS or 2SLS needs to be done to deal with multicollinearity and </w:t>
      </w:r>
      <w:proofErr w:type="spellStart"/>
      <w:r>
        <w:t>endogenity</w:t>
      </w:r>
      <w:proofErr w:type="spellEnd"/>
      <w:r>
        <w:t>.</w:t>
      </w:r>
    </w:p>
    <w:p w14:paraId="1F0084BF" w14:textId="77777777" w:rsidR="00A1036D" w:rsidRPr="006106DA" w:rsidRDefault="00A1036D" w:rsidP="00C1606F">
      <w:pPr>
        <w:spacing w:after="0"/>
        <w:ind w:firstLine="142"/>
        <w:jc w:val="both"/>
      </w:pPr>
    </w:p>
    <w:p w14:paraId="71F14DE7" w14:textId="77777777" w:rsidR="008C5183" w:rsidRDefault="002E5582" w:rsidP="00C1606F">
      <w:pPr>
        <w:spacing w:after="0"/>
        <w:jc w:val="both"/>
      </w:pPr>
      <w:r>
        <w:rPr>
          <w:noProof/>
        </w:rPr>
        <w:lastRenderedPageBreak/>
        <w:drawing>
          <wp:inline distT="0" distB="0" distL="0" distR="0" wp14:anchorId="2AF50A88" wp14:editId="15A1CDBD">
            <wp:extent cx="6819014" cy="4016184"/>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48345" cy="4033459"/>
                    </a:xfrm>
                    <a:prstGeom prst="rect">
                      <a:avLst/>
                    </a:prstGeom>
                  </pic:spPr>
                </pic:pic>
              </a:graphicData>
            </a:graphic>
          </wp:inline>
        </w:drawing>
      </w:r>
    </w:p>
    <w:p w14:paraId="514691CD" w14:textId="77777777" w:rsidR="002E5582" w:rsidRDefault="002E5582" w:rsidP="00C1606F">
      <w:pPr>
        <w:spacing w:after="0"/>
        <w:ind w:firstLine="142"/>
        <w:jc w:val="both"/>
      </w:pPr>
    </w:p>
    <w:p w14:paraId="1B543B1E" w14:textId="77777777" w:rsidR="002E5582" w:rsidRDefault="002E5582" w:rsidP="00C1606F">
      <w:pPr>
        <w:spacing w:after="0"/>
        <w:jc w:val="both"/>
      </w:pPr>
      <w:r>
        <w:t xml:space="preserve">The 2SLS or TSLS model was created with the models above. </w:t>
      </w:r>
      <w:r w:rsidR="00A1036D">
        <w:t>The IVREG package gives the effect of instrumental variables on</w:t>
      </w:r>
      <w:r w:rsidR="00B77E7B">
        <w:t xml:space="preserve"> the dependent variable. </w:t>
      </w:r>
      <w:r>
        <w:t>The interpretations are as follows:</w:t>
      </w:r>
    </w:p>
    <w:p w14:paraId="096CB8FB" w14:textId="77777777" w:rsidR="002E5582" w:rsidRDefault="002E5582" w:rsidP="00C1606F">
      <w:pPr>
        <w:pStyle w:val="ListParagraph"/>
        <w:numPr>
          <w:ilvl w:val="0"/>
          <w:numId w:val="14"/>
        </w:numPr>
        <w:spacing w:after="0"/>
        <w:jc w:val="both"/>
      </w:pPr>
      <w:r>
        <w:t>With one unit increase in the price of the product, the market share of that product decreases by 1.60%</w:t>
      </w:r>
    </w:p>
    <w:p w14:paraId="2B0128D0" w14:textId="77777777" w:rsidR="002E5582" w:rsidRDefault="002E5582" w:rsidP="00C1606F">
      <w:pPr>
        <w:pStyle w:val="ListParagraph"/>
        <w:numPr>
          <w:ilvl w:val="0"/>
          <w:numId w:val="14"/>
        </w:numPr>
        <w:spacing w:after="0"/>
        <w:jc w:val="both"/>
      </w:pPr>
      <w:r>
        <w:t>With one percent increase in the quality of the product, the market share of that product decreases by 0.14%</w:t>
      </w:r>
    </w:p>
    <w:p w14:paraId="66876CCE" w14:textId="77777777" w:rsidR="002E5582" w:rsidRDefault="002E5582" w:rsidP="00C1606F">
      <w:pPr>
        <w:pStyle w:val="ListParagraph"/>
        <w:numPr>
          <w:ilvl w:val="0"/>
          <w:numId w:val="14"/>
        </w:numPr>
        <w:spacing w:after="0"/>
        <w:jc w:val="both"/>
      </w:pPr>
      <w:r>
        <w:t>If direct cost</w:t>
      </w:r>
      <w:r w:rsidR="00EC620F">
        <w:t xml:space="preserve"> of a pioneer business</w:t>
      </w:r>
      <w:r>
        <w:t xml:space="preserve"> is lesser than their competitors, then </w:t>
      </w:r>
      <w:r w:rsidR="00EC620F">
        <w:t>the market share of the product increases by 59.5%</w:t>
      </w:r>
    </w:p>
    <w:p w14:paraId="74661258" w14:textId="77777777" w:rsidR="00EC620F" w:rsidRDefault="00EC620F" w:rsidP="00C1606F">
      <w:pPr>
        <w:pStyle w:val="ListParagraph"/>
        <w:numPr>
          <w:ilvl w:val="0"/>
          <w:numId w:val="14"/>
        </w:numPr>
        <w:spacing w:after="0"/>
        <w:jc w:val="both"/>
      </w:pPr>
      <w:r>
        <w:t xml:space="preserve">If the product line breadth of a pioneer business is </w:t>
      </w:r>
      <w:r w:rsidR="00B77E7B">
        <w:t>broader</w:t>
      </w:r>
      <w:r>
        <w:t xml:space="preserve"> than their competitors, then the market share of the product increases by 0.69%</w:t>
      </w:r>
    </w:p>
    <w:p w14:paraId="0ADAAF4F" w14:textId="77777777" w:rsidR="00EC620F" w:rsidRDefault="00EC620F" w:rsidP="00C1606F">
      <w:pPr>
        <w:spacing w:after="0"/>
        <w:ind w:firstLine="142"/>
        <w:jc w:val="both"/>
      </w:pPr>
    </w:p>
    <w:p w14:paraId="02842E90" w14:textId="77777777" w:rsidR="00EC620F" w:rsidRDefault="00EC620F" w:rsidP="00C1606F">
      <w:pPr>
        <w:spacing w:after="0"/>
        <w:jc w:val="both"/>
      </w:pPr>
      <w:r>
        <w:t>The above variables in TSLS shows direct impact of direct costs, price, quality and product line breadth on the market share of the product. However, we need to understand how pioneering effect can impact the market share of the product.</w:t>
      </w:r>
    </w:p>
    <w:p w14:paraId="23FAFB05" w14:textId="77777777" w:rsidR="00C1606F" w:rsidRDefault="00C1606F" w:rsidP="00C1606F">
      <w:pPr>
        <w:spacing w:after="0"/>
        <w:jc w:val="both"/>
      </w:pPr>
    </w:p>
    <w:p w14:paraId="6E7CA4D7" w14:textId="77777777" w:rsidR="00811563" w:rsidRDefault="00244B41" w:rsidP="00811563">
      <w:pPr>
        <w:spacing w:after="0"/>
        <w:jc w:val="both"/>
      </w:pPr>
      <w:r>
        <w:rPr>
          <w:b/>
        </w:rPr>
        <w:t xml:space="preserve">Pioneering Effect with respect to Instrumental Variables: </w:t>
      </w:r>
    </w:p>
    <w:p w14:paraId="3ECCBB86" w14:textId="77777777" w:rsidR="00EC620F" w:rsidRDefault="00EC620F" w:rsidP="00811563">
      <w:pPr>
        <w:spacing w:after="0"/>
        <w:jc w:val="both"/>
      </w:pPr>
      <w:r>
        <w:rPr>
          <w:noProof/>
        </w:rPr>
        <w:drawing>
          <wp:inline distT="0" distB="0" distL="0" distR="0" wp14:anchorId="7B5E8653" wp14:editId="745426F8">
            <wp:extent cx="2994732" cy="237871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0034" cy="2406758"/>
                    </a:xfrm>
                    <a:prstGeom prst="rect">
                      <a:avLst/>
                    </a:prstGeom>
                  </pic:spPr>
                </pic:pic>
              </a:graphicData>
            </a:graphic>
          </wp:inline>
        </w:drawing>
      </w:r>
      <w:r>
        <w:t xml:space="preserve">         </w:t>
      </w:r>
      <w:r>
        <w:rPr>
          <w:noProof/>
        </w:rPr>
        <w:drawing>
          <wp:inline distT="0" distB="0" distL="0" distR="0" wp14:anchorId="5B67EC02" wp14:editId="3CD5E291">
            <wp:extent cx="3043607" cy="2359535"/>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2677" cy="2397576"/>
                    </a:xfrm>
                    <a:prstGeom prst="rect">
                      <a:avLst/>
                    </a:prstGeom>
                  </pic:spPr>
                </pic:pic>
              </a:graphicData>
            </a:graphic>
          </wp:inline>
        </w:drawing>
      </w:r>
    </w:p>
    <w:p w14:paraId="4F42E16A" w14:textId="77777777" w:rsidR="00763A70" w:rsidRDefault="00763A70" w:rsidP="00C1606F">
      <w:pPr>
        <w:spacing w:after="0"/>
        <w:ind w:firstLine="142"/>
        <w:jc w:val="both"/>
      </w:pPr>
      <w:r w:rsidRPr="00244B41">
        <w:rPr>
          <w:b/>
        </w:rPr>
        <w:t>Figure 1</w:t>
      </w:r>
      <w:r w:rsidRPr="00244B41">
        <w:rPr>
          <w:b/>
        </w:rPr>
        <w:tab/>
      </w:r>
      <w:r>
        <w:tab/>
      </w:r>
      <w:r>
        <w:tab/>
      </w:r>
      <w:r>
        <w:tab/>
      </w:r>
      <w:r>
        <w:tab/>
      </w:r>
      <w:r w:rsidR="00244B41">
        <w:t xml:space="preserve">                       </w:t>
      </w:r>
      <w:r w:rsidRPr="00244B41">
        <w:rPr>
          <w:b/>
        </w:rPr>
        <w:t>Figure 2</w:t>
      </w:r>
    </w:p>
    <w:p w14:paraId="53CE8243" w14:textId="77777777" w:rsidR="00763A70" w:rsidRDefault="00763A70" w:rsidP="00811563">
      <w:pPr>
        <w:spacing w:after="0"/>
        <w:jc w:val="both"/>
      </w:pPr>
      <w:r>
        <w:t>In Figure 1, it can be seen that if a company is a pioneer, the relative quality of the product increases by 3.94%.</w:t>
      </w:r>
    </w:p>
    <w:p w14:paraId="34682D9D" w14:textId="77777777" w:rsidR="00763A70" w:rsidRDefault="00763A70" w:rsidP="00811563">
      <w:pPr>
        <w:spacing w:after="0"/>
        <w:jc w:val="both"/>
      </w:pPr>
      <w:r>
        <w:lastRenderedPageBreak/>
        <w:t xml:space="preserve">In Figure 2, it can be seen that if a company is a pioneer, the average product line breadth is </w:t>
      </w:r>
      <w:r w:rsidR="00B77E7B">
        <w:t>4% broader</w:t>
      </w:r>
      <w:r>
        <w:t xml:space="preserve"> than the other competitors</w:t>
      </w:r>
      <w:r w:rsidR="00B77E7B">
        <w:t>.</w:t>
      </w:r>
    </w:p>
    <w:p w14:paraId="1BAAC1BF" w14:textId="77777777" w:rsidR="00811563" w:rsidRDefault="00811563" w:rsidP="00811563">
      <w:pPr>
        <w:spacing w:after="0"/>
        <w:jc w:val="both"/>
      </w:pPr>
    </w:p>
    <w:p w14:paraId="00D76A79" w14:textId="77777777" w:rsidR="00EC620F" w:rsidRDefault="00763A70" w:rsidP="00811563">
      <w:pPr>
        <w:spacing w:after="0"/>
        <w:jc w:val="both"/>
      </w:pPr>
      <w:r>
        <w:rPr>
          <w:noProof/>
        </w:rPr>
        <w:drawing>
          <wp:inline distT="0" distB="0" distL="0" distR="0" wp14:anchorId="7461A658" wp14:editId="61377DB8">
            <wp:extent cx="3171337" cy="270002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3934" cy="2744804"/>
                    </a:xfrm>
                    <a:prstGeom prst="rect">
                      <a:avLst/>
                    </a:prstGeom>
                  </pic:spPr>
                </pic:pic>
              </a:graphicData>
            </a:graphic>
          </wp:inline>
        </w:drawing>
      </w:r>
      <w:r>
        <w:t xml:space="preserve">        </w:t>
      </w:r>
      <w:r>
        <w:rPr>
          <w:noProof/>
        </w:rPr>
        <w:drawing>
          <wp:inline distT="0" distB="0" distL="0" distR="0" wp14:anchorId="28DEF082" wp14:editId="0BBD7DF3">
            <wp:extent cx="3318729" cy="2736112"/>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3951" cy="2756906"/>
                    </a:xfrm>
                    <a:prstGeom prst="rect">
                      <a:avLst/>
                    </a:prstGeom>
                  </pic:spPr>
                </pic:pic>
              </a:graphicData>
            </a:graphic>
          </wp:inline>
        </w:drawing>
      </w:r>
      <w:r>
        <w:t>\</w:t>
      </w:r>
    </w:p>
    <w:p w14:paraId="631C4C44" w14:textId="77777777" w:rsidR="00763A70" w:rsidRDefault="00763A70" w:rsidP="00C1606F">
      <w:pPr>
        <w:spacing w:after="0"/>
        <w:ind w:firstLine="142"/>
        <w:jc w:val="both"/>
      </w:pPr>
      <w:r w:rsidRPr="00244B41">
        <w:rPr>
          <w:b/>
        </w:rPr>
        <w:t>Figure 3</w:t>
      </w:r>
      <w:r w:rsidRPr="00244B41">
        <w:rPr>
          <w:b/>
        </w:rPr>
        <w:tab/>
      </w:r>
      <w:r>
        <w:tab/>
      </w:r>
      <w:r>
        <w:tab/>
      </w:r>
      <w:r>
        <w:tab/>
      </w:r>
      <w:r>
        <w:tab/>
      </w:r>
      <w:r w:rsidR="00244B41">
        <w:t xml:space="preserve">                      </w:t>
      </w:r>
      <w:r w:rsidRPr="00244B41">
        <w:rPr>
          <w:b/>
        </w:rPr>
        <w:t>Figure 4</w:t>
      </w:r>
    </w:p>
    <w:p w14:paraId="4FA6C244" w14:textId="77777777" w:rsidR="00763A70" w:rsidRDefault="00763A70" w:rsidP="00C1606F">
      <w:pPr>
        <w:spacing w:after="0"/>
        <w:ind w:firstLine="142"/>
        <w:jc w:val="both"/>
      </w:pPr>
    </w:p>
    <w:p w14:paraId="4B778FC8" w14:textId="77777777" w:rsidR="00763A70" w:rsidRDefault="00763A70" w:rsidP="00811563">
      <w:pPr>
        <w:spacing w:after="0"/>
        <w:jc w:val="both"/>
      </w:pPr>
      <w:r>
        <w:t>In Figure 3, we can see that if a company is a pioneer, the price of the product increases by 1.3% .</w:t>
      </w:r>
    </w:p>
    <w:p w14:paraId="44D3C6C5" w14:textId="77777777" w:rsidR="00763A70" w:rsidRDefault="00763A70" w:rsidP="00811563">
      <w:pPr>
        <w:spacing w:after="0"/>
        <w:jc w:val="both"/>
      </w:pPr>
      <w:r>
        <w:t>In Figure 4, we can see that if a company is a pioneer, the relative direct cost is 0.12% lesser than the competitors.</w:t>
      </w:r>
    </w:p>
    <w:p w14:paraId="0B7D489D" w14:textId="77777777" w:rsidR="00763A70" w:rsidRDefault="00763A70" w:rsidP="00811563">
      <w:pPr>
        <w:spacing w:after="0"/>
        <w:jc w:val="both"/>
      </w:pPr>
    </w:p>
    <w:p w14:paraId="605768BA" w14:textId="77777777" w:rsidR="00B77E7B" w:rsidRDefault="00763A70" w:rsidP="00811563">
      <w:pPr>
        <w:spacing w:after="0"/>
        <w:jc w:val="both"/>
      </w:pPr>
      <w:r>
        <w:t xml:space="preserve">Hence we observe that pioneering effect indirectly </w:t>
      </w:r>
      <w:r w:rsidR="00A1036D">
        <w:t>e</w:t>
      </w:r>
      <w:r>
        <w:t>ffect</w:t>
      </w:r>
      <w:r w:rsidR="00A1036D">
        <w:t xml:space="preserve"> on</w:t>
      </w:r>
      <w:r>
        <w:t xml:space="preserve"> the market share of the product. There are other factors such as price, quality, product line breadth as well as the relative direct costs that directly affect the market share of the company. </w:t>
      </w:r>
    </w:p>
    <w:p w14:paraId="1459A288" w14:textId="77777777" w:rsidR="0006696A" w:rsidRDefault="0006696A" w:rsidP="00C1606F">
      <w:pPr>
        <w:spacing w:after="0"/>
        <w:ind w:firstLine="142"/>
        <w:jc w:val="both"/>
      </w:pPr>
    </w:p>
    <w:p w14:paraId="4DBCF1A7" w14:textId="77777777" w:rsidR="00763A70" w:rsidRDefault="00B77E7B" w:rsidP="00811563">
      <w:pPr>
        <w:spacing w:after="0"/>
        <w:jc w:val="both"/>
      </w:pPr>
      <w:r>
        <w:t xml:space="preserve">Thus, overall, we can observe that indirectly, market pioneers have advantage in market share over the late entrants. The findings indicate that pioneers in industrial markets can have sustainable competitive advantage than the others as they can seize opportunities to develop them and consequently </w:t>
      </w:r>
      <w:r w:rsidR="00C94774">
        <w:t>maintain a high market share for decades.</w:t>
      </w:r>
    </w:p>
    <w:p w14:paraId="648F80FD" w14:textId="77777777" w:rsidR="00811563" w:rsidRDefault="00811563" w:rsidP="00811563">
      <w:pPr>
        <w:spacing w:after="0"/>
        <w:rPr>
          <w:rFonts w:cstheme="minorHAnsi"/>
          <w:b/>
          <w:color w:val="000000"/>
          <w:sz w:val="40"/>
          <w:szCs w:val="40"/>
          <w:shd w:val="clear" w:color="auto" w:fill="FFFFFF"/>
        </w:rPr>
      </w:pPr>
    </w:p>
    <w:p w14:paraId="70544445" w14:textId="77777777" w:rsidR="00811563" w:rsidRPr="00244B41" w:rsidRDefault="0006696A" w:rsidP="00811563">
      <w:pPr>
        <w:spacing w:after="0"/>
        <w:ind w:firstLine="142"/>
        <w:jc w:val="center"/>
        <w:rPr>
          <w:rFonts w:cstheme="minorHAnsi"/>
          <w:b/>
          <w:color w:val="000000"/>
          <w:sz w:val="40"/>
          <w:szCs w:val="40"/>
          <w:shd w:val="clear" w:color="auto" w:fill="FFFFFF"/>
        </w:rPr>
      </w:pPr>
      <w:r w:rsidRPr="00244B41">
        <w:rPr>
          <w:rFonts w:cstheme="minorHAnsi"/>
          <w:b/>
          <w:color w:val="000000"/>
          <w:sz w:val="40"/>
          <w:szCs w:val="40"/>
          <w:shd w:val="clear" w:color="auto" w:fill="FFFFFF"/>
        </w:rPr>
        <w:t>Analysis and Results</w:t>
      </w:r>
    </w:p>
    <w:p w14:paraId="6BCC0D84" w14:textId="77777777" w:rsidR="0006696A" w:rsidRDefault="0006696A" w:rsidP="00811563">
      <w:pPr>
        <w:spacing w:after="0"/>
        <w:jc w:val="both"/>
        <w:rPr>
          <w:rFonts w:cstheme="minorHAnsi"/>
          <w:color w:val="000000"/>
          <w:shd w:val="clear" w:color="auto" w:fill="FFFFFF"/>
        </w:rPr>
      </w:pPr>
      <w:r>
        <w:rPr>
          <w:rFonts w:cstheme="minorHAnsi"/>
          <w:color w:val="000000"/>
          <w:shd w:val="clear" w:color="auto" w:fill="FFFFFF"/>
        </w:rPr>
        <w:t>The model are estimated by multi-stage OLS method. The model suggested that market pioneers tend to have substantially high market shares than the late entrants. A product which is superior to the competitor’s products and have certain other industry characteristics such as high purchase frequency, seasonal product change, annual/ periodic product change helped to explain the pioneer share advantages. Although, in a practical environment, pioneering, especially in the industrial market is not easy, but the findings suggest that many pioneers in this area develop huge sustainable and competitive advantages.</w:t>
      </w:r>
    </w:p>
    <w:p w14:paraId="0E2F63F0" w14:textId="77777777" w:rsidR="0006696A" w:rsidRDefault="0006696A" w:rsidP="00C1606F">
      <w:pPr>
        <w:spacing w:after="0"/>
        <w:ind w:firstLine="142"/>
        <w:jc w:val="both"/>
        <w:rPr>
          <w:rFonts w:cstheme="minorHAnsi"/>
          <w:color w:val="000000"/>
          <w:shd w:val="clear" w:color="auto" w:fill="FFFFFF"/>
        </w:rPr>
      </w:pPr>
    </w:p>
    <w:p w14:paraId="4B199FB7" w14:textId="77777777" w:rsidR="00811563" w:rsidRDefault="00811563" w:rsidP="00811563">
      <w:pPr>
        <w:spacing w:after="0"/>
        <w:ind w:firstLine="142"/>
        <w:jc w:val="center"/>
        <w:rPr>
          <w:rFonts w:cstheme="minorHAnsi"/>
          <w:b/>
          <w:color w:val="000000"/>
          <w:sz w:val="40"/>
          <w:szCs w:val="40"/>
          <w:shd w:val="clear" w:color="auto" w:fill="FFFFFF"/>
        </w:rPr>
      </w:pPr>
    </w:p>
    <w:p w14:paraId="31110BCB" w14:textId="77777777" w:rsidR="00811563" w:rsidRDefault="00811563" w:rsidP="00811563">
      <w:pPr>
        <w:spacing w:after="0"/>
        <w:ind w:firstLine="142"/>
        <w:jc w:val="center"/>
        <w:rPr>
          <w:rFonts w:cstheme="minorHAnsi"/>
          <w:b/>
          <w:color w:val="000000"/>
          <w:sz w:val="40"/>
          <w:szCs w:val="40"/>
          <w:shd w:val="clear" w:color="auto" w:fill="FFFFFF"/>
        </w:rPr>
      </w:pPr>
    </w:p>
    <w:p w14:paraId="75FE3C31" w14:textId="77777777" w:rsidR="00811563" w:rsidRDefault="00811563" w:rsidP="00811563">
      <w:pPr>
        <w:spacing w:after="0"/>
        <w:ind w:firstLine="142"/>
        <w:jc w:val="center"/>
        <w:rPr>
          <w:rFonts w:cstheme="minorHAnsi"/>
          <w:b/>
          <w:color w:val="000000"/>
          <w:sz w:val="40"/>
          <w:szCs w:val="40"/>
          <w:shd w:val="clear" w:color="auto" w:fill="FFFFFF"/>
        </w:rPr>
      </w:pPr>
    </w:p>
    <w:p w14:paraId="35580EA6" w14:textId="77777777" w:rsidR="00811563" w:rsidRDefault="00811563" w:rsidP="00811563">
      <w:pPr>
        <w:spacing w:after="0"/>
        <w:ind w:firstLine="142"/>
        <w:jc w:val="center"/>
        <w:rPr>
          <w:rFonts w:cstheme="minorHAnsi"/>
          <w:b/>
          <w:color w:val="000000"/>
          <w:sz w:val="40"/>
          <w:szCs w:val="40"/>
          <w:shd w:val="clear" w:color="auto" w:fill="FFFFFF"/>
        </w:rPr>
      </w:pPr>
    </w:p>
    <w:p w14:paraId="0E36D10C" w14:textId="77777777" w:rsidR="00811563" w:rsidRDefault="00811563" w:rsidP="00811563">
      <w:pPr>
        <w:spacing w:after="0"/>
        <w:ind w:firstLine="142"/>
        <w:jc w:val="center"/>
        <w:rPr>
          <w:rFonts w:cstheme="minorHAnsi"/>
          <w:b/>
          <w:color w:val="000000"/>
          <w:sz w:val="40"/>
          <w:szCs w:val="40"/>
          <w:shd w:val="clear" w:color="auto" w:fill="FFFFFF"/>
        </w:rPr>
      </w:pPr>
    </w:p>
    <w:p w14:paraId="67FE6B8F" w14:textId="77777777" w:rsidR="0006696A" w:rsidRPr="00811563" w:rsidRDefault="0006696A" w:rsidP="00811563">
      <w:pPr>
        <w:spacing w:after="0"/>
        <w:ind w:firstLine="142"/>
        <w:jc w:val="center"/>
        <w:rPr>
          <w:rFonts w:cstheme="minorHAnsi"/>
          <w:b/>
          <w:color w:val="000000"/>
          <w:sz w:val="40"/>
          <w:szCs w:val="40"/>
          <w:shd w:val="clear" w:color="auto" w:fill="FFFFFF"/>
        </w:rPr>
      </w:pPr>
      <w:r w:rsidRPr="00244B41">
        <w:rPr>
          <w:rFonts w:cstheme="minorHAnsi"/>
          <w:b/>
          <w:color w:val="000000"/>
          <w:sz w:val="40"/>
          <w:szCs w:val="40"/>
          <w:shd w:val="clear" w:color="auto" w:fill="FFFFFF"/>
        </w:rPr>
        <w:lastRenderedPageBreak/>
        <w:t>References and Appendix</w:t>
      </w:r>
    </w:p>
    <w:p w14:paraId="2671419D" w14:textId="77777777" w:rsidR="0006696A" w:rsidRPr="00244B41" w:rsidRDefault="0006696A" w:rsidP="00811563">
      <w:pPr>
        <w:spacing w:after="0"/>
        <w:jc w:val="both"/>
        <w:rPr>
          <w:rFonts w:cstheme="minorHAnsi"/>
          <w:b/>
          <w:color w:val="000000"/>
          <w:shd w:val="clear" w:color="auto" w:fill="FFFFFF"/>
        </w:rPr>
      </w:pPr>
      <w:r w:rsidRPr="00244B41">
        <w:rPr>
          <w:rFonts w:cstheme="minorHAnsi"/>
          <w:b/>
          <w:color w:val="000000"/>
          <w:shd w:val="clear" w:color="auto" w:fill="FFFFFF"/>
        </w:rPr>
        <w:t xml:space="preserve">Sources: </w:t>
      </w:r>
    </w:p>
    <w:p w14:paraId="61EEF6C1"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 xml:space="preserve">1.Sources of Market Pioneer Advantages in Consumer Goods Industries by William T. Robinson and </w:t>
      </w:r>
      <w:proofErr w:type="spellStart"/>
      <w:r w:rsidRPr="0006696A">
        <w:rPr>
          <w:rFonts w:cstheme="minorHAnsi"/>
          <w:color w:val="000000"/>
          <w:shd w:val="clear" w:color="auto" w:fill="FFFFFF"/>
        </w:rPr>
        <w:t>Claes</w:t>
      </w:r>
      <w:proofErr w:type="spellEnd"/>
      <w:r w:rsidRPr="0006696A">
        <w:rPr>
          <w:rFonts w:cstheme="minorHAnsi"/>
          <w:color w:val="000000"/>
          <w:shd w:val="clear" w:color="auto" w:fill="FFFFFF"/>
        </w:rPr>
        <w:t xml:space="preserve"> </w:t>
      </w:r>
      <w:proofErr w:type="spellStart"/>
      <w:r w:rsidRPr="0006696A">
        <w:rPr>
          <w:rFonts w:cstheme="minorHAnsi"/>
          <w:color w:val="000000"/>
          <w:shd w:val="clear" w:color="auto" w:fill="FFFFFF"/>
        </w:rPr>
        <w:t>Fornell</w:t>
      </w:r>
      <w:proofErr w:type="spellEnd"/>
    </w:p>
    <w:p w14:paraId="277D3856"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2. https://www.emeraldinsight.com/doi/full/10.1108/02634509610121505?fullSc=1&amp;</w:t>
      </w:r>
    </w:p>
    <w:p w14:paraId="09E6F624" w14:textId="77777777" w:rsidR="0006696A" w:rsidRDefault="0006696A" w:rsidP="00C1606F">
      <w:pPr>
        <w:spacing w:after="0"/>
        <w:ind w:firstLine="142"/>
        <w:jc w:val="both"/>
        <w:rPr>
          <w:rFonts w:cstheme="minorHAnsi"/>
          <w:color w:val="000000"/>
          <w:shd w:val="clear" w:color="auto" w:fill="FFFFFF"/>
        </w:rPr>
      </w:pPr>
    </w:p>
    <w:p w14:paraId="7C7D6DB5" w14:textId="77777777" w:rsidR="0006696A" w:rsidRPr="00244B41" w:rsidRDefault="0006696A" w:rsidP="00811563">
      <w:pPr>
        <w:spacing w:after="0"/>
        <w:jc w:val="both"/>
        <w:rPr>
          <w:rFonts w:cstheme="minorHAnsi"/>
          <w:b/>
          <w:color w:val="000000"/>
          <w:shd w:val="clear" w:color="auto" w:fill="FFFFFF"/>
        </w:rPr>
      </w:pPr>
      <w:r w:rsidRPr="00244B41">
        <w:rPr>
          <w:rFonts w:cstheme="minorHAnsi"/>
          <w:b/>
          <w:color w:val="000000"/>
          <w:shd w:val="clear" w:color="auto" w:fill="FFFFFF"/>
        </w:rPr>
        <w:t>Codes for reference :</w:t>
      </w:r>
    </w:p>
    <w:p w14:paraId="72E6C684"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library(</w:t>
      </w:r>
      <w:proofErr w:type="spellStart"/>
      <w:r w:rsidRPr="0006696A">
        <w:rPr>
          <w:rFonts w:cstheme="minorHAnsi"/>
          <w:color w:val="000000"/>
          <w:shd w:val="clear" w:color="auto" w:fill="FFFFFF"/>
        </w:rPr>
        <w:t>data.table</w:t>
      </w:r>
      <w:proofErr w:type="spellEnd"/>
      <w:r w:rsidRPr="0006696A">
        <w:rPr>
          <w:rFonts w:cstheme="minorHAnsi"/>
          <w:color w:val="000000"/>
          <w:shd w:val="clear" w:color="auto" w:fill="FFFFFF"/>
        </w:rPr>
        <w:t>)</w:t>
      </w:r>
    </w:p>
    <w:p w14:paraId="1A5AA945" w14:textId="77777777" w:rsidR="0006696A" w:rsidRPr="0006696A" w:rsidRDefault="0006696A" w:rsidP="00811563">
      <w:pPr>
        <w:spacing w:after="0"/>
        <w:jc w:val="both"/>
        <w:rPr>
          <w:rFonts w:cstheme="minorHAnsi"/>
          <w:color w:val="000000"/>
          <w:shd w:val="clear" w:color="auto" w:fill="FFFFFF"/>
        </w:rPr>
      </w:pPr>
      <w:proofErr w:type="spellStart"/>
      <w:r w:rsidRPr="0006696A">
        <w:rPr>
          <w:rFonts w:cstheme="minorHAnsi"/>
          <w:color w:val="000000"/>
          <w:shd w:val="clear" w:color="auto" w:fill="FFFFFF"/>
        </w:rPr>
        <w:t>my_data</w:t>
      </w:r>
      <w:proofErr w:type="spellEnd"/>
      <w:r w:rsidRPr="0006696A">
        <w:rPr>
          <w:rFonts w:cstheme="minorHAnsi"/>
          <w:color w:val="000000"/>
          <w:shd w:val="clear" w:color="auto" w:fill="FFFFFF"/>
        </w:rPr>
        <w:t xml:space="preserve"> &lt;- </w:t>
      </w:r>
      <w:proofErr w:type="spellStart"/>
      <w:r w:rsidRPr="0006696A">
        <w:rPr>
          <w:rFonts w:cstheme="minorHAnsi"/>
          <w:color w:val="000000"/>
          <w:shd w:val="clear" w:color="auto" w:fill="FFFFFF"/>
        </w:rPr>
        <w:t>read.table</w:t>
      </w:r>
      <w:proofErr w:type="spellEnd"/>
      <w:r w:rsidRPr="0006696A">
        <w:rPr>
          <w:rFonts w:cstheme="minorHAnsi"/>
          <w:color w:val="000000"/>
          <w:shd w:val="clear" w:color="auto" w:fill="FFFFFF"/>
        </w:rPr>
        <w:t xml:space="preserve">(file = "clipboard", </w:t>
      </w:r>
      <w:proofErr w:type="spellStart"/>
      <w:r w:rsidRPr="0006696A">
        <w:rPr>
          <w:rFonts w:cstheme="minorHAnsi"/>
          <w:color w:val="000000"/>
          <w:shd w:val="clear" w:color="auto" w:fill="FFFFFF"/>
        </w:rPr>
        <w:t>sep</w:t>
      </w:r>
      <w:proofErr w:type="spellEnd"/>
      <w:r w:rsidRPr="0006696A">
        <w:rPr>
          <w:rFonts w:cstheme="minorHAnsi"/>
          <w:color w:val="000000"/>
          <w:shd w:val="clear" w:color="auto" w:fill="FFFFFF"/>
        </w:rPr>
        <w:t xml:space="preserve"> = "\t", header = TRUE)</w:t>
      </w:r>
    </w:p>
    <w:p w14:paraId="231C8486"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str(</w:t>
      </w:r>
      <w:proofErr w:type="spellStart"/>
      <w:r w:rsidRPr="0006696A">
        <w:rPr>
          <w:rFonts w:cstheme="minorHAnsi"/>
          <w:color w:val="000000"/>
          <w:shd w:val="clear" w:color="auto" w:fill="FFFFFF"/>
        </w:rPr>
        <w:t>my_data</w:t>
      </w:r>
      <w:proofErr w:type="spellEnd"/>
      <w:r w:rsidRPr="0006696A">
        <w:rPr>
          <w:rFonts w:cstheme="minorHAnsi"/>
          <w:color w:val="000000"/>
          <w:shd w:val="clear" w:color="auto" w:fill="FFFFFF"/>
        </w:rPr>
        <w:t>)</w:t>
      </w:r>
    </w:p>
    <w:p w14:paraId="1814D4F6"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View(</w:t>
      </w:r>
      <w:proofErr w:type="spellStart"/>
      <w:r w:rsidRPr="0006696A">
        <w:rPr>
          <w:rFonts w:cstheme="minorHAnsi"/>
          <w:color w:val="000000"/>
          <w:shd w:val="clear" w:color="auto" w:fill="FFFFFF"/>
        </w:rPr>
        <w:t>my_data</w:t>
      </w:r>
      <w:proofErr w:type="spellEnd"/>
      <w:r w:rsidRPr="0006696A">
        <w:rPr>
          <w:rFonts w:cstheme="minorHAnsi"/>
          <w:color w:val="000000"/>
          <w:shd w:val="clear" w:color="auto" w:fill="FFFFFF"/>
        </w:rPr>
        <w:t>)</w:t>
      </w:r>
    </w:p>
    <w:p w14:paraId="723A9165" w14:textId="77777777" w:rsidR="0006696A" w:rsidRPr="0006696A" w:rsidRDefault="0006696A" w:rsidP="00811563">
      <w:pPr>
        <w:spacing w:after="0"/>
        <w:jc w:val="both"/>
        <w:rPr>
          <w:rFonts w:cstheme="minorHAnsi"/>
          <w:b/>
          <w:color w:val="000000"/>
          <w:shd w:val="clear" w:color="auto" w:fill="FFFFFF"/>
        </w:rPr>
      </w:pPr>
      <w:r w:rsidRPr="0006696A">
        <w:rPr>
          <w:rFonts w:cstheme="minorHAnsi"/>
          <w:b/>
          <w:color w:val="000000"/>
          <w:shd w:val="clear" w:color="auto" w:fill="FFFFFF"/>
        </w:rPr>
        <w:t>#Exploratory Data Analysis</w:t>
      </w:r>
    </w:p>
    <w:p w14:paraId="4BE8BA17"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library(ggplot2)</w:t>
      </w:r>
    </w:p>
    <w:p w14:paraId="3A37DB7F" w14:textId="77777777" w:rsidR="0006696A" w:rsidRPr="0006696A" w:rsidRDefault="0006696A" w:rsidP="00811563">
      <w:pPr>
        <w:spacing w:after="0"/>
        <w:jc w:val="both"/>
        <w:rPr>
          <w:rFonts w:cstheme="minorHAnsi"/>
          <w:color w:val="000000"/>
          <w:shd w:val="clear" w:color="auto" w:fill="FFFFFF"/>
        </w:rPr>
      </w:pPr>
    </w:p>
    <w:p w14:paraId="0BEC7A7F" w14:textId="77777777" w:rsidR="0006696A" w:rsidRPr="0006696A" w:rsidRDefault="0006696A" w:rsidP="00811563">
      <w:pPr>
        <w:spacing w:after="0"/>
        <w:jc w:val="both"/>
        <w:rPr>
          <w:rFonts w:cstheme="minorHAnsi"/>
          <w:b/>
          <w:color w:val="000000"/>
          <w:shd w:val="clear" w:color="auto" w:fill="FFFFFF"/>
        </w:rPr>
      </w:pPr>
      <w:r w:rsidRPr="0006696A">
        <w:rPr>
          <w:rFonts w:cstheme="minorHAnsi"/>
          <w:b/>
          <w:color w:val="000000"/>
          <w:shd w:val="clear" w:color="auto" w:fill="FFFFFF"/>
        </w:rPr>
        <w:t>#Wider Descriptive Statistics Graphs done in Tableau</w:t>
      </w:r>
    </w:p>
    <w:p w14:paraId="0A240812" w14:textId="77777777" w:rsidR="0006696A" w:rsidRPr="0006696A" w:rsidRDefault="0006696A" w:rsidP="00811563">
      <w:pPr>
        <w:spacing w:after="0"/>
        <w:jc w:val="both"/>
        <w:rPr>
          <w:rFonts w:cstheme="minorHAnsi"/>
          <w:b/>
          <w:color w:val="000000"/>
          <w:shd w:val="clear" w:color="auto" w:fill="FFFFFF"/>
        </w:rPr>
      </w:pPr>
      <w:r w:rsidRPr="0006696A">
        <w:rPr>
          <w:rFonts w:cstheme="minorHAnsi"/>
          <w:b/>
          <w:color w:val="000000"/>
          <w:shd w:val="clear" w:color="auto" w:fill="FFFFFF"/>
        </w:rPr>
        <w:t>#Exploratory - See the amount of variation explained by the variables Early Followers, Pioneers and Late Entrants</w:t>
      </w:r>
    </w:p>
    <w:p w14:paraId="23565B47"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summary(</w:t>
      </w:r>
      <w:proofErr w:type="spellStart"/>
      <w:r w:rsidRPr="0006696A">
        <w:rPr>
          <w:rFonts w:cstheme="minorHAnsi"/>
          <w:color w:val="000000"/>
          <w:shd w:val="clear" w:color="auto" w:fill="FFFFFF"/>
        </w:rPr>
        <w:t>lm</w:t>
      </w:r>
      <w:proofErr w:type="spellEnd"/>
      <w:r w:rsidRPr="0006696A">
        <w:rPr>
          <w:rFonts w:cstheme="minorHAnsi"/>
          <w:color w:val="000000"/>
          <w:shd w:val="clear" w:color="auto" w:fill="FFFFFF"/>
        </w:rPr>
        <w:t>(</w:t>
      </w:r>
      <w:proofErr w:type="spellStart"/>
      <w:r w:rsidRPr="0006696A">
        <w:rPr>
          <w:rFonts w:cstheme="minorHAnsi"/>
          <w:color w:val="000000"/>
          <w:shd w:val="clear" w:color="auto" w:fill="FFFFFF"/>
        </w:rPr>
        <w:t>ms~pion+ef</w:t>
      </w:r>
      <w:proofErr w:type="spellEnd"/>
      <w:r w:rsidRPr="0006696A">
        <w:rPr>
          <w:rFonts w:cstheme="minorHAnsi"/>
          <w:color w:val="000000"/>
          <w:shd w:val="clear" w:color="auto" w:fill="FFFFFF"/>
        </w:rPr>
        <w:t xml:space="preserve">, data = </w:t>
      </w:r>
      <w:proofErr w:type="spellStart"/>
      <w:r w:rsidRPr="0006696A">
        <w:rPr>
          <w:rFonts w:cstheme="minorHAnsi"/>
          <w:color w:val="000000"/>
          <w:shd w:val="clear" w:color="auto" w:fill="FFFFFF"/>
        </w:rPr>
        <w:t>my_data</w:t>
      </w:r>
      <w:proofErr w:type="spellEnd"/>
      <w:r w:rsidRPr="0006696A">
        <w:rPr>
          <w:rFonts w:cstheme="minorHAnsi"/>
          <w:color w:val="000000"/>
          <w:shd w:val="clear" w:color="auto" w:fill="FFFFFF"/>
        </w:rPr>
        <w:t>))</w:t>
      </w:r>
    </w:p>
    <w:p w14:paraId="42F88A3C" w14:textId="77777777" w:rsidR="0006696A" w:rsidRPr="0006696A" w:rsidRDefault="0006696A" w:rsidP="00811563">
      <w:pPr>
        <w:spacing w:after="0"/>
        <w:jc w:val="both"/>
        <w:rPr>
          <w:rFonts w:cstheme="minorHAnsi"/>
          <w:color w:val="000000"/>
          <w:shd w:val="clear" w:color="auto" w:fill="FFFFFF"/>
        </w:rPr>
      </w:pPr>
    </w:p>
    <w:p w14:paraId="53DBF8A9" w14:textId="77777777" w:rsid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summary(</w:t>
      </w:r>
      <w:proofErr w:type="spellStart"/>
      <w:r w:rsidRPr="0006696A">
        <w:rPr>
          <w:rFonts w:cstheme="minorHAnsi"/>
          <w:color w:val="000000"/>
          <w:shd w:val="clear" w:color="auto" w:fill="FFFFFF"/>
        </w:rPr>
        <w:t>lm</w:t>
      </w:r>
      <w:proofErr w:type="spellEnd"/>
      <w:r w:rsidRPr="0006696A">
        <w:rPr>
          <w:rFonts w:cstheme="minorHAnsi"/>
          <w:color w:val="000000"/>
          <w:shd w:val="clear" w:color="auto" w:fill="FFFFFF"/>
        </w:rPr>
        <w:t>(</w:t>
      </w:r>
      <w:proofErr w:type="spellStart"/>
      <w:r w:rsidRPr="0006696A">
        <w:rPr>
          <w:rFonts w:cstheme="minorHAnsi"/>
          <w:color w:val="000000"/>
          <w:shd w:val="clear" w:color="auto" w:fill="FFFFFF"/>
        </w:rPr>
        <w:t>ms~price+qual+mktexp+plb</w:t>
      </w:r>
      <w:proofErr w:type="spellEnd"/>
      <w:r w:rsidRPr="0006696A">
        <w:rPr>
          <w:rFonts w:cstheme="minorHAnsi"/>
          <w:color w:val="000000"/>
          <w:shd w:val="clear" w:color="auto" w:fill="FFFFFF"/>
        </w:rPr>
        <w:t xml:space="preserve">, data = </w:t>
      </w:r>
      <w:proofErr w:type="spellStart"/>
      <w:r w:rsidRPr="0006696A">
        <w:rPr>
          <w:rFonts w:cstheme="minorHAnsi"/>
          <w:color w:val="000000"/>
          <w:shd w:val="clear" w:color="auto" w:fill="FFFFFF"/>
        </w:rPr>
        <w:t>my_data</w:t>
      </w:r>
      <w:proofErr w:type="spellEnd"/>
      <w:r w:rsidRPr="0006696A">
        <w:rPr>
          <w:rFonts w:cstheme="minorHAnsi"/>
          <w:color w:val="000000"/>
          <w:shd w:val="clear" w:color="auto" w:fill="FFFFFF"/>
        </w:rPr>
        <w:t>))</w:t>
      </w:r>
    </w:p>
    <w:p w14:paraId="38DF5592" w14:textId="77777777" w:rsidR="0006696A" w:rsidRPr="0006696A" w:rsidRDefault="0006696A" w:rsidP="00811563">
      <w:pPr>
        <w:spacing w:after="0"/>
        <w:jc w:val="both"/>
        <w:rPr>
          <w:rFonts w:cstheme="minorHAnsi"/>
          <w:color w:val="000000"/>
          <w:shd w:val="clear" w:color="auto" w:fill="FFFFFF"/>
        </w:rPr>
      </w:pPr>
    </w:p>
    <w:p w14:paraId="6AE28446" w14:textId="77777777" w:rsidR="0006696A" w:rsidRPr="0006696A" w:rsidRDefault="0006696A" w:rsidP="00811563">
      <w:pPr>
        <w:spacing w:after="0"/>
        <w:jc w:val="both"/>
        <w:rPr>
          <w:rFonts w:cstheme="minorHAnsi"/>
          <w:b/>
          <w:color w:val="000000"/>
          <w:shd w:val="clear" w:color="auto" w:fill="FFFFFF"/>
        </w:rPr>
      </w:pPr>
      <w:r w:rsidRPr="0006696A">
        <w:rPr>
          <w:rFonts w:cstheme="minorHAnsi"/>
          <w:b/>
          <w:color w:val="000000"/>
          <w:shd w:val="clear" w:color="auto" w:fill="FFFFFF"/>
        </w:rPr>
        <w:t>#Correlation matrix for the data</w:t>
      </w:r>
    </w:p>
    <w:p w14:paraId="0EF96127"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 xml:space="preserve">res &lt;- </w:t>
      </w:r>
      <w:proofErr w:type="spellStart"/>
      <w:r w:rsidRPr="0006696A">
        <w:rPr>
          <w:rFonts w:cstheme="minorHAnsi"/>
          <w:color w:val="000000"/>
          <w:shd w:val="clear" w:color="auto" w:fill="FFFFFF"/>
        </w:rPr>
        <w:t>cor</w:t>
      </w:r>
      <w:proofErr w:type="spellEnd"/>
      <w:r w:rsidRPr="0006696A">
        <w:rPr>
          <w:rFonts w:cstheme="minorHAnsi"/>
          <w:color w:val="000000"/>
          <w:shd w:val="clear" w:color="auto" w:fill="FFFFFF"/>
        </w:rPr>
        <w:t>(</w:t>
      </w:r>
      <w:proofErr w:type="spellStart"/>
      <w:r w:rsidRPr="0006696A">
        <w:rPr>
          <w:rFonts w:cstheme="minorHAnsi"/>
          <w:color w:val="000000"/>
          <w:shd w:val="clear" w:color="auto" w:fill="FFFFFF"/>
        </w:rPr>
        <w:t>my_data</w:t>
      </w:r>
      <w:proofErr w:type="spellEnd"/>
      <w:r w:rsidRPr="0006696A">
        <w:rPr>
          <w:rFonts w:cstheme="minorHAnsi"/>
          <w:color w:val="000000"/>
          <w:shd w:val="clear" w:color="auto" w:fill="FFFFFF"/>
        </w:rPr>
        <w:t>[,c(1,2,3,4,13,15,19,20,22,23)])</w:t>
      </w:r>
    </w:p>
    <w:p w14:paraId="1010C20E"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round(res, 2)</w:t>
      </w:r>
    </w:p>
    <w:p w14:paraId="6DF13EFE"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library(</w:t>
      </w:r>
      <w:proofErr w:type="spellStart"/>
      <w:r w:rsidRPr="0006696A">
        <w:rPr>
          <w:rFonts w:cstheme="minorHAnsi"/>
          <w:color w:val="000000"/>
          <w:shd w:val="clear" w:color="auto" w:fill="FFFFFF"/>
        </w:rPr>
        <w:t>Hmisc</w:t>
      </w:r>
      <w:proofErr w:type="spellEnd"/>
      <w:r w:rsidRPr="0006696A">
        <w:rPr>
          <w:rFonts w:cstheme="minorHAnsi"/>
          <w:color w:val="000000"/>
          <w:shd w:val="clear" w:color="auto" w:fill="FFFFFF"/>
        </w:rPr>
        <w:t xml:space="preserve">) # </w:t>
      </w:r>
      <w:proofErr w:type="spellStart"/>
      <w:r w:rsidRPr="0006696A">
        <w:rPr>
          <w:rFonts w:cstheme="minorHAnsi"/>
          <w:color w:val="000000"/>
          <w:shd w:val="clear" w:color="auto" w:fill="FFFFFF"/>
        </w:rPr>
        <w:t>pvalue</w:t>
      </w:r>
      <w:proofErr w:type="spellEnd"/>
      <w:r w:rsidRPr="0006696A">
        <w:rPr>
          <w:rFonts w:cstheme="minorHAnsi"/>
          <w:color w:val="000000"/>
          <w:shd w:val="clear" w:color="auto" w:fill="FFFFFF"/>
        </w:rPr>
        <w:t xml:space="preserve"> significance levels of correlation matrix</w:t>
      </w:r>
    </w:p>
    <w:p w14:paraId="5B0A810C"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 xml:space="preserve">res2 &lt;- </w:t>
      </w:r>
      <w:proofErr w:type="spellStart"/>
      <w:r w:rsidRPr="0006696A">
        <w:rPr>
          <w:rFonts w:cstheme="minorHAnsi"/>
          <w:color w:val="000000"/>
          <w:shd w:val="clear" w:color="auto" w:fill="FFFFFF"/>
        </w:rPr>
        <w:t>rcorr</w:t>
      </w:r>
      <w:proofErr w:type="spellEnd"/>
      <w:r w:rsidRPr="0006696A">
        <w:rPr>
          <w:rFonts w:cstheme="minorHAnsi"/>
          <w:color w:val="000000"/>
          <w:shd w:val="clear" w:color="auto" w:fill="FFFFFF"/>
        </w:rPr>
        <w:t>(</w:t>
      </w:r>
      <w:proofErr w:type="spellStart"/>
      <w:r w:rsidRPr="0006696A">
        <w:rPr>
          <w:rFonts w:cstheme="minorHAnsi"/>
          <w:color w:val="000000"/>
          <w:shd w:val="clear" w:color="auto" w:fill="FFFFFF"/>
        </w:rPr>
        <w:t>as.matrix</w:t>
      </w:r>
      <w:proofErr w:type="spellEnd"/>
      <w:r w:rsidRPr="0006696A">
        <w:rPr>
          <w:rFonts w:cstheme="minorHAnsi"/>
          <w:color w:val="000000"/>
          <w:shd w:val="clear" w:color="auto" w:fill="FFFFFF"/>
        </w:rPr>
        <w:t>(</w:t>
      </w:r>
      <w:proofErr w:type="spellStart"/>
      <w:r w:rsidRPr="0006696A">
        <w:rPr>
          <w:rFonts w:cstheme="minorHAnsi"/>
          <w:color w:val="000000"/>
          <w:shd w:val="clear" w:color="auto" w:fill="FFFFFF"/>
        </w:rPr>
        <w:t>my_data</w:t>
      </w:r>
      <w:proofErr w:type="spellEnd"/>
      <w:r w:rsidRPr="0006696A">
        <w:rPr>
          <w:rFonts w:cstheme="minorHAnsi"/>
          <w:color w:val="000000"/>
          <w:shd w:val="clear" w:color="auto" w:fill="FFFFFF"/>
        </w:rPr>
        <w:t>[,c(1,2,3,4,5,13,15,19,20,22,23)]))</w:t>
      </w:r>
    </w:p>
    <w:p w14:paraId="3D057D0E"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res2</w:t>
      </w:r>
    </w:p>
    <w:p w14:paraId="169B57CF" w14:textId="77777777" w:rsidR="0006696A" w:rsidRPr="0006696A" w:rsidRDefault="0006696A" w:rsidP="00811563">
      <w:pPr>
        <w:spacing w:after="0"/>
        <w:jc w:val="both"/>
        <w:rPr>
          <w:rFonts w:cstheme="minorHAnsi"/>
          <w:b/>
          <w:color w:val="000000"/>
          <w:shd w:val="clear" w:color="auto" w:fill="FFFFFF"/>
        </w:rPr>
      </w:pPr>
      <w:r w:rsidRPr="0006696A">
        <w:rPr>
          <w:rFonts w:cstheme="minorHAnsi"/>
          <w:color w:val="000000"/>
          <w:shd w:val="clear" w:color="auto" w:fill="FFFFFF"/>
        </w:rPr>
        <w:t xml:space="preserve">res2$r </w:t>
      </w:r>
      <w:r w:rsidRPr="0006696A">
        <w:rPr>
          <w:rFonts w:cstheme="minorHAnsi"/>
          <w:b/>
          <w:color w:val="000000"/>
          <w:shd w:val="clear" w:color="auto" w:fill="FFFFFF"/>
        </w:rPr>
        <w:t># Extracting the correlation coefficients</w:t>
      </w:r>
    </w:p>
    <w:p w14:paraId="60844BE1"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 xml:space="preserve">res2$P </w:t>
      </w:r>
      <w:r w:rsidRPr="0006696A">
        <w:rPr>
          <w:rFonts w:cstheme="minorHAnsi"/>
          <w:b/>
          <w:color w:val="000000"/>
          <w:shd w:val="clear" w:color="auto" w:fill="FFFFFF"/>
        </w:rPr>
        <w:t># Extract P values</w:t>
      </w:r>
    </w:p>
    <w:p w14:paraId="4E5FF2F8" w14:textId="77777777" w:rsidR="0006696A" w:rsidRPr="0006696A" w:rsidRDefault="0006696A" w:rsidP="00811563">
      <w:pPr>
        <w:spacing w:after="0"/>
        <w:jc w:val="both"/>
        <w:rPr>
          <w:rFonts w:cstheme="minorHAnsi"/>
          <w:color w:val="000000"/>
          <w:shd w:val="clear" w:color="auto" w:fill="FFFFFF"/>
        </w:rPr>
      </w:pPr>
    </w:p>
    <w:p w14:paraId="51F8F413"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library(</w:t>
      </w:r>
      <w:proofErr w:type="spellStart"/>
      <w:r w:rsidRPr="0006696A">
        <w:rPr>
          <w:rFonts w:cstheme="minorHAnsi"/>
          <w:color w:val="000000"/>
          <w:shd w:val="clear" w:color="auto" w:fill="FFFFFF"/>
        </w:rPr>
        <w:t>corrplot</w:t>
      </w:r>
      <w:proofErr w:type="spellEnd"/>
      <w:r w:rsidRPr="0006696A">
        <w:rPr>
          <w:rFonts w:cstheme="minorHAnsi"/>
          <w:color w:val="000000"/>
          <w:shd w:val="clear" w:color="auto" w:fill="FFFFFF"/>
        </w:rPr>
        <w:t>)</w:t>
      </w:r>
    </w:p>
    <w:p w14:paraId="56B870E4" w14:textId="77777777" w:rsidR="0006696A" w:rsidRPr="0006696A" w:rsidRDefault="0006696A" w:rsidP="00811563">
      <w:pPr>
        <w:spacing w:after="0"/>
        <w:jc w:val="both"/>
        <w:rPr>
          <w:rFonts w:cstheme="minorHAnsi"/>
          <w:color w:val="000000"/>
          <w:shd w:val="clear" w:color="auto" w:fill="FFFFFF"/>
        </w:rPr>
      </w:pPr>
      <w:proofErr w:type="spellStart"/>
      <w:r w:rsidRPr="0006696A">
        <w:rPr>
          <w:rFonts w:cstheme="minorHAnsi"/>
          <w:color w:val="000000"/>
          <w:shd w:val="clear" w:color="auto" w:fill="FFFFFF"/>
        </w:rPr>
        <w:t>corrplot</w:t>
      </w:r>
      <w:proofErr w:type="spellEnd"/>
      <w:r w:rsidRPr="0006696A">
        <w:rPr>
          <w:rFonts w:cstheme="minorHAnsi"/>
          <w:color w:val="000000"/>
          <w:shd w:val="clear" w:color="auto" w:fill="FFFFFF"/>
        </w:rPr>
        <w:t>(res, type = "upper", order = "</w:t>
      </w:r>
      <w:proofErr w:type="spellStart"/>
      <w:r w:rsidRPr="0006696A">
        <w:rPr>
          <w:rFonts w:cstheme="minorHAnsi"/>
          <w:color w:val="000000"/>
          <w:shd w:val="clear" w:color="auto" w:fill="FFFFFF"/>
        </w:rPr>
        <w:t>hclust</w:t>
      </w:r>
      <w:proofErr w:type="spellEnd"/>
      <w:r w:rsidRPr="0006696A">
        <w:rPr>
          <w:rFonts w:cstheme="minorHAnsi"/>
          <w:color w:val="000000"/>
          <w:shd w:val="clear" w:color="auto" w:fill="FFFFFF"/>
        </w:rPr>
        <w:t xml:space="preserve">", </w:t>
      </w:r>
    </w:p>
    <w:p w14:paraId="7CCFBB8F"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 xml:space="preserve">         </w:t>
      </w:r>
      <w:proofErr w:type="spellStart"/>
      <w:r w:rsidRPr="0006696A">
        <w:rPr>
          <w:rFonts w:cstheme="minorHAnsi"/>
          <w:color w:val="000000"/>
          <w:shd w:val="clear" w:color="auto" w:fill="FFFFFF"/>
        </w:rPr>
        <w:t>tl.col</w:t>
      </w:r>
      <w:proofErr w:type="spellEnd"/>
      <w:r w:rsidRPr="0006696A">
        <w:rPr>
          <w:rFonts w:cstheme="minorHAnsi"/>
          <w:color w:val="000000"/>
          <w:shd w:val="clear" w:color="auto" w:fill="FFFFFF"/>
        </w:rPr>
        <w:t xml:space="preserve"> = "black", </w:t>
      </w:r>
      <w:proofErr w:type="spellStart"/>
      <w:r w:rsidRPr="0006696A">
        <w:rPr>
          <w:rFonts w:cstheme="minorHAnsi"/>
          <w:color w:val="000000"/>
          <w:shd w:val="clear" w:color="auto" w:fill="FFFFFF"/>
        </w:rPr>
        <w:t>tl.srt</w:t>
      </w:r>
      <w:proofErr w:type="spellEnd"/>
      <w:r w:rsidRPr="0006696A">
        <w:rPr>
          <w:rFonts w:cstheme="minorHAnsi"/>
          <w:color w:val="000000"/>
          <w:shd w:val="clear" w:color="auto" w:fill="FFFFFF"/>
        </w:rPr>
        <w:t xml:space="preserve"> = 45)</w:t>
      </w:r>
    </w:p>
    <w:p w14:paraId="485B49E5"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 Insignificant correlation are crossed</w:t>
      </w:r>
    </w:p>
    <w:p w14:paraId="712EB439" w14:textId="77777777" w:rsidR="0006696A" w:rsidRPr="0006696A" w:rsidRDefault="0006696A" w:rsidP="00811563">
      <w:pPr>
        <w:spacing w:after="0"/>
        <w:jc w:val="both"/>
        <w:rPr>
          <w:rFonts w:cstheme="minorHAnsi"/>
          <w:color w:val="000000"/>
          <w:shd w:val="clear" w:color="auto" w:fill="FFFFFF"/>
        </w:rPr>
      </w:pPr>
      <w:proofErr w:type="spellStart"/>
      <w:r w:rsidRPr="0006696A">
        <w:rPr>
          <w:rFonts w:cstheme="minorHAnsi"/>
          <w:color w:val="000000"/>
          <w:shd w:val="clear" w:color="auto" w:fill="FFFFFF"/>
        </w:rPr>
        <w:t>corrplot</w:t>
      </w:r>
      <w:proofErr w:type="spellEnd"/>
      <w:r w:rsidRPr="0006696A">
        <w:rPr>
          <w:rFonts w:cstheme="minorHAnsi"/>
          <w:color w:val="000000"/>
          <w:shd w:val="clear" w:color="auto" w:fill="FFFFFF"/>
        </w:rPr>
        <w:t>(res2$r, type="upper", order="</w:t>
      </w:r>
      <w:proofErr w:type="spellStart"/>
      <w:r w:rsidRPr="0006696A">
        <w:rPr>
          <w:rFonts w:cstheme="minorHAnsi"/>
          <w:color w:val="000000"/>
          <w:shd w:val="clear" w:color="auto" w:fill="FFFFFF"/>
        </w:rPr>
        <w:t>hclust</w:t>
      </w:r>
      <w:proofErr w:type="spellEnd"/>
      <w:r w:rsidRPr="0006696A">
        <w:rPr>
          <w:rFonts w:cstheme="minorHAnsi"/>
          <w:color w:val="000000"/>
          <w:shd w:val="clear" w:color="auto" w:fill="FFFFFF"/>
        </w:rPr>
        <w:t xml:space="preserve">", </w:t>
      </w:r>
    </w:p>
    <w:p w14:paraId="27C4ED56"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 xml:space="preserve">         </w:t>
      </w:r>
      <w:proofErr w:type="spellStart"/>
      <w:r w:rsidRPr="0006696A">
        <w:rPr>
          <w:rFonts w:cstheme="minorHAnsi"/>
          <w:color w:val="000000"/>
          <w:shd w:val="clear" w:color="auto" w:fill="FFFFFF"/>
        </w:rPr>
        <w:t>p.mat</w:t>
      </w:r>
      <w:proofErr w:type="spellEnd"/>
      <w:r w:rsidRPr="0006696A">
        <w:rPr>
          <w:rFonts w:cstheme="minorHAnsi"/>
          <w:color w:val="000000"/>
          <w:shd w:val="clear" w:color="auto" w:fill="FFFFFF"/>
        </w:rPr>
        <w:t xml:space="preserve"> = res2$P, </w:t>
      </w:r>
      <w:proofErr w:type="spellStart"/>
      <w:r w:rsidRPr="0006696A">
        <w:rPr>
          <w:rFonts w:cstheme="minorHAnsi"/>
          <w:color w:val="000000"/>
          <w:shd w:val="clear" w:color="auto" w:fill="FFFFFF"/>
        </w:rPr>
        <w:t>sig.level</w:t>
      </w:r>
      <w:proofErr w:type="spellEnd"/>
      <w:r w:rsidRPr="0006696A">
        <w:rPr>
          <w:rFonts w:cstheme="minorHAnsi"/>
          <w:color w:val="000000"/>
          <w:shd w:val="clear" w:color="auto" w:fill="FFFFFF"/>
        </w:rPr>
        <w:t xml:space="preserve"> = 0.01, </w:t>
      </w:r>
      <w:proofErr w:type="spellStart"/>
      <w:r w:rsidRPr="0006696A">
        <w:rPr>
          <w:rFonts w:cstheme="minorHAnsi"/>
          <w:color w:val="000000"/>
          <w:shd w:val="clear" w:color="auto" w:fill="FFFFFF"/>
        </w:rPr>
        <w:t>insig</w:t>
      </w:r>
      <w:proofErr w:type="spellEnd"/>
      <w:r w:rsidRPr="0006696A">
        <w:rPr>
          <w:rFonts w:cstheme="minorHAnsi"/>
          <w:color w:val="000000"/>
          <w:shd w:val="clear" w:color="auto" w:fill="FFFFFF"/>
        </w:rPr>
        <w:t xml:space="preserve"> = "blank")</w:t>
      </w:r>
    </w:p>
    <w:p w14:paraId="48D1D52F"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 Insignificant correlations are leaved blank</w:t>
      </w:r>
    </w:p>
    <w:p w14:paraId="34EC36DB" w14:textId="77777777" w:rsidR="0006696A" w:rsidRPr="0006696A" w:rsidRDefault="0006696A" w:rsidP="00811563">
      <w:pPr>
        <w:spacing w:after="0"/>
        <w:jc w:val="both"/>
        <w:rPr>
          <w:rFonts w:cstheme="minorHAnsi"/>
          <w:color w:val="000000"/>
          <w:shd w:val="clear" w:color="auto" w:fill="FFFFFF"/>
        </w:rPr>
      </w:pPr>
      <w:proofErr w:type="spellStart"/>
      <w:r w:rsidRPr="0006696A">
        <w:rPr>
          <w:rFonts w:cstheme="minorHAnsi"/>
          <w:color w:val="000000"/>
          <w:shd w:val="clear" w:color="auto" w:fill="FFFFFF"/>
        </w:rPr>
        <w:t>corrplot</w:t>
      </w:r>
      <w:proofErr w:type="spellEnd"/>
      <w:r w:rsidRPr="0006696A">
        <w:rPr>
          <w:rFonts w:cstheme="minorHAnsi"/>
          <w:color w:val="000000"/>
          <w:shd w:val="clear" w:color="auto" w:fill="FFFFFF"/>
        </w:rPr>
        <w:t>(res2$r, type="upper", order="</w:t>
      </w:r>
      <w:proofErr w:type="spellStart"/>
      <w:r w:rsidRPr="0006696A">
        <w:rPr>
          <w:rFonts w:cstheme="minorHAnsi"/>
          <w:color w:val="000000"/>
          <w:shd w:val="clear" w:color="auto" w:fill="FFFFFF"/>
        </w:rPr>
        <w:t>hclust</w:t>
      </w:r>
      <w:proofErr w:type="spellEnd"/>
      <w:r w:rsidRPr="0006696A">
        <w:rPr>
          <w:rFonts w:cstheme="minorHAnsi"/>
          <w:color w:val="000000"/>
          <w:shd w:val="clear" w:color="auto" w:fill="FFFFFF"/>
        </w:rPr>
        <w:t xml:space="preserve">", </w:t>
      </w:r>
    </w:p>
    <w:p w14:paraId="65012DAC"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 xml:space="preserve">         </w:t>
      </w:r>
      <w:proofErr w:type="spellStart"/>
      <w:r w:rsidRPr="0006696A">
        <w:rPr>
          <w:rFonts w:cstheme="minorHAnsi"/>
          <w:color w:val="000000"/>
          <w:shd w:val="clear" w:color="auto" w:fill="FFFFFF"/>
        </w:rPr>
        <w:t>p.mat</w:t>
      </w:r>
      <w:proofErr w:type="spellEnd"/>
      <w:r w:rsidRPr="0006696A">
        <w:rPr>
          <w:rFonts w:cstheme="minorHAnsi"/>
          <w:color w:val="000000"/>
          <w:shd w:val="clear" w:color="auto" w:fill="FFFFFF"/>
        </w:rPr>
        <w:t xml:space="preserve"> = res2$P, </w:t>
      </w:r>
      <w:proofErr w:type="spellStart"/>
      <w:r w:rsidRPr="0006696A">
        <w:rPr>
          <w:rFonts w:cstheme="minorHAnsi"/>
          <w:color w:val="000000"/>
          <w:shd w:val="clear" w:color="auto" w:fill="FFFFFF"/>
        </w:rPr>
        <w:t>sig.level</w:t>
      </w:r>
      <w:proofErr w:type="spellEnd"/>
      <w:r w:rsidRPr="0006696A">
        <w:rPr>
          <w:rFonts w:cstheme="minorHAnsi"/>
          <w:color w:val="000000"/>
          <w:shd w:val="clear" w:color="auto" w:fill="FFFFFF"/>
        </w:rPr>
        <w:t xml:space="preserve"> = 0.01, </w:t>
      </w:r>
      <w:proofErr w:type="spellStart"/>
      <w:r w:rsidRPr="0006696A">
        <w:rPr>
          <w:rFonts w:cstheme="minorHAnsi"/>
          <w:color w:val="000000"/>
          <w:shd w:val="clear" w:color="auto" w:fill="FFFFFF"/>
        </w:rPr>
        <w:t>insig</w:t>
      </w:r>
      <w:proofErr w:type="spellEnd"/>
      <w:r w:rsidRPr="0006696A">
        <w:rPr>
          <w:rFonts w:cstheme="minorHAnsi"/>
          <w:color w:val="000000"/>
          <w:shd w:val="clear" w:color="auto" w:fill="FFFFFF"/>
        </w:rPr>
        <w:t xml:space="preserve"> = "blank")</w:t>
      </w:r>
    </w:p>
    <w:p w14:paraId="79420F93"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library(</w:t>
      </w:r>
      <w:proofErr w:type="spellStart"/>
      <w:r w:rsidRPr="0006696A">
        <w:rPr>
          <w:rFonts w:cstheme="minorHAnsi"/>
          <w:color w:val="000000"/>
          <w:shd w:val="clear" w:color="auto" w:fill="FFFFFF"/>
        </w:rPr>
        <w:t>PerformanceAnalytics</w:t>
      </w:r>
      <w:proofErr w:type="spellEnd"/>
      <w:r w:rsidRPr="0006696A">
        <w:rPr>
          <w:rFonts w:cstheme="minorHAnsi"/>
          <w:color w:val="000000"/>
          <w:shd w:val="clear" w:color="auto" w:fill="FFFFFF"/>
        </w:rPr>
        <w:t>)</w:t>
      </w:r>
    </w:p>
    <w:p w14:paraId="765C7069" w14:textId="77777777" w:rsidR="0006696A" w:rsidRPr="0006696A" w:rsidRDefault="0006696A" w:rsidP="00811563">
      <w:pPr>
        <w:spacing w:after="0"/>
        <w:jc w:val="both"/>
        <w:rPr>
          <w:rFonts w:cstheme="minorHAnsi"/>
          <w:color w:val="000000"/>
          <w:shd w:val="clear" w:color="auto" w:fill="FFFFFF"/>
        </w:rPr>
      </w:pPr>
      <w:proofErr w:type="spellStart"/>
      <w:r w:rsidRPr="0006696A">
        <w:rPr>
          <w:rFonts w:cstheme="minorHAnsi"/>
          <w:color w:val="000000"/>
          <w:shd w:val="clear" w:color="auto" w:fill="FFFFFF"/>
        </w:rPr>
        <w:t>chart.Correlation</w:t>
      </w:r>
      <w:proofErr w:type="spellEnd"/>
      <w:r w:rsidRPr="0006696A">
        <w:rPr>
          <w:rFonts w:cstheme="minorHAnsi"/>
          <w:color w:val="000000"/>
          <w:shd w:val="clear" w:color="auto" w:fill="FFFFFF"/>
        </w:rPr>
        <w:t>(</w:t>
      </w:r>
      <w:proofErr w:type="spellStart"/>
      <w:r w:rsidRPr="0006696A">
        <w:rPr>
          <w:rFonts w:cstheme="minorHAnsi"/>
          <w:color w:val="000000"/>
          <w:shd w:val="clear" w:color="auto" w:fill="FFFFFF"/>
        </w:rPr>
        <w:t>my_data</w:t>
      </w:r>
      <w:proofErr w:type="spellEnd"/>
      <w:r w:rsidRPr="0006696A">
        <w:rPr>
          <w:rFonts w:cstheme="minorHAnsi"/>
          <w:color w:val="000000"/>
          <w:shd w:val="clear" w:color="auto" w:fill="FFFFFF"/>
        </w:rPr>
        <w:t xml:space="preserve">[,c(1,2,3,4,5,6,13,15,19,20,22,23)], histogram=TRUE, </w:t>
      </w:r>
      <w:proofErr w:type="spellStart"/>
      <w:r w:rsidRPr="0006696A">
        <w:rPr>
          <w:rFonts w:cstheme="minorHAnsi"/>
          <w:color w:val="000000"/>
          <w:shd w:val="clear" w:color="auto" w:fill="FFFFFF"/>
        </w:rPr>
        <w:t>pch</w:t>
      </w:r>
      <w:proofErr w:type="spellEnd"/>
      <w:r w:rsidRPr="0006696A">
        <w:rPr>
          <w:rFonts w:cstheme="minorHAnsi"/>
          <w:color w:val="000000"/>
          <w:shd w:val="clear" w:color="auto" w:fill="FFFFFF"/>
        </w:rPr>
        <w:t>=19)</w:t>
      </w:r>
    </w:p>
    <w:p w14:paraId="53516FA5" w14:textId="77777777" w:rsidR="0006696A" w:rsidRPr="0006696A" w:rsidRDefault="0006696A" w:rsidP="00811563">
      <w:pPr>
        <w:spacing w:after="0"/>
        <w:jc w:val="both"/>
        <w:rPr>
          <w:rFonts w:cstheme="minorHAnsi"/>
          <w:b/>
          <w:color w:val="000000"/>
          <w:shd w:val="clear" w:color="auto" w:fill="FFFFFF"/>
        </w:rPr>
      </w:pPr>
      <w:r w:rsidRPr="0006696A">
        <w:rPr>
          <w:rFonts w:cstheme="minorHAnsi"/>
          <w:b/>
          <w:color w:val="000000"/>
          <w:shd w:val="clear" w:color="auto" w:fill="FFFFFF"/>
        </w:rPr>
        <w:t xml:space="preserve">  #In the above plot:</w:t>
      </w:r>
    </w:p>
    <w:p w14:paraId="7634DE63" w14:textId="77777777" w:rsidR="0006696A" w:rsidRPr="0006696A" w:rsidRDefault="0006696A" w:rsidP="00811563">
      <w:pPr>
        <w:spacing w:after="0"/>
        <w:jc w:val="both"/>
        <w:rPr>
          <w:rFonts w:cstheme="minorHAnsi"/>
          <w:b/>
          <w:color w:val="000000"/>
          <w:shd w:val="clear" w:color="auto" w:fill="FFFFFF"/>
        </w:rPr>
      </w:pPr>
      <w:r w:rsidRPr="0006696A">
        <w:rPr>
          <w:rFonts w:cstheme="minorHAnsi"/>
          <w:b/>
          <w:color w:val="000000"/>
          <w:shd w:val="clear" w:color="auto" w:fill="FFFFFF"/>
        </w:rPr>
        <w:t xml:space="preserve">  #The distribution of each variable is shown on the diagonal.</w:t>
      </w:r>
    </w:p>
    <w:p w14:paraId="654466D0" w14:textId="77777777" w:rsidR="0006696A" w:rsidRPr="0006696A" w:rsidRDefault="0006696A" w:rsidP="00811563">
      <w:pPr>
        <w:spacing w:after="0"/>
        <w:jc w:val="both"/>
        <w:rPr>
          <w:rFonts w:cstheme="minorHAnsi"/>
          <w:b/>
          <w:color w:val="000000"/>
          <w:shd w:val="clear" w:color="auto" w:fill="FFFFFF"/>
        </w:rPr>
      </w:pPr>
      <w:r w:rsidRPr="0006696A">
        <w:rPr>
          <w:rFonts w:cstheme="minorHAnsi"/>
          <w:b/>
          <w:color w:val="000000"/>
          <w:shd w:val="clear" w:color="auto" w:fill="FFFFFF"/>
        </w:rPr>
        <w:t xml:space="preserve">  #On the bottom of the diagonal : the bivariate scatter plots with a fitted line are displayed</w:t>
      </w:r>
    </w:p>
    <w:p w14:paraId="0C29144E" w14:textId="77777777" w:rsidR="0006696A" w:rsidRPr="0006696A" w:rsidRDefault="0006696A" w:rsidP="00811563">
      <w:pPr>
        <w:spacing w:after="0"/>
        <w:jc w:val="both"/>
        <w:rPr>
          <w:rFonts w:cstheme="minorHAnsi"/>
          <w:b/>
          <w:color w:val="000000"/>
          <w:shd w:val="clear" w:color="auto" w:fill="FFFFFF"/>
        </w:rPr>
      </w:pPr>
      <w:r w:rsidRPr="0006696A">
        <w:rPr>
          <w:rFonts w:cstheme="minorHAnsi"/>
          <w:b/>
          <w:color w:val="000000"/>
          <w:shd w:val="clear" w:color="auto" w:fill="FFFFFF"/>
        </w:rPr>
        <w:t xml:space="preserve">  #On the top of the diagonal : the value of the correlation plus the significance level as stars</w:t>
      </w:r>
    </w:p>
    <w:p w14:paraId="1EFCA68A" w14:textId="77777777" w:rsidR="0006696A" w:rsidRPr="0006696A" w:rsidRDefault="0006696A" w:rsidP="00811563">
      <w:pPr>
        <w:spacing w:after="0"/>
        <w:jc w:val="both"/>
        <w:rPr>
          <w:rFonts w:cstheme="minorHAnsi"/>
          <w:b/>
          <w:color w:val="000000"/>
          <w:shd w:val="clear" w:color="auto" w:fill="FFFFFF"/>
        </w:rPr>
      </w:pPr>
      <w:r w:rsidRPr="0006696A">
        <w:rPr>
          <w:rFonts w:cstheme="minorHAnsi"/>
          <w:b/>
          <w:color w:val="000000"/>
          <w:shd w:val="clear" w:color="auto" w:fill="FFFFFF"/>
        </w:rPr>
        <w:t xml:space="preserve">  #ach significance level is associated to a symbol : p-values(0, 0.001, 0.01, 0.05, 0.1, 1) &lt;=&gt; symbols("***", "**", "*", ".", " ")</w:t>
      </w:r>
    </w:p>
    <w:p w14:paraId="5D8DCA6E" w14:textId="77777777" w:rsidR="0006696A" w:rsidRPr="0006696A" w:rsidRDefault="0006696A" w:rsidP="00811563">
      <w:pPr>
        <w:spacing w:after="0"/>
        <w:jc w:val="both"/>
        <w:rPr>
          <w:rFonts w:cstheme="minorHAnsi"/>
          <w:color w:val="000000"/>
          <w:shd w:val="clear" w:color="auto" w:fill="FFFFFF"/>
        </w:rPr>
      </w:pPr>
    </w:p>
    <w:p w14:paraId="239BD70C"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 xml:space="preserve">DF &lt;- </w:t>
      </w:r>
      <w:proofErr w:type="spellStart"/>
      <w:r w:rsidRPr="0006696A">
        <w:rPr>
          <w:rFonts w:cstheme="minorHAnsi"/>
          <w:color w:val="000000"/>
          <w:shd w:val="clear" w:color="auto" w:fill="FFFFFF"/>
        </w:rPr>
        <w:t>my_data</w:t>
      </w:r>
      <w:proofErr w:type="spellEnd"/>
    </w:p>
    <w:p w14:paraId="2C95AF38"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 xml:space="preserve">DF[] &lt;- </w:t>
      </w:r>
      <w:proofErr w:type="spellStart"/>
      <w:r w:rsidRPr="0006696A">
        <w:rPr>
          <w:rFonts w:cstheme="minorHAnsi"/>
          <w:color w:val="000000"/>
          <w:shd w:val="clear" w:color="auto" w:fill="FFFFFF"/>
        </w:rPr>
        <w:t>lapply</w:t>
      </w:r>
      <w:proofErr w:type="spellEnd"/>
      <w:r w:rsidRPr="0006696A">
        <w:rPr>
          <w:rFonts w:cstheme="minorHAnsi"/>
          <w:color w:val="000000"/>
          <w:shd w:val="clear" w:color="auto" w:fill="FFFFFF"/>
        </w:rPr>
        <w:t>(</w:t>
      </w:r>
      <w:proofErr w:type="spellStart"/>
      <w:r w:rsidRPr="0006696A">
        <w:rPr>
          <w:rFonts w:cstheme="minorHAnsi"/>
          <w:color w:val="000000"/>
          <w:shd w:val="clear" w:color="auto" w:fill="FFFFFF"/>
        </w:rPr>
        <w:t>DF,as.integer</w:t>
      </w:r>
      <w:proofErr w:type="spellEnd"/>
      <w:r w:rsidRPr="0006696A">
        <w:rPr>
          <w:rFonts w:cstheme="minorHAnsi"/>
          <w:color w:val="000000"/>
          <w:shd w:val="clear" w:color="auto" w:fill="FFFFFF"/>
        </w:rPr>
        <w:t>)</w:t>
      </w:r>
    </w:p>
    <w:p w14:paraId="056FB23E"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library(</w:t>
      </w:r>
      <w:proofErr w:type="spellStart"/>
      <w:r w:rsidRPr="0006696A">
        <w:rPr>
          <w:rFonts w:cstheme="minorHAnsi"/>
          <w:color w:val="000000"/>
          <w:shd w:val="clear" w:color="auto" w:fill="FFFFFF"/>
        </w:rPr>
        <w:t>sjPlot</w:t>
      </w:r>
      <w:proofErr w:type="spellEnd"/>
      <w:r w:rsidRPr="0006696A">
        <w:rPr>
          <w:rFonts w:cstheme="minorHAnsi"/>
          <w:color w:val="000000"/>
          <w:shd w:val="clear" w:color="auto" w:fill="FFFFFF"/>
        </w:rPr>
        <w:t>)</w:t>
      </w:r>
    </w:p>
    <w:p w14:paraId="29159F29" w14:textId="77777777" w:rsidR="0006696A" w:rsidRPr="0006696A" w:rsidRDefault="0006696A" w:rsidP="00811563">
      <w:pPr>
        <w:spacing w:after="0"/>
        <w:jc w:val="both"/>
        <w:rPr>
          <w:rFonts w:cstheme="minorHAnsi"/>
          <w:color w:val="000000"/>
          <w:shd w:val="clear" w:color="auto" w:fill="FFFFFF"/>
        </w:rPr>
      </w:pPr>
      <w:proofErr w:type="spellStart"/>
      <w:r w:rsidRPr="0006696A">
        <w:rPr>
          <w:rFonts w:cstheme="minorHAnsi"/>
          <w:color w:val="000000"/>
          <w:shd w:val="clear" w:color="auto" w:fill="FFFFFF"/>
        </w:rPr>
        <w:t>sjp.corr</w:t>
      </w:r>
      <w:proofErr w:type="spellEnd"/>
      <w:r w:rsidRPr="0006696A">
        <w:rPr>
          <w:rFonts w:cstheme="minorHAnsi"/>
          <w:color w:val="000000"/>
          <w:shd w:val="clear" w:color="auto" w:fill="FFFFFF"/>
        </w:rPr>
        <w:t>(DF)</w:t>
      </w:r>
    </w:p>
    <w:p w14:paraId="3D87A8EF" w14:textId="77777777" w:rsidR="0006696A" w:rsidRPr="0006696A" w:rsidRDefault="0006696A" w:rsidP="00811563">
      <w:pPr>
        <w:spacing w:after="0"/>
        <w:jc w:val="both"/>
        <w:rPr>
          <w:rFonts w:cstheme="minorHAnsi"/>
          <w:color w:val="000000"/>
          <w:shd w:val="clear" w:color="auto" w:fill="FFFFFF"/>
        </w:rPr>
      </w:pPr>
      <w:proofErr w:type="spellStart"/>
      <w:r w:rsidRPr="0006696A">
        <w:rPr>
          <w:rFonts w:cstheme="minorHAnsi"/>
          <w:color w:val="000000"/>
          <w:shd w:val="clear" w:color="auto" w:fill="FFFFFF"/>
        </w:rPr>
        <w:lastRenderedPageBreak/>
        <w:t>sjt.corr</w:t>
      </w:r>
      <w:proofErr w:type="spellEnd"/>
      <w:r w:rsidRPr="0006696A">
        <w:rPr>
          <w:rFonts w:cstheme="minorHAnsi"/>
          <w:color w:val="000000"/>
          <w:shd w:val="clear" w:color="auto" w:fill="FFFFFF"/>
        </w:rPr>
        <w:t>(DF)</w:t>
      </w:r>
    </w:p>
    <w:p w14:paraId="1868A5C7"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w:t>
      </w:r>
      <w:proofErr w:type="spellStart"/>
      <w:r w:rsidRPr="0006696A">
        <w:rPr>
          <w:rFonts w:cstheme="minorHAnsi"/>
          <w:color w:val="000000"/>
          <w:shd w:val="clear" w:color="auto" w:fill="FFFFFF"/>
        </w:rPr>
        <w:t>sjp.corr</w:t>
      </w:r>
      <w:proofErr w:type="spellEnd"/>
    </w:p>
    <w:p w14:paraId="01AC8BAE" w14:textId="77777777" w:rsidR="0006696A" w:rsidRPr="0006696A" w:rsidRDefault="0006696A" w:rsidP="00811563">
      <w:pPr>
        <w:spacing w:after="0"/>
        <w:jc w:val="both"/>
        <w:rPr>
          <w:rFonts w:cstheme="minorHAnsi"/>
          <w:color w:val="000000"/>
          <w:shd w:val="clear" w:color="auto" w:fill="FFFFFF"/>
        </w:rPr>
      </w:pPr>
    </w:p>
    <w:p w14:paraId="53773128" w14:textId="77777777" w:rsidR="0006696A" w:rsidRPr="0006696A" w:rsidRDefault="0006696A" w:rsidP="00811563">
      <w:pPr>
        <w:spacing w:after="0"/>
        <w:jc w:val="both"/>
        <w:rPr>
          <w:rFonts w:cstheme="minorHAnsi"/>
          <w:color w:val="000000"/>
          <w:shd w:val="clear" w:color="auto" w:fill="FFFFFF"/>
        </w:rPr>
      </w:pPr>
    </w:p>
    <w:p w14:paraId="1EA5A60D" w14:textId="77777777" w:rsidR="0006696A" w:rsidRPr="0006696A" w:rsidRDefault="0006696A" w:rsidP="00811563">
      <w:pPr>
        <w:spacing w:after="0"/>
        <w:jc w:val="both"/>
        <w:rPr>
          <w:rFonts w:cstheme="minorHAnsi"/>
          <w:b/>
          <w:color w:val="000000"/>
          <w:shd w:val="clear" w:color="auto" w:fill="FFFFFF"/>
        </w:rPr>
      </w:pPr>
      <w:r w:rsidRPr="0006696A">
        <w:rPr>
          <w:rFonts w:cstheme="minorHAnsi"/>
          <w:b/>
          <w:color w:val="000000"/>
          <w:shd w:val="clear" w:color="auto" w:fill="FFFFFF"/>
        </w:rPr>
        <w:t>#Modelling</w:t>
      </w:r>
    </w:p>
    <w:p w14:paraId="53DFF506" w14:textId="77777777" w:rsidR="0006696A" w:rsidRPr="0006696A" w:rsidRDefault="0006696A" w:rsidP="00811563">
      <w:pPr>
        <w:spacing w:after="0"/>
        <w:jc w:val="both"/>
        <w:rPr>
          <w:rFonts w:cstheme="minorHAnsi"/>
          <w:b/>
          <w:color w:val="000000"/>
          <w:shd w:val="clear" w:color="auto" w:fill="FFFFFF"/>
        </w:rPr>
      </w:pPr>
      <w:r w:rsidRPr="0006696A">
        <w:rPr>
          <w:rFonts w:cstheme="minorHAnsi"/>
          <w:b/>
          <w:color w:val="000000"/>
          <w:shd w:val="clear" w:color="auto" w:fill="FFFFFF"/>
        </w:rPr>
        <w:t xml:space="preserve">#First modelling </w:t>
      </w:r>
    </w:p>
    <w:p w14:paraId="51C7B8C7" w14:textId="77777777" w:rsidR="0006696A" w:rsidRPr="0006696A" w:rsidRDefault="0006696A" w:rsidP="00811563">
      <w:pPr>
        <w:spacing w:after="0"/>
        <w:jc w:val="both"/>
        <w:rPr>
          <w:rFonts w:cstheme="minorHAnsi"/>
          <w:color w:val="000000"/>
          <w:shd w:val="clear" w:color="auto" w:fill="FFFFFF"/>
        </w:rPr>
      </w:pPr>
      <w:proofErr w:type="spellStart"/>
      <w:r w:rsidRPr="0006696A">
        <w:rPr>
          <w:rFonts w:cstheme="minorHAnsi"/>
          <w:color w:val="000000"/>
          <w:shd w:val="clear" w:color="auto" w:fill="FFFFFF"/>
        </w:rPr>
        <w:t>olsmodel</w:t>
      </w:r>
      <w:proofErr w:type="spellEnd"/>
      <w:r w:rsidRPr="0006696A">
        <w:rPr>
          <w:rFonts w:cstheme="minorHAnsi"/>
          <w:color w:val="000000"/>
          <w:shd w:val="clear" w:color="auto" w:fill="FFFFFF"/>
        </w:rPr>
        <w:t xml:space="preserve"> &lt;- lm(ms~qual+plb+price+dc+pion+ef+emprody+phpf+plpf+psc+papc+mktexp, data = </w:t>
      </w:r>
      <w:proofErr w:type="spellStart"/>
      <w:r w:rsidRPr="0006696A">
        <w:rPr>
          <w:rFonts w:cstheme="minorHAnsi"/>
          <w:color w:val="000000"/>
          <w:shd w:val="clear" w:color="auto" w:fill="FFFFFF"/>
        </w:rPr>
        <w:t>my_data</w:t>
      </w:r>
      <w:proofErr w:type="spellEnd"/>
      <w:r w:rsidRPr="0006696A">
        <w:rPr>
          <w:rFonts w:cstheme="minorHAnsi"/>
          <w:color w:val="000000"/>
          <w:shd w:val="clear" w:color="auto" w:fill="FFFFFF"/>
        </w:rPr>
        <w:t>)</w:t>
      </w:r>
    </w:p>
    <w:p w14:paraId="76087CB6"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summary(</w:t>
      </w:r>
      <w:proofErr w:type="spellStart"/>
      <w:r w:rsidRPr="0006696A">
        <w:rPr>
          <w:rFonts w:cstheme="minorHAnsi"/>
          <w:color w:val="000000"/>
          <w:shd w:val="clear" w:color="auto" w:fill="FFFFFF"/>
        </w:rPr>
        <w:t>olsmodel</w:t>
      </w:r>
      <w:proofErr w:type="spellEnd"/>
      <w:r w:rsidRPr="0006696A">
        <w:rPr>
          <w:rFonts w:cstheme="minorHAnsi"/>
          <w:color w:val="000000"/>
          <w:shd w:val="clear" w:color="auto" w:fill="FFFFFF"/>
        </w:rPr>
        <w:t>)</w:t>
      </w:r>
    </w:p>
    <w:p w14:paraId="3EA54AD4" w14:textId="77777777" w:rsidR="0006696A" w:rsidRPr="0006696A" w:rsidRDefault="0006696A" w:rsidP="00811563">
      <w:pPr>
        <w:spacing w:after="0"/>
        <w:jc w:val="both"/>
        <w:rPr>
          <w:rFonts w:cstheme="minorHAnsi"/>
          <w:color w:val="000000"/>
          <w:shd w:val="clear" w:color="auto" w:fill="FFFFFF"/>
        </w:rPr>
      </w:pPr>
    </w:p>
    <w:p w14:paraId="66347277"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 xml:space="preserve">first.stage.1 &lt;- </w:t>
      </w:r>
      <w:proofErr w:type="spellStart"/>
      <w:r w:rsidRPr="0006696A">
        <w:rPr>
          <w:rFonts w:cstheme="minorHAnsi"/>
          <w:color w:val="000000"/>
          <w:shd w:val="clear" w:color="auto" w:fill="FFFFFF"/>
        </w:rPr>
        <w:t>lm</w:t>
      </w:r>
      <w:proofErr w:type="spellEnd"/>
      <w:r w:rsidRPr="0006696A">
        <w:rPr>
          <w:rFonts w:cstheme="minorHAnsi"/>
          <w:color w:val="000000"/>
          <w:shd w:val="clear" w:color="auto" w:fill="FFFFFF"/>
        </w:rPr>
        <w:t>(</w:t>
      </w:r>
      <w:proofErr w:type="spellStart"/>
      <w:r w:rsidRPr="0006696A">
        <w:rPr>
          <w:rFonts w:cstheme="minorHAnsi"/>
          <w:color w:val="000000"/>
          <w:shd w:val="clear" w:color="auto" w:fill="FFFFFF"/>
        </w:rPr>
        <w:t>qual~price+dc+pion+ef+tyrp+mktexp+pnp</w:t>
      </w:r>
      <w:proofErr w:type="spellEnd"/>
      <w:r w:rsidRPr="0006696A">
        <w:rPr>
          <w:rFonts w:cstheme="minorHAnsi"/>
          <w:color w:val="000000"/>
          <w:shd w:val="clear" w:color="auto" w:fill="FFFFFF"/>
        </w:rPr>
        <w:t xml:space="preserve">, data = </w:t>
      </w:r>
      <w:proofErr w:type="spellStart"/>
      <w:r w:rsidRPr="0006696A">
        <w:rPr>
          <w:rFonts w:cstheme="minorHAnsi"/>
          <w:color w:val="000000"/>
          <w:shd w:val="clear" w:color="auto" w:fill="FFFFFF"/>
        </w:rPr>
        <w:t>my_data</w:t>
      </w:r>
      <w:proofErr w:type="spellEnd"/>
      <w:r w:rsidRPr="0006696A">
        <w:rPr>
          <w:rFonts w:cstheme="minorHAnsi"/>
          <w:color w:val="000000"/>
          <w:shd w:val="clear" w:color="auto" w:fill="FFFFFF"/>
        </w:rPr>
        <w:t>)</w:t>
      </w:r>
    </w:p>
    <w:p w14:paraId="05183C11"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summary(first.stage.1)</w:t>
      </w:r>
    </w:p>
    <w:p w14:paraId="0DC4FCD2" w14:textId="77777777" w:rsidR="0006696A" w:rsidRPr="0006696A" w:rsidRDefault="0006696A" w:rsidP="00811563">
      <w:pPr>
        <w:spacing w:after="0"/>
        <w:jc w:val="both"/>
        <w:rPr>
          <w:rFonts w:cstheme="minorHAnsi"/>
          <w:color w:val="000000"/>
          <w:shd w:val="clear" w:color="auto" w:fill="FFFFFF"/>
        </w:rPr>
      </w:pPr>
    </w:p>
    <w:p w14:paraId="5923B0F2" w14:textId="77777777" w:rsidR="0006696A" w:rsidRPr="0006696A" w:rsidRDefault="0006696A" w:rsidP="00811563">
      <w:pPr>
        <w:spacing w:after="0"/>
        <w:jc w:val="both"/>
        <w:rPr>
          <w:rFonts w:cstheme="minorHAnsi"/>
          <w:color w:val="000000"/>
          <w:shd w:val="clear" w:color="auto" w:fill="FFFFFF"/>
        </w:rPr>
      </w:pPr>
      <w:proofErr w:type="spellStart"/>
      <w:r w:rsidRPr="0006696A">
        <w:rPr>
          <w:rFonts w:cstheme="minorHAnsi"/>
          <w:color w:val="000000"/>
          <w:shd w:val="clear" w:color="auto" w:fill="FFFFFF"/>
        </w:rPr>
        <w:t>my_data$inst.quality</w:t>
      </w:r>
      <w:proofErr w:type="spellEnd"/>
      <w:r w:rsidRPr="0006696A">
        <w:rPr>
          <w:rFonts w:cstheme="minorHAnsi"/>
          <w:color w:val="000000"/>
          <w:shd w:val="clear" w:color="auto" w:fill="FFFFFF"/>
        </w:rPr>
        <w:t xml:space="preserve"> &lt;- first.stage.1$fitted.values</w:t>
      </w:r>
    </w:p>
    <w:p w14:paraId="494817A5" w14:textId="77777777" w:rsidR="0006696A" w:rsidRPr="0006696A" w:rsidRDefault="0006696A" w:rsidP="00811563">
      <w:pPr>
        <w:spacing w:after="0"/>
        <w:jc w:val="both"/>
        <w:rPr>
          <w:rFonts w:cstheme="minorHAnsi"/>
          <w:color w:val="000000"/>
          <w:shd w:val="clear" w:color="auto" w:fill="FFFFFF"/>
        </w:rPr>
      </w:pPr>
    </w:p>
    <w:p w14:paraId="6DBFE5B6"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 xml:space="preserve">first.stage.2 &lt;- </w:t>
      </w:r>
      <w:proofErr w:type="spellStart"/>
      <w:r w:rsidRPr="0006696A">
        <w:rPr>
          <w:rFonts w:cstheme="minorHAnsi"/>
          <w:color w:val="000000"/>
          <w:shd w:val="clear" w:color="auto" w:fill="FFFFFF"/>
        </w:rPr>
        <w:t>lm</w:t>
      </w:r>
      <w:proofErr w:type="spellEnd"/>
      <w:r w:rsidRPr="0006696A">
        <w:rPr>
          <w:rFonts w:cstheme="minorHAnsi"/>
          <w:color w:val="000000"/>
          <w:shd w:val="clear" w:color="auto" w:fill="FFFFFF"/>
        </w:rPr>
        <w:t>(</w:t>
      </w:r>
      <w:proofErr w:type="spellStart"/>
      <w:r w:rsidRPr="0006696A">
        <w:rPr>
          <w:rFonts w:cstheme="minorHAnsi"/>
          <w:color w:val="000000"/>
          <w:shd w:val="clear" w:color="auto" w:fill="FFFFFF"/>
        </w:rPr>
        <w:t>plb~dc+pion+tyrp+ef+pnp+custtyp+ncust+custsize</w:t>
      </w:r>
      <w:proofErr w:type="spellEnd"/>
      <w:r w:rsidRPr="0006696A">
        <w:rPr>
          <w:rFonts w:cstheme="minorHAnsi"/>
          <w:color w:val="000000"/>
          <w:shd w:val="clear" w:color="auto" w:fill="FFFFFF"/>
        </w:rPr>
        <w:t xml:space="preserve">, data = </w:t>
      </w:r>
      <w:proofErr w:type="spellStart"/>
      <w:r w:rsidRPr="0006696A">
        <w:rPr>
          <w:rFonts w:cstheme="minorHAnsi"/>
          <w:color w:val="000000"/>
          <w:shd w:val="clear" w:color="auto" w:fill="FFFFFF"/>
        </w:rPr>
        <w:t>my_data</w:t>
      </w:r>
      <w:proofErr w:type="spellEnd"/>
      <w:r w:rsidRPr="0006696A">
        <w:rPr>
          <w:rFonts w:cstheme="minorHAnsi"/>
          <w:color w:val="000000"/>
          <w:shd w:val="clear" w:color="auto" w:fill="FFFFFF"/>
        </w:rPr>
        <w:t>)</w:t>
      </w:r>
    </w:p>
    <w:p w14:paraId="75DC6FF9"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summary(first.stage.2)</w:t>
      </w:r>
    </w:p>
    <w:p w14:paraId="24C0A336" w14:textId="77777777" w:rsidR="0006696A" w:rsidRPr="0006696A" w:rsidRDefault="0006696A" w:rsidP="00811563">
      <w:pPr>
        <w:spacing w:after="0"/>
        <w:jc w:val="both"/>
        <w:rPr>
          <w:rFonts w:cstheme="minorHAnsi"/>
          <w:color w:val="000000"/>
          <w:shd w:val="clear" w:color="auto" w:fill="FFFFFF"/>
        </w:rPr>
      </w:pPr>
    </w:p>
    <w:p w14:paraId="0D421CEC" w14:textId="77777777" w:rsidR="0006696A" w:rsidRPr="0006696A" w:rsidRDefault="0006696A" w:rsidP="00811563">
      <w:pPr>
        <w:spacing w:after="0"/>
        <w:jc w:val="both"/>
        <w:rPr>
          <w:rFonts w:cstheme="minorHAnsi"/>
          <w:color w:val="000000"/>
          <w:shd w:val="clear" w:color="auto" w:fill="FFFFFF"/>
        </w:rPr>
      </w:pPr>
      <w:proofErr w:type="spellStart"/>
      <w:r w:rsidRPr="0006696A">
        <w:rPr>
          <w:rFonts w:cstheme="minorHAnsi"/>
          <w:color w:val="000000"/>
          <w:shd w:val="clear" w:color="auto" w:fill="FFFFFF"/>
        </w:rPr>
        <w:t>my_data$inst.plb</w:t>
      </w:r>
      <w:proofErr w:type="spellEnd"/>
      <w:r w:rsidRPr="0006696A">
        <w:rPr>
          <w:rFonts w:cstheme="minorHAnsi"/>
          <w:color w:val="000000"/>
          <w:shd w:val="clear" w:color="auto" w:fill="FFFFFF"/>
        </w:rPr>
        <w:t xml:space="preserve"> &lt;- first.stage.2$fitted.values</w:t>
      </w:r>
    </w:p>
    <w:p w14:paraId="3C5C3618" w14:textId="77777777" w:rsidR="0006696A" w:rsidRPr="0006696A" w:rsidRDefault="0006696A" w:rsidP="00811563">
      <w:pPr>
        <w:spacing w:after="0"/>
        <w:jc w:val="both"/>
        <w:rPr>
          <w:rFonts w:cstheme="minorHAnsi"/>
          <w:color w:val="000000"/>
          <w:shd w:val="clear" w:color="auto" w:fill="FFFFFF"/>
        </w:rPr>
      </w:pPr>
    </w:p>
    <w:p w14:paraId="3893FE93"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 xml:space="preserve">first.stage.3 &lt;- </w:t>
      </w:r>
      <w:proofErr w:type="spellStart"/>
      <w:r w:rsidRPr="0006696A">
        <w:rPr>
          <w:rFonts w:cstheme="minorHAnsi"/>
          <w:color w:val="000000"/>
          <w:shd w:val="clear" w:color="auto" w:fill="FFFFFF"/>
        </w:rPr>
        <w:t>lm</w:t>
      </w:r>
      <w:proofErr w:type="spellEnd"/>
      <w:r w:rsidRPr="0006696A">
        <w:rPr>
          <w:rFonts w:cstheme="minorHAnsi"/>
          <w:color w:val="000000"/>
          <w:shd w:val="clear" w:color="auto" w:fill="FFFFFF"/>
        </w:rPr>
        <w:t>(</w:t>
      </w:r>
      <w:proofErr w:type="spellStart"/>
      <w:r w:rsidRPr="0006696A">
        <w:rPr>
          <w:rFonts w:cstheme="minorHAnsi"/>
          <w:color w:val="000000"/>
          <w:shd w:val="clear" w:color="auto" w:fill="FFFFFF"/>
        </w:rPr>
        <w:t>price~ms+qual+dc+pion+ef+tyrp+mktexp+pnp+cap+union</w:t>
      </w:r>
      <w:proofErr w:type="spellEnd"/>
      <w:r w:rsidRPr="0006696A">
        <w:rPr>
          <w:rFonts w:cstheme="minorHAnsi"/>
          <w:color w:val="000000"/>
          <w:shd w:val="clear" w:color="auto" w:fill="FFFFFF"/>
        </w:rPr>
        <w:t xml:space="preserve">, data = </w:t>
      </w:r>
      <w:proofErr w:type="spellStart"/>
      <w:r w:rsidRPr="0006696A">
        <w:rPr>
          <w:rFonts w:cstheme="minorHAnsi"/>
          <w:color w:val="000000"/>
          <w:shd w:val="clear" w:color="auto" w:fill="FFFFFF"/>
        </w:rPr>
        <w:t>my_data</w:t>
      </w:r>
      <w:proofErr w:type="spellEnd"/>
      <w:r w:rsidRPr="0006696A">
        <w:rPr>
          <w:rFonts w:cstheme="minorHAnsi"/>
          <w:color w:val="000000"/>
          <w:shd w:val="clear" w:color="auto" w:fill="FFFFFF"/>
        </w:rPr>
        <w:t>)</w:t>
      </w:r>
    </w:p>
    <w:p w14:paraId="209A2EA9"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summary(first.stage.3)</w:t>
      </w:r>
    </w:p>
    <w:p w14:paraId="55FCDA64" w14:textId="77777777" w:rsidR="0006696A" w:rsidRPr="0006696A" w:rsidRDefault="0006696A" w:rsidP="00811563">
      <w:pPr>
        <w:spacing w:after="0"/>
        <w:jc w:val="both"/>
        <w:rPr>
          <w:rFonts w:cstheme="minorHAnsi"/>
          <w:color w:val="000000"/>
          <w:shd w:val="clear" w:color="auto" w:fill="FFFFFF"/>
        </w:rPr>
      </w:pPr>
    </w:p>
    <w:p w14:paraId="605315BA" w14:textId="77777777" w:rsidR="0006696A" w:rsidRPr="0006696A" w:rsidRDefault="0006696A" w:rsidP="00811563">
      <w:pPr>
        <w:spacing w:after="0"/>
        <w:jc w:val="both"/>
        <w:rPr>
          <w:rFonts w:cstheme="minorHAnsi"/>
          <w:color w:val="000000"/>
          <w:shd w:val="clear" w:color="auto" w:fill="FFFFFF"/>
        </w:rPr>
      </w:pPr>
      <w:proofErr w:type="spellStart"/>
      <w:r w:rsidRPr="0006696A">
        <w:rPr>
          <w:rFonts w:cstheme="minorHAnsi"/>
          <w:color w:val="000000"/>
          <w:shd w:val="clear" w:color="auto" w:fill="FFFFFF"/>
        </w:rPr>
        <w:t>my_data$inst.price</w:t>
      </w:r>
      <w:proofErr w:type="spellEnd"/>
      <w:r w:rsidRPr="0006696A">
        <w:rPr>
          <w:rFonts w:cstheme="minorHAnsi"/>
          <w:color w:val="000000"/>
          <w:shd w:val="clear" w:color="auto" w:fill="FFFFFF"/>
        </w:rPr>
        <w:t xml:space="preserve"> &lt;- first.stage.3$fitted.values</w:t>
      </w:r>
    </w:p>
    <w:p w14:paraId="6E7573E2" w14:textId="77777777" w:rsidR="0006696A" w:rsidRPr="0006696A" w:rsidRDefault="0006696A" w:rsidP="00811563">
      <w:pPr>
        <w:spacing w:after="0"/>
        <w:jc w:val="both"/>
        <w:rPr>
          <w:rFonts w:cstheme="minorHAnsi"/>
          <w:color w:val="000000"/>
          <w:shd w:val="clear" w:color="auto" w:fill="FFFFFF"/>
        </w:rPr>
      </w:pPr>
    </w:p>
    <w:p w14:paraId="2AEB93D9"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 xml:space="preserve">first.stage.4 &lt;- </w:t>
      </w:r>
      <w:proofErr w:type="spellStart"/>
      <w:r w:rsidRPr="0006696A">
        <w:rPr>
          <w:rFonts w:cstheme="minorHAnsi"/>
          <w:color w:val="000000"/>
          <w:shd w:val="clear" w:color="auto" w:fill="FFFFFF"/>
        </w:rPr>
        <w:t>lm</w:t>
      </w:r>
      <w:proofErr w:type="spellEnd"/>
      <w:r w:rsidRPr="0006696A">
        <w:rPr>
          <w:rFonts w:cstheme="minorHAnsi"/>
          <w:color w:val="000000"/>
          <w:shd w:val="clear" w:color="auto" w:fill="FFFFFF"/>
        </w:rPr>
        <w:t>(</w:t>
      </w:r>
      <w:proofErr w:type="spellStart"/>
      <w:r w:rsidRPr="0006696A">
        <w:rPr>
          <w:rFonts w:cstheme="minorHAnsi"/>
          <w:color w:val="000000"/>
          <w:shd w:val="clear" w:color="auto" w:fill="FFFFFF"/>
        </w:rPr>
        <w:t>dc~ms+qual+pion+ef+tyrp+cap+price+plb</w:t>
      </w:r>
      <w:proofErr w:type="spellEnd"/>
      <w:r w:rsidRPr="0006696A">
        <w:rPr>
          <w:rFonts w:cstheme="minorHAnsi"/>
          <w:color w:val="000000"/>
          <w:shd w:val="clear" w:color="auto" w:fill="FFFFFF"/>
        </w:rPr>
        <w:t xml:space="preserve">, data = </w:t>
      </w:r>
      <w:proofErr w:type="spellStart"/>
      <w:r w:rsidRPr="0006696A">
        <w:rPr>
          <w:rFonts w:cstheme="minorHAnsi"/>
          <w:color w:val="000000"/>
          <w:shd w:val="clear" w:color="auto" w:fill="FFFFFF"/>
        </w:rPr>
        <w:t>my_data</w:t>
      </w:r>
      <w:proofErr w:type="spellEnd"/>
      <w:r w:rsidRPr="0006696A">
        <w:rPr>
          <w:rFonts w:cstheme="minorHAnsi"/>
          <w:color w:val="000000"/>
          <w:shd w:val="clear" w:color="auto" w:fill="FFFFFF"/>
        </w:rPr>
        <w:t>)</w:t>
      </w:r>
    </w:p>
    <w:p w14:paraId="2A93B14B"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summary(first.stage.4)</w:t>
      </w:r>
    </w:p>
    <w:p w14:paraId="7F054C54" w14:textId="77777777" w:rsidR="0006696A" w:rsidRPr="0006696A" w:rsidRDefault="0006696A" w:rsidP="00811563">
      <w:pPr>
        <w:spacing w:after="0"/>
        <w:jc w:val="both"/>
        <w:rPr>
          <w:rFonts w:cstheme="minorHAnsi"/>
          <w:color w:val="000000"/>
          <w:shd w:val="clear" w:color="auto" w:fill="FFFFFF"/>
        </w:rPr>
      </w:pPr>
    </w:p>
    <w:p w14:paraId="094E3AAA" w14:textId="77777777" w:rsidR="0006696A" w:rsidRPr="0006696A" w:rsidRDefault="0006696A" w:rsidP="00811563">
      <w:pPr>
        <w:spacing w:after="0"/>
        <w:jc w:val="both"/>
        <w:rPr>
          <w:rFonts w:cstheme="minorHAnsi"/>
          <w:color w:val="000000"/>
          <w:shd w:val="clear" w:color="auto" w:fill="FFFFFF"/>
        </w:rPr>
      </w:pPr>
      <w:proofErr w:type="spellStart"/>
      <w:r w:rsidRPr="0006696A">
        <w:rPr>
          <w:rFonts w:cstheme="minorHAnsi"/>
          <w:color w:val="000000"/>
          <w:shd w:val="clear" w:color="auto" w:fill="FFFFFF"/>
        </w:rPr>
        <w:t>my_data$inst.dc</w:t>
      </w:r>
      <w:proofErr w:type="spellEnd"/>
      <w:r w:rsidRPr="0006696A">
        <w:rPr>
          <w:rFonts w:cstheme="minorHAnsi"/>
          <w:color w:val="000000"/>
          <w:shd w:val="clear" w:color="auto" w:fill="FFFFFF"/>
        </w:rPr>
        <w:t xml:space="preserve"> &lt;- first.stage.4$fitted.values</w:t>
      </w:r>
    </w:p>
    <w:p w14:paraId="192D40E2" w14:textId="77777777" w:rsidR="0006696A" w:rsidRPr="0006696A" w:rsidRDefault="0006696A" w:rsidP="00811563">
      <w:pPr>
        <w:spacing w:after="0"/>
        <w:jc w:val="both"/>
        <w:rPr>
          <w:rFonts w:cstheme="minorHAnsi"/>
          <w:color w:val="000000"/>
          <w:shd w:val="clear" w:color="auto" w:fill="FFFFFF"/>
        </w:rPr>
      </w:pPr>
    </w:p>
    <w:p w14:paraId="781EEF9F" w14:textId="77777777" w:rsidR="0006696A" w:rsidRPr="0006696A" w:rsidRDefault="0006696A" w:rsidP="00811563">
      <w:pPr>
        <w:spacing w:after="0"/>
        <w:jc w:val="both"/>
        <w:rPr>
          <w:rFonts w:cstheme="minorHAnsi"/>
          <w:color w:val="000000"/>
          <w:shd w:val="clear" w:color="auto" w:fill="FFFFFF"/>
        </w:rPr>
      </w:pPr>
      <w:proofErr w:type="spellStart"/>
      <w:r w:rsidRPr="0006696A">
        <w:rPr>
          <w:rFonts w:cstheme="minorHAnsi"/>
          <w:color w:val="000000"/>
          <w:shd w:val="clear" w:color="auto" w:fill="FFFFFF"/>
        </w:rPr>
        <w:t>install.packages</w:t>
      </w:r>
      <w:proofErr w:type="spellEnd"/>
      <w:r w:rsidRPr="0006696A">
        <w:rPr>
          <w:rFonts w:cstheme="minorHAnsi"/>
          <w:color w:val="000000"/>
          <w:shd w:val="clear" w:color="auto" w:fill="FFFFFF"/>
        </w:rPr>
        <w:t>("AER")</w:t>
      </w:r>
    </w:p>
    <w:p w14:paraId="55DB9894"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library(AER)</w:t>
      </w:r>
    </w:p>
    <w:p w14:paraId="64793C4E"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 xml:space="preserve">tslsmodel&lt;-ivreg(ms~inst.dc+inst.price+inst.quality+inst.plb+pion+ef+phpf+plpf+psc+papc+ncomp+mktexp|inst.dc+inst.price+inst.quality+inst.plb, data = </w:t>
      </w:r>
      <w:proofErr w:type="spellStart"/>
      <w:r w:rsidRPr="0006696A">
        <w:rPr>
          <w:rFonts w:cstheme="minorHAnsi"/>
          <w:color w:val="000000"/>
          <w:shd w:val="clear" w:color="auto" w:fill="FFFFFF"/>
        </w:rPr>
        <w:t>my_data</w:t>
      </w:r>
      <w:proofErr w:type="spellEnd"/>
      <w:r w:rsidRPr="0006696A">
        <w:rPr>
          <w:rFonts w:cstheme="minorHAnsi"/>
          <w:color w:val="000000"/>
          <w:shd w:val="clear" w:color="auto" w:fill="FFFFFF"/>
        </w:rPr>
        <w:t>)</w:t>
      </w:r>
    </w:p>
    <w:p w14:paraId="1A0B74AC"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summary(</w:t>
      </w:r>
      <w:proofErr w:type="spellStart"/>
      <w:r w:rsidRPr="0006696A">
        <w:rPr>
          <w:rFonts w:cstheme="minorHAnsi"/>
          <w:color w:val="000000"/>
          <w:shd w:val="clear" w:color="auto" w:fill="FFFFFF"/>
        </w:rPr>
        <w:t>tslsmodel</w:t>
      </w:r>
      <w:proofErr w:type="spellEnd"/>
      <w:r w:rsidRPr="0006696A">
        <w:rPr>
          <w:rFonts w:cstheme="minorHAnsi"/>
          <w:color w:val="000000"/>
          <w:shd w:val="clear" w:color="auto" w:fill="FFFFFF"/>
        </w:rPr>
        <w:t>)</w:t>
      </w:r>
    </w:p>
    <w:p w14:paraId="4487B962" w14:textId="77777777" w:rsidR="0006696A" w:rsidRPr="0006696A" w:rsidRDefault="0006696A" w:rsidP="00811563">
      <w:pPr>
        <w:spacing w:after="0"/>
        <w:jc w:val="both"/>
        <w:rPr>
          <w:rFonts w:cstheme="minorHAnsi"/>
          <w:color w:val="000000"/>
          <w:shd w:val="clear" w:color="auto" w:fill="FFFFFF"/>
        </w:rPr>
      </w:pPr>
    </w:p>
    <w:p w14:paraId="25DFC8B5" w14:textId="77777777" w:rsidR="0006696A" w:rsidRPr="0006696A" w:rsidRDefault="0006696A" w:rsidP="00811563">
      <w:pPr>
        <w:spacing w:after="0"/>
        <w:jc w:val="both"/>
        <w:rPr>
          <w:rFonts w:cstheme="minorHAnsi"/>
          <w:color w:val="000000"/>
          <w:shd w:val="clear" w:color="auto" w:fill="FFFFFF"/>
        </w:rPr>
      </w:pPr>
      <w:proofErr w:type="spellStart"/>
      <w:r w:rsidRPr="0006696A">
        <w:rPr>
          <w:rFonts w:cstheme="minorHAnsi"/>
          <w:color w:val="000000"/>
          <w:shd w:val="clear" w:color="auto" w:fill="FFFFFF"/>
        </w:rPr>
        <w:t>install.packages</w:t>
      </w:r>
      <w:proofErr w:type="spellEnd"/>
      <w:r w:rsidRPr="0006696A">
        <w:rPr>
          <w:rFonts w:cstheme="minorHAnsi"/>
          <w:color w:val="000000"/>
          <w:shd w:val="clear" w:color="auto" w:fill="FFFFFF"/>
        </w:rPr>
        <w:t>("</w:t>
      </w:r>
      <w:proofErr w:type="spellStart"/>
      <w:r w:rsidRPr="0006696A">
        <w:rPr>
          <w:rFonts w:cstheme="minorHAnsi"/>
          <w:color w:val="000000"/>
          <w:shd w:val="clear" w:color="auto" w:fill="FFFFFF"/>
        </w:rPr>
        <w:t>estimatr</w:t>
      </w:r>
      <w:proofErr w:type="spellEnd"/>
      <w:r w:rsidRPr="0006696A">
        <w:rPr>
          <w:rFonts w:cstheme="minorHAnsi"/>
          <w:color w:val="000000"/>
          <w:shd w:val="clear" w:color="auto" w:fill="FFFFFF"/>
        </w:rPr>
        <w:t>")</w:t>
      </w:r>
    </w:p>
    <w:p w14:paraId="15239502"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library(</w:t>
      </w:r>
      <w:proofErr w:type="spellStart"/>
      <w:r w:rsidRPr="0006696A">
        <w:rPr>
          <w:rFonts w:cstheme="minorHAnsi"/>
          <w:color w:val="000000"/>
          <w:shd w:val="clear" w:color="auto" w:fill="FFFFFF"/>
        </w:rPr>
        <w:t>estimatr</w:t>
      </w:r>
      <w:proofErr w:type="spellEnd"/>
      <w:r w:rsidRPr="0006696A">
        <w:rPr>
          <w:rFonts w:cstheme="minorHAnsi"/>
          <w:color w:val="000000"/>
          <w:shd w:val="clear" w:color="auto" w:fill="FFFFFF"/>
        </w:rPr>
        <w:t>)</w:t>
      </w:r>
    </w:p>
    <w:p w14:paraId="11182B9F"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 xml:space="preserve">rob_model&lt;-iv_robust(ms~inst.dc+inst.price+inst.quality+inst.plb+pion+ef+phpf+plpf+psc+papc+ncomp+mktexp|inst.dc+inst.price+inst.quality+inst.plb, data = </w:t>
      </w:r>
      <w:proofErr w:type="spellStart"/>
      <w:r w:rsidRPr="0006696A">
        <w:rPr>
          <w:rFonts w:cstheme="minorHAnsi"/>
          <w:color w:val="000000"/>
          <w:shd w:val="clear" w:color="auto" w:fill="FFFFFF"/>
        </w:rPr>
        <w:t>my_data</w:t>
      </w:r>
      <w:proofErr w:type="spellEnd"/>
      <w:r w:rsidRPr="0006696A">
        <w:rPr>
          <w:rFonts w:cstheme="minorHAnsi"/>
          <w:color w:val="000000"/>
          <w:shd w:val="clear" w:color="auto" w:fill="FFFFFF"/>
        </w:rPr>
        <w:t>)</w:t>
      </w:r>
    </w:p>
    <w:p w14:paraId="674E2796"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summary(</w:t>
      </w:r>
      <w:proofErr w:type="spellStart"/>
      <w:r w:rsidRPr="0006696A">
        <w:rPr>
          <w:rFonts w:cstheme="minorHAnsi"/>
          <w:color w:val="000000"/>
          <w:shd w:val="clear" w:color="auto" w:fill="FFFFFF"/>
        </w:rPr>
        <w:t>rob_model</w:t>
      </w:r>
      <w:proofErr w:type="spellEnd"/>
      <w:r w:rsidRPr="0006696A">
        <w:rPr>
          <w:rFonts w:cstheme="minorHAnsi"/>
          <w:color w:val="000000"/>
          <w:shd w:val="clear" w:color="auto" w:fill="FFFFFF"/>
        </w:rPr>
        <w:t>)</w:t>
      </w:r>
    </w:p>
    <w:p w14:paraId="3C518181" w14:textId="77777777" w:rsidR="0006696A" w:rsidRPr="0006696A" w:rsidRDefault="0006696A" w:rsidP="00811563">
      <w:pPr>
        <w:spacing w:after="0"/>
        <w:jc w:val="both"/>
        <w:rPr>
          <w:rFonts w:cstheme="minorHAnsi"/>
          <w:color w:val="000000"/>
          <w:shd w:val="clear" w:color="auto" w:fill="FFFFFF"/>
        </w:rPr>
      </w:pPr>
    </w:p>
    <w:p w14:paraId="1DE20DCD" w14:textId="77777777" w:rsidR="0006696A" w:rsidRPr="0006696A"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 xml:space="preserve">model_fin&lt;-lm(ms~inst.dc+inst.price+inst.quality+inst.plb+pion+ef+phpf+plpf+psc+papc+ncomp+mktexp, data = </w:t>
      </w:r>
      <w:proofErr w:type="spellStart"/>
      <w:r w:rsidRPr="0006696A">
        <w:rPr>
          <w:rFonts w:cstheme="minorHAnsi"/>
          <w:color w:val="000000"/>
          <w:shd w:val="clear" w:color="auto" w:fill="FFFFFF"/>
        </w:rPr>
        <w:t>my_data</w:t>
      </w:r>
      <w:proofErr w:type="spellEnd"/>
      <w:r w:rsidRPr="0006696A">
        <w:rPr>
          <w:rFonts w:cstheme="minorHAnsi"/>
          <w:color w:val="000000"/>
          <w:shd w:val="clear" w:color="auto" w:fill="FFFFFF"/>
        </w:rPr>
        <w:t>)</w:t>
      </w:r>
    </w:p>
    <w:p w14:paraId="04384672" w14:textId="77777777" w:rsidR="0006696A" w:rsidRPr="00C15DE8" w:rsidRDefault="0006696A" w:rsidP="00811563">
      <w:pPr>
        <w:spacing w:after="0"/>
        <w:jc w:val="both"/>
        <w:rPr>
          <w:rFonts w:cstheme="minorHAnsi"/>
          <w:color w:val="000000"/>
          <w:shd w:val="clear" w:color="auto" w:fill="FFFFFF"/>
        </w:rPr>
      </w:pPr>
      <w:r w:rsidRPr="0006696A">
        <w:rPr>
          <w:rFonts w:cstheme="minorHAnsi"/>
          <w:color w:val="000000"/>
          <w:shd w:val="clear" w:color="auto" w:fill="FFFFFF"/>
        </w:rPr>
        <w:t>summary(</w:t>
      </w:r>
      <w:proofErr w:type="spellStart"/>
      <w:r w:rsidRPr="0006696A">
        <w:rPr>
          <w:rFonts w:cstheme="minorHAnsi"/>
          <w:color w:val="000000"/>
          <w:shd w:val="clear" w:color="auto" w:fill="FFFFFF"/>
        </w:rPr>
        <w:t>model_fin</w:t>
      </w:r>
      <w:proofErr w:type="spellEnd"/>
      <w:r w:rsidRPr="0006696A">
        <w:rPr>
          <w:rFonts w:cstheme="minorHAnsi"/>
          <w:color w:val="000000"/>
          <w:shd w:val="clear" w:color="auto" w:fill="FFFFFF"/>
        </w:rPr>
        <w:t>)</w:t>
      </w:r>
      <w:bookmarkStart w:id="0" w:name="_GoBack"/>
      <w:bookmarkEnd w:id="0"/>
    </w:p>
    <w:p w14:paraId="7DF33623" w14:textId="77777777" w:rsidR="0006696A" w:rsidRPr="00CE5E6E" w:rsidRDefault="0006696A" w:rsidP="00811563">
      <w:pPr>
        <w:spacing w:after="0"/>
        <w:jc w:val="both"/>
      </w:pPr>
    </w:p>
    <w:sectPr w:rsidR="0006696A" w:rsidRPr="00CE5E6E" w:rsidSect="00811563">
      <w:pgSz w:w="11906" w:h="16838"/>
      <w:pgMar w:top="1276" w:right="566" w:bottom="851" w:left="426"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AA6AE" w14:textId="77777777" w:rsidR="00FF488A" w:rsidRDefault="00FF488A" w:rsidP="00376963">
      <w:pPr>
        <w:spacing w:after="0" w:line="240" w:lineRule="auto"/>
      </w:pPr>
      <w:r>
        <w:separator/>
      </w:r>
    </w:p>
  </w:endnote>
  <w:endnote w:type="continuationSeparator" w:id="0">
    <w:p w14:paraId="7380A070" w14:textId="77777777" w:rsidR="00FF488A" w:rsidRDefault="00FF488A" w:rsidP="00376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D903A" w14:textId="77777777" w:rsidR="00FF488A" w:rsidRDefault="00FF488A" w:rsidP="00376963">
      <w:pPr>
        <w:spacing w:after="0" w:line="240" w:lineRule="auto"/>
      </w:pPr>
      <w:r>
        <w:separator/>
      </w:r>
    </w:p>
  </w:footnote>
  <w:footnote w:type="continuationSeparator" w:id="0">
    <w:p w14:paraId="10378379" w14:textId="77777777" w:rsidR="00FF488A" w:rsidRDefault="00FF488A" w:rsidP="003769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F1DC9"/>
    <w:multiLevelType w:val="hybridMultilevel"/>
    <w:tmpl w:val="80269F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A65DB3"/>
    <w:multiLevelType w:val="hybridMultilevel"/>
    <w:tmpl w:val="5372C326"/>
    <w:lvl w:ilvl="0" w:tplc="97E84ABC">
      <w:start w:val="3"/>
      <w:numFmt w:val="bullet"/>
      <w:lvlText w:val="-"/>
      <w:lvlJc w:val="left"/>
      <w:pPr>
        <w:ind w:left="862" w:hanging="360"/>
      </w:pPr>
      <w:rPr>
        <w:rFonts w:ascii="Calibri" w:eastAsiaTheme="minorHAnsi" w:hAnsi="Calibri" w:cs="Calibri"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15:restartNumberingAfterBreak="0">
    <w:nsid w:val="141D56D9"/>
    <w:multiLevelType w:val="hybridMultilevel"/>
    <w:tmpl w:val="9EC8D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913C86"/>
    <w:multiLevelType w:val="hybridMultilevel"/>
    <w:tmpl w:val="C62E6AF4"/>
    <w:lvl w:ilvl="0" w:tplc="E070D9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5C78F4"/>
    <w:multiLevelType w:val="hybridMultilevel"/>
    <w:tmpl w:val="F1FE542C"/>
    <w:lvl w:ilvl="0" w:tplc="3F900C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CC0C19"/>
    <w:multiLevelType w:val="hybridMultilevel"/>
    <w:tmpl w:val="7884C6DA"/>
    <w:lvl w:ilvl="0" w:tplc="97E84ABC">
      <w:start w:val="3"/>
      <w:numFmt w:val="bullet"/>
      <w:lvlText w:val="-"/>
      <w:lvlJc w:val="left"/>
      <w:pPr>
        <w:ind w:left="862" w:hanging="360"/>
      </w:pPr>
      <w:rPr>
        <w:rFonts w:ascii="Calibri" w:eastAsiaTheme="minorHAnsi" w:hAnsi="Calibri" w:cs="Calibri"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6" w15:restartNumberingAfterBreak="0">
    <w:nsid w:val="31EB3675"/>
    <w:multiLevelType w:val="hybridMultilevel"/>
    <w:tmpl w:val="684809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7277B1"/>
    <w:multiLevelType w:val="hybridMultilevel"/>
    <w:tmpl w:val="712C3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C12F80"/>
    <w:multiLevelType w:val="hybridMultilevel"/>
    <w:tmpl w:val="7826BAB4"/>
    <w:lvl w:ilvl="0" w:tplc="03FE6A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504FCF"/>
    <w:multiLevelType w:val="hybridMultilevel"/>
    <w:tmpl w:val="86D65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CA69D7"/>
    <w:multiLevelType w:val="hybridMultilevel"/>
    <w:tmpl w:val="B73E7E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D250EB"/>
    <w:multiLevelType w:val="hybridMultilevel"/>
    <w:tmpl w:val="6338F0DC"/>
    <w:lvl w:ilvl="0" w:tplc="97E84ABC">
      <w:start w:val="3"/>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E92D0F"/>
    <w:multiLevelType w:val="hybridMultilevel"/>
    <w:tmpl w:val="CBE46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5F02DB"/>
    <w:multiLevelType w:val="hybridMultilevel"/>
    <w:tmpl w:val="629C8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2641F0"/>
    <w:multiLevelType w:val="hybridMultilevel"/>
    <w:tmpl w:val="CD7A3DC6"/>
    <w:lvl w:ilvl="0" w:tplc="97E84ABC">
      <w:start w:val="3"/>
      <w:numFmt w:val="bullet"/>
      <w:lvlText w:val="-"/>
      <w:lvlJc w:val="left"/>
      <w:pPr>
        <w:ind w:left="862" w:hanging="360"/>
      </w:pPr>
      <w:rPr>
        <w:rFonts w:ascii="Calibri" w:eastAsiaTheme="minorHAnsi" w:hAnsi="Calibri" w:cs="Calibri"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num w:numId="1">
    <w:abstractNumId w:val="3"/>
  </w:num>
  <w:num w:numId="2">
    <w:abstractNumId w:val="11"/>
  </w:num>
  <w:num w:numId="3">
    <w:abstractNumId w:val="6"/>
  </w:num>
  <w:num w:numId="4">
    <w:abstractNumId w:val="13"/>
  </w:num>
  <w:num w:numId="5">
    <w:abstractNumId w:val="2"/>
  </w:num>
  <w:num w:numId="6">
    <w:abstractNumId w:val="8"/>
  </w:num>
  <w:num w:numId="7">
    <w:abstractNumId w:val="12"/>
  </w:num>
  <w:num w:numId="8">
    <w:abstractNumId w:val="4"/>
  </w:num>
  <w:num w:numId="9">
    <w:abstractNumId w:val="9"/>
  </w:num>
  <w:num w:numId="10">
    <w:abstractNumId w:val="10"/>
  </w:num>
  <w:num w:numId="11">
    <w:abstractNumId w:val="7"/>
  </w:num>
  <w:num w:numId="12">
    <w:abstractNumId w:val="0"/>
  </w:num>
  <w:num w:numId="13">
    <w:abstractNumId w:val="1"/>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E4"/>
    <w:rsid w:val="00003B30"/>
    <w:rsid w:val="00013086"/>
    <w:rsid w:val="0006696A"/>
    <w:rsid w:val="000D15E6"/>
    <w:rsid w:val="001246CF"/>
    <w:rsid w:val="001A4AE2"/>
    <w:rsid w:val="001B56E4"/>
    <w:rsid w:val="001E22A3"/>
    <w:rsid w:val="00244B41"/>
    <w:rsid w:val="00247321"/>
    <w:rsid w:val="00262A1F"/>
    <w:rsid w:val="00291CD0"/>
    <w:rsid w:val="002E5582"/>
    <w:rsid w:val="003215FB"/>
    <w:rsid w:val="00336FD9"/>
    <w:rsid w:val="0036102B"/>
    <w:rsid w:val="00376963"/>
    <w:rsid w:val="0043019D"/>
    <w:rsid w:val="00433830"/>
    <w:rsid w:val="00433F08"/>
    <w:rsid w:val="00445566"/>
    <w:rsid w:val="00475DBB"/>
    <w:rsid w:val="004E1AD2"/>
    <w:rsid w:val="005731DB"/>
    <w:rsid w:val="005766A6"/>
    <w:rsid w:val="005A5CDF"/>
    <w:rsid w:val="005C424B"/>
    <w:rsid w:val="005D039C"/>
    <w:rsid w:val="005F4C55"/>
    <w:rsid w:val="00606A20"/>
    <w:rsid w:val="006106DA"/>
    <w:rsid w:val="0063631B"/>
    <w:rsid w:val="00636856"/>
    <w:rsid w:val="00670C84"/>
    <w:rsid w:val="00763A70"/>
    <w:rsid w:val="00786771"/>
    <w:rsid w:val="007E7E76"/>
    <w:rsid w:val="00811563"/>
    <w:rsid w:val="008C5183"/>
    <w:rsid w:val="009550C4"/>
    <w:rsid w:val="009E2266"/>
    <w:rsid w:val="009E254E"/>
    <w:rsid w:val="00A1036D"/>
    <w:rsid w:val="00A2264A"/>
    <w:rsid w:val="00A64BC6"/>
    <w:rsid w:val="00AF2331"/>
    <w:rsid w:val="00B0621C"/>
    <w:rsid w:val="00B17BD7"/>
    <w:rsid w:val="00B77E7B"/>
    <w:rsid w:val="00BC5562"/>
    <w:rsid w:val="00BE611A"/>
    <w:rsid w:val="00C1606F"/>
    <w:rsid w:val="00C703BB"/>
    <w:rsid w:val="00C74572"/>
    <w:rsid w:val="00C94774"/>
    <w:rsid w:val="00CB7928"/>
    <w:rsid w:val="00CC7461"/>
    <w:rsid w:val="00CE5E6E"/>
    <w:rsid w:val="00D376CA"/>
    <w:rsid w:val="00D821F3"/>
    <w:rsid w:val="00DB734D"/>
    <w:rsid w:val="00DF7241"/>
    <w:rsid w:val="00E01C83"/>
    <w:rsid w:val="00E039FA"/>
    <w:rsid w:val="00E36B0D"/>
    <w:rsid w:val="00EA34D1"/>
    <w:rsid w:val="00EC31AF"/>
    <w:rsid w:val="00EC620F"/>
    <w:rsid w:val="00EF04CF"/>
    <w:rsid w:val="00EF1EE9"/>
    <w:rsid w:val="00EF75A0"/>
    <w:rsid w:val="00F10201"/>
    <w:rsid w:val="00F405C6"/>
    <w:rsid w:val="00F71EBA"/>
    <w:rsid w:val="00F81FB5"/>
    <w:rsid w:val="00F91D0E"/>
    <w:rsid w:val="00FF23D2"/>
    <w:rsid w:val="00FF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7A94"/>
  <w15:chartTrackingRefBased/>
  <w15:docId w15:val="{D5C1939D-43FF-4F0A-8A97-E45F65604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6E4"/>
    <w:pPr>
      <w:spacing w:after="160" w:line="256" w:lineRule="auto"/>
    </w:pPr>
    <w:rPr>
      <w:sz w:val="22"/>
      <w:szCs w:val="22"/>
      <w:lang w:val="en-US"/>
    </w:rPr>
  </w:style>
  <w:style w:type="paragraph" w:styleId="Heading1">
    <w:name w:val="heading 1"/>
    <w:basedOn w:val="Normal"/>
    <w:next w:val="Normal"/>
    <w:link w:val="Heading1Char"/>
    <w:uiPriority w:val="9"/>
    <w:qFormat/>
    <w:rsid w:val="00291CD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291CD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291CD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291CD0"/>
    <w:pPr>
      <w:keepNext/>
      <w:keepLines/>
      <w:spacing w:before="80" w:after="0"/>
      <w:outlineLvl w:val="3"/>
    </w:pPr>
    <w:rPr>
      <w:rFonts w:asciiTheme="majorHAnsi" w:eastAsiaTheme="majorEastAsia" w:hAnsiTheme="majorHAnsi" w:cstheme="majorBidi"/>
      <w:color w:val="70AD47" w:themeColor="accent6"/>
    </w:rPr>
  </w:style>
  <w:style w:type="paragraph" w:styleId="Heading5">
    <w:name w:val="heading 5"/>
    <w:basedOn w:val="Normal"/>
    <w:next w:val="Normal"/>
    <w:link w:val="Heading5Char"/>
    <w:uiPriority w:val="9"/>
    <w:unhideWhenUsed/>
    <w:qFormat/>
    <w:rsid w:val="00291CD0"/>
    <w:pPr>
      <w:keepNext/>
      <w:keepLines/>
      <w:spacing w:before="40" w:after="0"/>
      <w:outlineLvl w:val="4"/>
    </w:pPr>
    <w:rPr>
      <w:rFonts w:asciiTheme="majorHAnsi" w:eastAsiaTheme="majorEastAsia" w:hAnsiTheme="majorHAnsi" w:cstheme="majorBidi"/>
      <w:i/>
      <w:iCs/>
      <w:color w:val="70AD47" w:themeColor="accent6"/>
    </w:rPr>
  </w:style>
  <w:style w:type="paragraph" w:styleId="Heading6">
    <w:name w:val="heading 6"/>
    <w:basedOn w:val="Normal"/>
    <w:next w:val="Normal"/>
    <w:link w:val="Heading6Char"/>
    <w:uiPriority w:val="9"/>
    <w:unhideWhenUsed/>
    <w:qFormat/>
    <w:rsid w:val="00291CD0"/>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unhideWhenUsed/>
    <w:qFormat/>
    <w:rsid w:val="00291CD0"/>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unhideWhenUsed/>
    <w:qFormat/>
    <w:rsid w:val="00291CD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unhideWhenUsed/>
    <w:qFormat/>
    <w:rsid w:val="00291CD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CD0"/>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291CD0"/>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291CD0"/>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291CD0"/>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291CD0"/>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rsid w:val="00291CD0"/>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rsid w:val="00291CD0"/>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rsid w:val="00291CD0"/>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rsid w:val="00291CD0"/>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291CD0"/>
    <w:pPr>
      <w:spacing w:line="240" w:lineRule="auto"/>
    </w:pPr>
    <w:rPr>
      <w:b/>
      <w:bCs/>
      <w:smallCaps/>
      <w:color w:val="595959" w:themeColor="text1" w:themeTint="A6"/>
    </w:rPr>
  </w:style>
  <w:style w:type="paragraph" w:styleId="Title">
    <w:name w:val="Title"/>
    <w:basedOn w:val="Normal"/>
    <w:next w:val="Normal"/>
    <w:link w:val="TitleChar"/>
    <w:uiPriority w:val="10"/>
    <w:qFormat/>
    <w:rsid w:val="00291CD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91CD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91CD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91CD0"/>
    <w:rPr>
      <w:rFonts w:asciiTheme="majorHAnsi" w:eastAsiaTheme="majorEastAsia" w:hAnsiTheme="majorHAnsi" w:cstheme="majorBidi"/>
      <w:sz w:val="30"/>
      <w:szCs w:val="30"/>
    </w:rPr>
  </w:style>
  <w:style w:type="character" w:styleId="Strong">
    <w:name w:val="Strong"/>
    <w:basedOn w:val="DefaultParagraphFont"/>
    <w:uiPriority w:val="22"/>
    <w:qFormat/>
    <w:rsid w:val="00291CD0"/>
    <w:rPr>
      <w:b/>
      <w:bCs/>
    </w:rPr>
  </w:style>
  <w:style w:type="character" w:styleId="Emphasis">
    <w:name w:val="Emphasis"/>
    <w:basedOn w:val="DefaultParagraphFont"/>
    <w:uiPriority w:val="20"/>
    <w:qFormat/>
    <w:rsid w:val="00291CD0"/>
    <w:rPr>
      <w:i/>
      <w:iCs/>
      <w:color w:val="70AD47" w:themeColor="accent6"/>
    </w:rPr>
  </w:style>
  <w:style w:type="paragraph" w:styleId="NoSpacing">
    <w:name w:val="No Spacing"/>
    <w:uiPriority w:val="1"/>
    <w:qFormat/>
    <w:rsid w:val="00291CD0"/>
    <w:pPr>
      <w:spacing w:after="0" w:line="240" w:lineRule="auto"/>
    </w:pPr>
  </w:style>
  <w:style w:type="paragraph" w:styleId="ListParagraph">
    <w:name w:val="List Paragraph"/>
    <w:basedOn w:val="Normal"/>
    <w:uiPriority w:val="34"/>
    <w:qFormat/>
    <w:rsid w:val="00291CD0"/>
    <w:pPr>
      <w:ind w:left="720"/>
      <w:contextualSpacing/>
    </w:pPr>
  </w:style>
  <w:style w:type="paragraph" w:styleId="Quote">
    <w:name w:val="Quote"/>
    <w:basedOn w:val="Normal"/>
    <w:next w:val="Normal"/>
    <w:link w:val="QuoteChar"/>
    <w:uiPriority w:val="29"/>
    <w:qFormat/>
    <w:rsid w:val="00291CD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91CD0"/>
    <w:rPr>
      <w:i/>
      <w:iCs/>
      <w:color w:val="262626" w:themeColor="text1" w:themeTint="D9"/>
    </w:rPr>
  </w:style>
  <w:style w:type="paragraph" w:styleId="IntenseQuote">
    <w:name w:val="Intense Quote"/>
    <w:basedOn w:val="Normal"/>
    <w:next w:val="Normal"/>
    <w:link w:val="IntenseQuoteChar"/>
    <w:uiPriority w:val="30"/>
    <w:qFormat/>
    <w:rsid w:val="00291CD0"/>
    <w:pPr>
      <w:spacing w:before="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291CD0"/>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291CD0"/>
    <w:rPr>
      <w:i/>
      <w:iCs/>
    </w:rPr>
  </w:style>
  <w:style w:type="character" w:styleId="IntenseEmphasis">
    <w:name w:val="Intense Emphasis"/>
    <w:basedOn w:val="DefaultParagraphFont"/>
    <w:uiPriority w:val="21"/>
    <w:qFormat/>
    <w:rsid w:val="00291CD0"/>
    <w:rPr>
      <w:b/>
      <w:bCs/>
      <w:i/>
      <w:iCs/>
    </w:rPr>
  </w:style>
  <w:style w:type="character" w:styleId="SubtleReference">
    <w:name w:val="Subtle Reference"/>
    <w:basedOn w:val="DefaultParagraphFont"/>
    <w:uiPriority w:val="31"/>
    <w:qFormat/>
    <w:rsid w:val="00291CD0"/>
    <w:rPr>
      <w:smallCaps/>
      <w:color w:val="595959" w:themeColor="text1" w:themeTint="A6"/>
    </w:rPr>
  </w:style>
  <w:style w:type="character" w:styleId="IntenseReference">
    <w:name w:val="Intense Reference"/>
    <w:basedOn w:val="DefaultParagraphFont"/>
    <w:uiPriority w:val="32"/>
    <w:qFormat/>
    <w:rsid w:val="00291CD0"/>
    <w:rPr>
      <w:b/>
      <w:bCs/>
      <w:smallCaps/>
      <w:color w:val="70AD47" w:themeColor="accent6"/>
    </w:rPr>
  </w:style>
  <w:style w:type="character" w:styleId="BookTitle">
    <w:name w:val="Book Title"/>
    <w:basedOn w:val="DefaultParagraphFont"/>
    <w:uiPriority w:val="33"/>
    <w:qFormat/>
    <w:rsid w:val="00291CD0"/>
    <w:rPr>
      <w:b/>
      <w:bCs/>
      <w:caps w:val="0"/>
      <w:smallCaps/>
      <w:spacing w:val="7"/>
      <w:sz w:val="21"/>
      <w:szCs w:val="21"/>
    </w:rPr>
  </w:style>
  <w:style w:type="paragraph" w:styleId="TOCHeading">
    <w:name w:val="TOC Heading"/>
    <w:basedOn w:val="Heading1"/>
    <w:next w:val="Normal"/>
    <w:uiPriority w:val="39"/>
    <w:semiHidden/>
    <w:unhideWhenUsed/>
    <w:qFormat/>
    <w:rsid w:val="00291CD0"/>
    <w:pPr>
      <w:outlineLvl w:val="9"/>
    </w:pPr>
  </w:style>
  <w:style w:type="table" w:styleId="TableGrid">
    <w:name w:val="Table Grid"/>
    <w:basedOn w:val="TableNormal"/>
    <w:rsid w:val="001B56E4"/>
    <w:pPr>
      <w:spacing w:after="0" w:line="240" w:lineRule="auto"/>
    </w:pPr>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6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6963"/>
    <w:rPr>
      <w:sz w:val="22"/>
      <w:szCs w:val="22"/>
      <w:lang w:val="en-US"/>
    </w:rPr>
  </w:style>
  <w:style w:type="paragraph" w:styleId="Footer">
    <w:name w:val="footer"/>
    <w:basedOn w:val="Normal"/>
    <w:link w:val="FooterChar"/>
    <w:uiPriority w:val="99"/>
    <w:unhideWhenUsed/>
    <w:rsid w:val="00376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6963"/>
    <w:rPr>
      <w:sz w:val="22"/>
      <w:szCs w:val="22"/>
      <w:lang w:val="en-US"/>
    </w:rPr>
  </w:style>
  <w:style w:type="character" w:styleId="Hyperlink">
    <w:name w:val="Hyperlink"/>
    <w:basedOn w:val="DefaultParagraphFont"/>
    <w:uiPriority w:val="99"/>
    <w:semiHidden/>
    <w:unhideWhenUsed/>
    <w:rsid w:val="003215FB"/>
    <w:rPr>
      <w:color w:val="0000FF"/>
      <w:u w:val="single"/>
    </w:rPr>
  </w:style>
  <w:style w:type="paragraph" w:styleId="BalloonText">
    <w:name w:val="Balloon Text"/>
    <w:basedOn w:val="Normal"/>
    <w:link w:val="BalloonTextChar"/>
    <w:uiPriority w:val="99"/>
    <w:semiHidden/>
    <w:unhideWhenUsed/>
    <w:rsid w:val="00262A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A1F"/>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01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3270</Words>
  <Characters>18640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Vithika Agrawal</dc:creator>
  <cp:keywords/>
  <dc:description/>
  <cp:lastModifiedBy>Vithika Agrawal</cp:lastModifiedBy>
  <cp:revision>5</cp:revision>
  <cp:lastPrinted>2019-05-06T01:06:00Z</cp:lastPrinted>
  <dcterms:created xsi:type="dcterms:W3CDTF">2019-05-02T03:37:00Z</dcterms:created>
  <dcterms:modified xsi:type="dcterms:W3CDTF">2019-05-06T01:07:00Z</dcterms:modified>
</cp:coreProperties>
</file>