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29-11-2025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DocSpot-Doctor Appointment Booking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Following are the functional requirements of the proposed solution.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Functional Requirements – Doctor Appointment Booking System</w:t>
      </w:r>
    </w:p>
    <w:tbl>
      <w:tblPr>
        <w:tblStyle w:val="Table2"/>
        <w:tblW w:w="89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13"/>
        <w:gridCol w:w="2981"/>
        <w:gridCol w:w="5194"/>
        <w:tblGridChange w:id="0">
          <w:tblGrid>
            <w:gridCol w:w="813"/>
            <w:gridCol w:w="2981"/>
            <w:gridCol w:w="51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Doctor Search &amp; Discovery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Search doctors by specialization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Filter doctors by experience, location, consultation type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View doctor profile (qualification, fees, reviews)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FR-2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Appointment Booking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Check doctor’s availability (time slots)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Book appointment (online / offline)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Cancel or reschedule appointment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FR-3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Medical Records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View previous consultations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Store &amp; access digital prescriptions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Maintain patient medical history (reports, notes)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FR-4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Online Consultation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Chat consultation with doctor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Video consultation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Share medical documents during consultation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FR-5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Payment &amp; Billing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Make online payments (UPI / Card / Wallet)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Generate digital invoice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View payment history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4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FR-6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4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Doctor Portal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Set available timings (doctor schedule)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View upcoming appointments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Upload digital prescriptions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4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FR-7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4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 Management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doctor registration &amp; certificates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Manage patient &amp; doctor accounts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Monitor system logs and overall activity</w:t>
            </w:r>
          </w:p>
        </w:tc>
      </w:tr>
    </w:tbl>
    <w:p w:rsidR="00000000" w:rsidDel="00000000" w:rsidP="00000000" w:rsidRDefault="00000000" w:rsidRPr="00000000" w14:paraId="00000052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5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Following are the non-functional requirements of the proposed solution.</w:t>
      </w:r>
    </w:p>
    <w:tbl>
      <w:tblPr>
        <w:tblStyle w:val="Table3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4"/>
        <w:gridCol w:w="2524"/>
        <w:gridCol w:w="5611"/>
        <w:tblGridChange w:id="0">
          <w:tblGrid>
            <w:gridCol w:w="884"/>
            <w:gridCol w:w="2524"/>
            <w:gridCol w:w="561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 No.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Usability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interface must be simple for patients to search and book quickly.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Encrypt data, secure login, secure payments, and role-based access.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Reliability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Appointment booking and schedule updates must work without failure.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Search results must be loaded within 2 seconds; booking should be instant.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system must run with 99.9% uptime for medical access.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Scalability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system must support increasing users and peak-time load.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NFR-7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Accuracy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Doctor’s availability and patient records must always be up to date.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NFR-8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Compatibility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Must work on all devices: mobile, desktop, all modern browsers.</w:t>
            </w:r>
          </w:p>
        </w:tc>
      </w:tr>
    </w:tbl>
    <w:p w:rsidR="00000000" w:rsidDel="00000000" w:rsidP="00000000" w:rsidRDefault="00000000" w:rsidRPr="00000000" w14:paraId="0000007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1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f2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f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a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fb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c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d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e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Grid">
    <w:name w:val="Table Grid"/>
    <w:basedOn w:val="TableNormal"/>
    <w:uiPriority w:val="39"/>
    <w:rsid w:val="0089284F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+549eKldEAUAGl89xUo53VyR4g==">CgMxLjA4AHIhMW5vSXVMOVVLOVd6U3hvZ1RhLVlzbnotZWozSmtyVmpH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2025-11-29T06:36:00Z</dcterms:created>
</cp:coreProperties>
</file>