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Flight Booking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designed using a scalable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3-tier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 separates the presentation layer (user interface), the backend business logic (flight search, booking, payment), and the data storage layer.</w:t>
        <w:br w:type="textWrapping"/>
        <w:t xml:space="preserve">The architecture ensures secure transactions, fast flight search performance, and easy integration with third-party services (e.g., payment gateways, airline APIs).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Table-1: Components &amp; Technologies:</w:t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8"/>
        <w:gridCol w:w="1709"/>
        <w:gridCol w:w="4450"/>
        <w:gridCol w:w="2142"/>
        <w:tblGridChange w:id="0">
          <w:tblGrid>
            <w:gridCol w:w="718"/>
            <w:gridCol w:w="1709"/>
            <w:gridCol w:w="4450"/>
            <w:gridCol w:w="21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Web-based interface for passengers and admins to search flights, book tickets, and manage bookings.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HTML, CSS, JavaScript / React.js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 Logic – 1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user functions such as flight search, selection, passenger details, and booking workflow.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Node.js, Express.js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 Logic – 2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panel, flight management, schedule updates, pricing updates.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React.js, Node.js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Stores passengers, flights, bookings, transactions, and admin data.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MongoDB / MySQL</w:t>
            </w:r>
          </w:p>
        </w:tc>
      </w:tr>
    </w:tbl>
    <w:p w:rsidR="00000000" w:rsidDel="00000000" w:rsidP="00000000" w:rsidRDefault="00000000" w:rsidRPr="00000000" w14:paraId="00000026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8"/>
        <w:gridCol w:w="2191"/>
        <w:gridCol w:w="3856"/>
        <w:gridCol w:w="2254"/>
        <w:tblGridChange w:id="0">
          <w:tblGrid>
            <w:gridCol w:w="718"/>
            <w:gridCol w:w="2191"/>
            <w:gridCol w:w="3856"/>
            <w:gridCol w:w="2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 frameworks for fast and responsive UI.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React.js, Tailwind CSS, Bootstrap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3-tier architecture with RESTful APIs supporting high-volume flight searches.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MVC</w:t>
            </w:r>
          </w:p>
        </w:tc>
      </w:tr>
    </w:tbl>
    <w:p w:rsidR="00000000" w:rsidDel="00000000" w:rsidP="00000000" w:rsidRDefault="00000000" w:rsidRPr="00000000" w14:paraId="00000034">
      <w:pPr>
        <w:tabs>
          <w:tab w:val="left" w:leader="none" w:pos="2320"/>
        </w:tabs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React.js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Node js Best 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JSON Web Server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21BE8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hyperlink" Target="https://www.npmjs.com/package/json-serv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nodejs.org/en/learn/getting-started/introduction-to-node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v7ExsX5sMxxGGuAvpv4eTqQgQ==">CgMxLjA4AHIhMXlVSUhFM013LVFxWUh2WEJsZTRiLVBYczVqV1RITUpl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2025-11-28T07:05:00Z</dcterms:created>
</cp:coreProperties>
</file>