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WiFi-CSI</w:t>
      </w:r>
      <w:r>
        <w:t xml:space="preserve"> </w:t>
      </w:r>
      <w:r>
        <w:t xml:space="preserve">Human</w:t>
      </w:r>
      <w:r>
        <w:t xml:space="preserve"> </w:t>
      </w:r>
      <w:r>
        <w:t xml:space="preserve">Pose</w:t>
      </w:r>
      <w:r>
        <w:t xml:space="preserve"> </w:t>
      </w:r>
      <w:r>
        <w:t xml:space="preserve">Estimation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Experiment</w:t>
      </w:r>
      <w:r>
        <w:t xml:space="preserve"> </w:t>
      </w:r>
      <w:r>
        <w:t xml:space="preserve">System</w:t>
      </w:r>
    </w:p>
    <w:p>
      <w:pPr>
        <w:pStyle w:val="Heading1"/>
      </w:pPr>
      <w:bookmarkStart w:id="21" w:name="abstract"/>
      <w:r>
        <w:t xml:space="preserve">1. Abstract</w:t>
      </w:r>
      <w:bookmarkEnd w:id="21"/>
    </w:p>
    <w:p>
      <w:pPr>
        <w:pStyle w:val="FirstParagraph"/>
      </w:pPr>
      <w:r>
        <w:t xml:space="preserve">This design specifies the data and experiment system for a 2D WiFi-CSI human pose</w:t>
      </w:r>
      <w:r>
        <w:t xml:space="preserve"> </w:t>
      </w:r>
      <w:r>
        <w:t xml:space="preserve">estimation project. It transforms extracted Wi-Pose and WiMANS data into versioned,</w:t>
      </w:r>
      <w:r>
        <w:t xml:space="preserve"> </w:t>
      </w:r>
      <w:r>
        <w:t xml:space="preserve">auditable tensors, trains two controlled conditions, and produces assignment-facing</w:t>
      </w:r>
      <w:r>
        <w:t xml:space="preserve"> </w:t>
      </w:r>
      <w:r>
        <w:t xml:space="preserve">evidence in one reproducible notebook.</w:t>
      </w:r>
    </w:p>
    <w:p>
      <w:pPr>
        <w:pStyle w:val="BodyText"/>
      </w:pPr>
      <w:r>
        <w:t xml:space="preserve">Wi-Pose provides CSI synchronized with 18-point AlphaPose labels and is the only</w:t>
      </w:r>
      <w:r>
        <w:t xml:space="preserve"> </w:t>
      </w:r>
      <w:r>
        <w:t xml:space="preserve">supervised pose source. WiMANS provides CSI and activity/environment metadata but</w:t>
      </w:r>
      <w:r>
        <w:t xml:space="preserve"> </w:t>
      </w:r>
      <w:r>
        <w:t xml:space="preserve">not native pose ground truth. It is therefore used only as unlabelled target-domain</w:t>
      </w:r>
      <w:r>
        <w:t xml:space="preserve"> </w:t>
      </w:r>
      <w:r>
        <w:t xml:space="preserve">CSI during self-supervised adaptation and as a frozen target-domain evaluation</w:t>
      </w:r>
      <w:r>
        <w:t xml:space="preserve"> </w:t>
      </w:r>
      <w:r>
        <w:t xml:space="preserve">domain. Any pose recovered from WiMANS video is explicitly a pseudo-label.</w:t>
      </w:r>
    </w:p>
    <w:p>
      <w:pPr>
        <w:pStyle w:val="BodyText"/>
      </w:pPr>
      <w:r>
        <w:t xml:space="preserve">The system’s central invariant is:</w:t>
      </w:r>
      <w:r>
        <w:t xml:space="preserve"> </w:t>
      </w:r>
      <w:r>
        <w:rPr>
          <w:b/>
        </w:rPr>
        <w:t xml:space="preserve">no raw file is changed, no target pose label is</w:t>
      </w:r>
      <w:r>
        <w:rPr>
          <w:b/>
        </w:rPr>
        <w:t xml:space="preserve"> </w:t>
      </w:r>
      <w:r>
        <w:rPr>
          <w:b/>
        </w:rPr>
        <w:t xml:space="preserve">used in training, and no monitor/final-test information influences preprocessing or</w:t>
      </w:r>
      <w:r>
        <w:rPr>
          <w:b/>
        </w:rPr>
        <w:t xml:space="preserve"> </w:t>
      </w:r>
      <w:r>
        <w:rPr>
          <w:b/>
        </w:rPr>
        <w:t xml:space="preserve">checkpoint selection.</w:t>
      </w:r>
    </w:p>
    <w:p>
      <w:pPr>
        <w:pStyle w:val="Heading1"/>
      </w:pPr>
      <w:bookmarkStart w:id="22" w:name="goals-and-non-goals"/>
      <w:r>
        <w:t xml:space="preserve">2. Goals and non-goals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Non-goals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 every tensor to a raw file, participant, action, frame, and preprocessing version.</w:t>
            </w:r>
          </w:p>
        </w:tc>
        <w:tc>
          <w:p>
            <w:pPr>
              <w:pStyle w:val="Compact"/>
              <w:jc w:val="left"/>
            </w:pPr>
            <w:r>
              <w:t xml:space="preserve">Claim physical 3D reconstruction from 2D AlphaPose supervision.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Produce leakage-safe 80/10/10 participant-grouped Wi-Pose experiments.</w:t>
            </w:r>
          </w:p>
        </w:tc>
        <w:tc>
          <w:p>
            <w:pPr>
              <w:pStyle w:val="Compact"/>
              <w:jc w:val="left"/>
            </w:pPr>
            <w:r>
              <w:t xml:space="preserve">Treat WiMANS actions as human-pose ground truth.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strict source-only transfer with label-free WiMANS adaptation.</w:t>
            </w:r>
          </w:p>
        </w:tc>
        <w:tc>
          <w:p>
            <w:pPr>
              <w:pStyle w:val="Compact"/>
              <w:jc w:val="left"/>
            </w:pPr>
            <w:r>
              <w:t xml:space="preserve">Train on or tune against WiMANS pseudo-labels.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Preserve all 18 Wi-Pose AlphaPose points for inspection and derive a named 14-joint target.</w:t>
            </w:r>
          </w:p>
        </w:tc>
        <w:tc>
          <w:p>
            <w:pPr>
              <w:pStyle w:val="Compact"/>
              <w:jc w:val="left"/>
            </w:pPr>
            <w:r>
              <w:t xml:space="preserve">Make the paper’s 1–18 figure numbering interchangeable with AlphaPose indices.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 reproducible manifests, parameters, logs, checkpoints, predictions, and figures.</w:t>
            </w:r>
          </w:p>
        </w:tc>
        <w:tc>
          <w:p>
            <w:pPr>
              <w:pStyle w:val="Compact"/>
              <w:jc w:val="left"/>
            </w:pPr>
            <w:r>
              <w:t xml:space="preserve">Use the final test split repeatedly for model selection.</w:t>
            </w:r>
          </w:p>
        </w:tc>
      </w:tr>
    </w:tbl>
    <w:p>
      <w:pPr>
        <w:pStyle w:val="Heading1"/>
      </w:pPr>
      <w:bookmarkStart w:id="23" w:name="background-and-problem-statement"/>
      <w:r>
        <w:t xml:space="preserve">3. Background and problem statement</w:t>
      </w:r>
      <w:bookmarkEnd w:id="23"/>
    </w:p>
    <w:p>
      <w:pPr>
        <w:pStyle w:val="FirstParagraph"/>
      </w:pPr>
      <w:r>
        <w:t xml:space="preserve">The raw Wi-Pose data is organised as MATLAB files with CSI and</w:t>
      </w:r>
      <w:r>
        <w:t xml:space="preserve"> </w:t>
      </w:r>
      <w:r>
        <w:rPr>
          <w:rStyle w:val="VerbatimChar"/>
        </w:rPr>
        <w:t xml:space="preserve">SkeletonPoints</w:t>
      </w:r>
      <w:r>
        <w:t xml:space="preserve">.</w:t>
      </w:r>
      <w:r>
        <w:t xml:space="preserve"> </w:t>
      </w:r>
      <w:r>
        <w:t xml:space="preserve">The CSI storage layout is</w:t>
      </w:r>
      <w:r>
        <w:t xml:space="preserve"> </w:t>
      </w:r>
      <w:r>
        <w:rPr>
          <w:rStyle w:val="VerbatimChar"/>
        </w:rPr>
        <w:t xml:space="preserve">[tx=3, rx=3, subcarrier=30, packet=5]</w:t>
      </w:r>
      <w:r>
        <w:t xml:space="preserve">; the model needs</w:t>
      </w:r>
      <w:r>
        <w:t xml:space="preserve"> </w:t>
      </w:r>
      <w:r>
        <w:rPr>
          <w:rStyle w:val="VerbatimChar"/>
        </w:rPr>
        <w:t xml:space="preserve">[link=9, time=5, subcarrier=30]</w:t>
      </w:r>
      <w:r>
        <w:t xml:space="preserve">.</w:t>
      </w:r>
      <w:r>
        <w:t xml:space="preserve"> </w:t>
      </w:r>
      <w:r>
        <w:rPr>
          <w:rStyle w:val="VerbatimChar"/>
        </w:rPr>
        <w:t xml:space="preserve">SkeletonPoints</w:t>
      </w:r>
      <w:r>
        <w:t xml:space="preserve"> </w:t>
      </w:r>
      <w:r>
        <w:t xml:space="preserve">contains 18 x coordinates, 18</w:t>
      </w:r>
      <w:r>
        <w:t xml:space="preserve"> </w:t>
      </w:r>
      <w:r>
        <w:t xml:space="preserve">y coordinates, and 18 AlphaPose confidences. WiMANS recordings have a different</w:t>
      </w:r>
      <w:r>
        <w:t xml:space="preserve"> </w:t>
      </w:r>
      <w:r>
        <w:t xml:space="preserve">schema and domain conditions, so its loader/windowing path must be independent of</w:t>
      </w:r>
      <w:r>
        <w:t xml:space="preserve"> </w:t>
      </w:r>
      <w:r>
        <w:t xml:space="preserve">Wi-Pose’s synchronized frame path.</w:t>
      </w:r>
    </w:p>
    <w:p>
      <w:pPr>
        <w:pStyle w:val="BodyText"/>
      </w:pPr>
      <w:r>
        <w:t xml:space="preserve">The previous exploratory conversion saved useful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samples but did not retain</w:t>
      </w:r>
      <w:r>
        <w:t xml:space="preserve"> </w:t>
      </w:r>
      <w:r>
        <w:t xml:space="preserve">all 18 source joints or an explicit mapping contract. This design upgrades the data</w:t>
      </w:r>
      <w:r>
        <w:t xml:space="preserve"> </w:t>
      </w:r>
      <w:r>
        <w:t xml:space="preserve">contract so visualisation cannot confuse AlphaPose index 16 (right ear) with the</w:t>
      </w:r>
      <w:r>
        <w:t xml:space="preserve"> </w:t>
      </w:r>
      <w:r>
        <w:t xml:space="preserve">paper figure’s joint 16 (a knee). It also prevents accidental domain leakage during</w:t>
      </w:r>
      <w:r>
        <w:t xml:space="preserve"> </w:t>
      </w:r>
      <w:r>
        <w:t xml:space="preserve">normalization and adaptation.</w:t>
      </w:r>
    </w:p>
    <w:p>
      <w:pPr>
        <w:pStyle w:val="Heading1"/>
      </w:pPr>
      <w:bookmarkStart w:id="24" w:name="proposed-architecture"/>
      <w:r>
        <w:t xml:space="preserve">4. Proposed architecture</w:t>
      </w:r>
      <w:bookmarkEnd w:id="24"/>
    </w:p>
    <w:p>
      <w:pPr>
        <w:pStyle w:val="SourceCode"/>
      </w:pPr>
      <w:r>
        <w:rPr>
          <w:rStyle w:val="VerbatimChar"/>
        </w:rPr>
        <w:t xml:space="preserve">immutable raw/extracted files</w:t>
      </w:r>
      <w:r>
        <w:br w:type="textWrapping"/>
      </w:r>
      <w:r>
        <w:rPr>
          <w:rStyle w:val="VerbatimChar"/>
        </w:rPr>
        <w:t xml:space="preserve">          |</w:t>
      </w:r>
      <w:r>
        <w:br w:type="textWrapping"/>
      </w:r>
      <w:r>
        <w:rPr>
          <w:rStyle w:val="VerbatimChar"/>
        </w:rPr>
        <w:t xml:space="preserve">          v</w:t>
      </w:r>
      <w:r>
        <w:br w:type="textWrapping"/>
      </w:r>
      <w:r>
        <w:rPr>
          <w:rStyle w:val="VerbatimChar"/>
        </w:rPr>
        <w:t xml:space="preserve">schema audit + inventory ----------&gt; quality report / rejected-sample report</w:t>
      </w:r>
      <w:r>
        <w:br w:type="textWrapping"/>
      </w:r>
      <w:r>
        <w:rPr>
          <w:rStyle w:val="VerbatimChar"/>
        </w:rPr>
        <w:t xml:space="preserve">          |</w:t>
      </w:r>
      <w:r>
        <w:br w:type="textWrapping"/>
      </w:r>
      <w:r>
        <w:rPr>
          <w:rStyle w:val="VerbatimChar"/>
        </w:rPr>
        <w:t xml:space="preserve">          +--&gt; Wi-Pose synchronizer --&gt; CSI cleaner --&gt; named 18-&gt;14 mapper</w:t>
      </w:r>
      <w:r>
        <w:br w:type="textWrapping"/>
      </w:r>
      <w:r>
        <w:rPr>
          <w:rStyle w:val="VerbatimChar"/>
        </w:rPr>
        <w:t xml:space="preserve">          |                                      |             |</w:t>
      </w:r>
      <w:r>
        <w:br w:type="textWrapping"/>
      </w:r>
      <w:r>
        <w:rPr>
          <w:rStyle w:val="VerbatimChar"/>
        </w:rPr>
        <w:t xml:space="preserve">          |                                      +--&gt; train-only normalizer</w:t>
      </w:r>
      <w:r>
        <w:br w:type="textWrapping"/>
      </w:r>
      <w:r>
        <w:rPr>
          <w:rStyle w:val="VerbatimChar"/>
        </w:rPr>
        <w:t xml:space="preserve">          |</w:t>
      </w:r>
      <w:r>
        <w:br w:type="textWrapping"/>
      </w:r>
      <w:r>
        <w:rPr>
          <w:rStyle w:val="VerbatimChar"/>
        </w:rPr>
        <w:t xml:space="preserve">          +--&gt; WiMANS selector/window builder --&gt; optional SSL-only windows</w:t>
      </w:r>
      <w:r>
        <w:br w:type="textWrapping"/>
      </w:r>
      <w:r>
        <w:rPr>
          <w:rStyle w:val="VerbatimChar"/>
        </w:rPr>
        <w:t xml:space="preserve">                                                   |</w:t>
      </w:r>
      <w:r>
        <w:br w:type="textWrapping"/>
      </w:r>
      <w:r>
        <w:rPr>
          <w:rStyle w:val="VerbatimChar"/>
        </w:rPr>
        <w:t xml:space="preserve">                         versioned processed index + split manifest</w:t>
      </w:r>
      <w:r>
        <w:br w:type="textWrapping"/>
      </w:r>
      <w:r>
        <w:rPr>
          <w:rStyle w:val="VerbatimChar"/>
        </w:rPr>
        <w:t xml:space="preserve">                                                   |</w:t>
      </w:r>
      <w:r>
        <w:br w:type="textWrapping"/>
      </w:r>
      <w:r>
        <w:rPr>
          <w:rStyle w:val="VerbatimChar"/>
        </w:rPr>
        <w:t xml:space="preserve">       +------------------------+------------------+--------------------+</w:t>
      </w:r>
      <w:r>
        <w:br w:type="textWrapping"/>
      </w:r>
      <w:r>
        <w:rPr>
          <w:rStyle w:val="VerbatimChar"/>
        </w:rPr>
        <w:t xml:space="preserve">       v                        v                                       v</w:t>
      </w:r>
      <w:r>
        <w:br w:type="textWrapping"/>
      </w:r>
      <w:r>
        <w:rPr>
          <w:rStyle w:val="VerbatimChar"/>
        </w:rPr>
        <w:t xml:space="preserve">source-only trainer      SSL pretrainer -&gt; fine-tuner             notebook/report</w:t>
      </w:r>
      <w:r>
        <w:br w:type="textWrapping"/>
      </w:r>
      <w:r>
        <w:rPr>
          <w:rStyle w:val="VerbatimChar"/>
        </w:rPr>
        <w:t xml:space="preserve">       |                        |                                       |</w:t>
      </w:r>
      <w:r>
        <w:br w:type="textWrapping"/>
      </w:r>
      <w:r>
        <w:rPr>
          <w:rStyle w:val="VerbatimChar"/>
        </w:rPr>
        <w:t xml:space="preserve">       +------------------------+------------------+--------------------+</w:t>
      </w:r>
      <w:r>
        <w:br w:type="textWrapping"/>
      </w:r>
      <w:r>
        <w:rPr>
          <w:rStyle w:val="VerbatimChar"/>
        </w:rPr>
        <w:t xml:space="preserve">                                                   v</w:t>
      </w:r>
      <w:r>
        <w:br w:type="textWrapping"/>
      </w:r>
      <w:r>
        <w:rPr>
          <w:rStyle w:val="VerbatimChar"/>
        </w:rPr>
        <w:t xml:space="preserve">                                      logs, checkpoints, metrics, figures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Durable outputs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 failure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builder</w:t>
            </w:r>
          </w:p>
        </w:tc>
        <w:tc>
          <w:p>
            <w:pPr>
              <w:pStyle w:val="Compact"/>
              <w:jc w:val="left"/>
            </w:pPr>
            <w:r>
              <w:t xml:space="preserve">Enumerate inputs and metadata without mutation.</w:t>
            </w:r>
          </w:p>
        </w:tc>
        <w:tc>
          <w:p>
            <w:pPr>
              <w:pStyle w:val="Compact"/>
              <w:jc w:val="left"/>
            </w:pPr>
            <w:r>
              <w:t xml:space="preserve">JSONL inventory, checksum report.</w:t>
            </w:r>
          </w:p>
        </w:tc>
        <w:tc>
          <w:p>
            <w:pPr>
              <w:pStyle w:val="Compact"/>
              <w:jc w:val="left"/>
            </w:pPr>
            <w:r>
              <w:t xml:space="preserve">Fail file-level; record reason; never skip silently.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Wi-Pose processor</w:t>
            </w:r>
          </w:p>
        </w:tc>
        <w:tc>
          <w:p>
            <w:pPr>
              <w:pStyle w:val="Compact"/>
              <w:jc w:val="left"/>
            </w:pPr>
            <w:r>
              <w:t xml:space="preserve">Decode CSI, synchronize frame/window, map joints.</w:t>
            </w:r>
          </w:p>
        </w:tc>
        <w:tc>
          <w:p>
            <w:pPr>
              <w:pStyle w:val="Compact"/>
              <w:jc w:val="left"/>
            </w:pPr>
            <w:r>
              <w:t xml:space="preserve">Versioned pose shards/index.</w:t>
            </w:r>
          </w:p>
        </w:tc>
        <w:tc>
          <w:p>
            <w:pPr>
              <w:pStyle w:val="Compact"/>
              <w:jc w:val="left"/>
            </w:pPr>
            <w:r>
              <w:t xml:space="preserve">Reject invalid shapes/anchors; preserve raw source.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WiMANS processor</w:t>
            </w:r>
          </w:p>
        </w:tc>
        <w:tc>
          <w:p>
            <w:pPr>
              <w:pStyle w:val="Compact"/>
              <w:jc w:val="left"/>
            </w:pPr>
            <w:r>
              <w:t xml:space="preserve">Select eligible target records and create CSI windows.</w:t>
            </w:r>
          </w:p>
        </w:tc>
        <w:tc>
          <w:p>
            <w:pPr>
              <w:pStyle w:val="Compact"/>
              <w:jc w:val="left"/>
            </w:pPr>
            <w:r>
              <w:t xml:space="preserve">SSL and evaluation indexes.</w:t>
            </w:r>
          </w:p>
        </w:tc>
        <w:tc>
          <w:p>
            <w:pPr>
              <w:pStyle w:val="Compact"/>
              <w:jc w:val="left"/>
            </w:pPr>
            <w:r>
              <w:t xml:space="preserve">Keep excluded groups separate; no fabricated labels.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service</w:t>
            </w:r>
          </w:p>
        </w:tc>
        <w:tc>
          <w:p>
            <w:pPr>
              <w:pStyle w:val="Compact"/>
              <w:jc w:val="left"/>
            </w:pPr>
            <w:r>
              <w:t xml:space="preserve">Deterministically assign complete groups to 8/1/1.</w:t>
            </w:r>
          </w:p>
        </w:tc>
        <w:tc>
          <w:p>
            <w:pPr>
              <w:pStyle w:val="Compact"/>
              <w:jc w:val="left"/>
            </w:pPr>
            <w:r>
              <w:t xml:space="preserve">Split JSON and audit table.</w:t>
            </w:r>
          </w:p>
        </w:tc>
        <w:tc>
          <w:p>
            <w:pPr>
              <w:pStyle w:val="Compact"/>
              <w:jc w:val="left"/>
            </w:pPr>
            <w:r>
              <w:t xml:space="preserve">Fail on overlap or fewer than three groups.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Normalizer</w:t>
            </w:r>
          </w:p>
        </w:tc>
        <w:tc>
          <w:p>
            <w:pPr>
              <w:pStyle w:val="Compact"/>
              <w:jc w:val="left"/>
            </w:pPr>
            <w:r>
              <w:t xml:space="preserve">Fit source stats and apply frozen transform.</w:t>
            </w:r>
          </w:p>
        </w:tc>
        <w:tc>
          <w:p>
            <w:pPr>
              <w:pStyle w:val="Compact"/>
              <w:jc w:val="left"/>
            </w:pPr>
            <w:r>
              <w:t xml:space="preserve">NPZ statistics + metadata.</w:t>
            </w:r>
          </w:p>
        </w:tc>
        <w:tc>
          <w:p>
            <w:pPr>
              <w:pStyle w:val="Compact"/>
              <w:jc w:val="left"/>
            </w:pPr>
            <w:r>
              <w:t xml:space="preserve">Refuse non-training fit input.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Trainer</w:t>
            </w:r>
          </w:p>
        </w:tc>
        <w:tc>
          <w:p>
            <w:pPr>
              <w:pStyle w:val="Compact"/>
              <w:jc w:val="left"/>
            </w:pPr>
            <w:r>
              <w:t xml:space="preserve">DDP training, per-epoch monitor evaluation, checkpointing.</w:t>
            </w:r>
          </w:p>
        </w:tc>
        <w:tc>
          <w:p>
            <w:pPr>
              <w:pStyle w:val="Compact"/>
              <w:jc w:val="left"/>
            </w:pPr>
            <w:r>
              <w:t xml:space="preserve">CSV/JSONL, checkpoint, prediction files.</w:t>
            </w:r>
          </w:p>
        </w:tc>
        <w:tc>
          <w:p>
            <w:pPr>
              <w:pStyle w:val="Compact"/>
              <w:jc w:val="left"/>
            </w:pPr>
            <w:r>
              <w:t xml:space="preserve">Stop safely on OOM/NaN; no final-test selection.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Notebook</w:t>
            </w:r>
          </w:p>
        </w:tc>
        <w:tc>
          <w:p>
            <w:pPr>
              <w:pStyle w:val="Compact"/>
              <w:jc w:val="left"/>
            </w:pPr>
            <w:r>
              <w:t xml:space="preserve">Render evidence from stored artefacts.</w:t>
            </w:r>
          </w:p>
        </w:tc>
        <w:tc>
          <w:p>
            <w:pPr>
              <w:pStyle w:val="Compact"/>
              <w:jc w:val="left"/>
            </w:pPr>
            <w:r>
              <w:t xml:space="preserve">Executed public notebook.</w:t>
            </w:r>
          </w:p>
        </w:tc>
        <w:tc>
          <w:p>
            <w:pPr>
              <w:pStyle w:val="Compact"/>
              <w:jc w:val="left"/>
            </w:pPr>
            <w:r>
              <w:t xml:space="preserve">Clearly label unavailable/unfinished stages.</w:t>
            </w:r>
          </w:p>
        </w:tc>
      </w:tr>
    </w:tbl>
    <w:p>
      <w:pPr>
        <w:pStyle w:val="Heading1"/>
      </w:pPr>
      <w:bookmarkStart w:id="25" w:name="data-lifecycle"/>
      <w:r>
        <w:t xml:space="preserve">5. Data lifecycle</w:t>
      </w:r>
      <w:bookmarkEnd w:id="25"/>
    </w:p>
    <w:p>
      <w:pPr>
        <w:pStyle w:val="Compact"/>
        <w:numPr>
          <w:numId w:val="1001"/>
          <w:ilvl w:val="0"/>
        </w:numPr>
      </w:pPr>
      <w:r>
        <w:t xml:space="preserve">Verify archive checksums and extract only to</w:t>
      </w:r>
      <w:r>
        <w:t xml:space="preserve"> </w:t>
      </w:r>
      <w:r>
        <w:rPr>
          <w:rStyle w:val="VerbatimChar"/>
        </w:rPr>
        <w:t xml:space="preserve">data/extracted/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Discover files, parse metadata, and write an inventory record for every input.</w:t>
      </w:r>
    </w:p>
    <w:p>
      <w:pPr>
        <w:pStyle w:val="Compact"/>
        <w:numPr>
          <w:numId w:val="1001"/>
          <w:ilvl w:val="0"/>
        </w:numPr>
      </w:pPr>
      <w:r>
        <w:t xml:space="preserve">Validate required keys, dimensions, finite values, and duplicate identifiers.</w:t>
      </w:r>
    </w:p>
    <w:p>
      <w:pPr>
        <w:pStyle w:val="Compact"/>
        <w:numPr>
          <w:numId w:val="1001"/>
          <w:ilvl w:val="0"/>
        </w:numPr>
      </w:pPr>
      <w:r>
        <w:t xml:space="preserve">For Wi-Pose, select exactly five synchronized packets for each labelled frame,</w:t>
      </w:r>
      <w:r>
        <w:t xml:space="preserve"> </w:t>
      </w:r>
      <w:r>
        <w:t xml:space="preserve">transpose CSI to</w:t>
      </w:r>
      <w:r>
        <w:t xml:space="preserve"> </w:t>
      </w:r>
      <w:r>
        <w:rPr>
          <w:rStyle w:val="VerbatimChar"/>
        </w:rPr>
        <w:t xml:space="preserve">[9, 5, 30]</w:t>
      </w:r>
      <w:r>
        <w:t xml:space="preserve">, and retain source packet indices.</w:t>
      </w:r>
    </w:p>
    <w:p>
      <w:pPr>
        <w:pStyle w:val="Compact"/>
        <w:numPr>
          <w:numId w:val="1001"/>
          <w:ilvl w:val="0"/>
        </w:numPr>
      </w:pPr>
      <w:r>
        <w:t xml:space="preserve">Decode all 18 AlphaPose points. Map the named body points to the 14-joint</w:t>
      </w:r>
      <w:r>
        <w:t xml:space="preserve"> </w:t>
      </w:r>
      <w:r>
        <w:t xml:space="preserve">target; retain both coordinate systems and confidence arrays.</w:t>
      </w:r>
    </w:p>
    <w:p>
      <w:pPr>
        <w:pStyle w:val="Compact"/>
        <w:numPr>
          <w:numId w:val="1001"/>
          <w:ilvl w:val="0"/>
        </w:numPr>
      </w:pPr>
      <w:r>
        <w:t xml:space="preserve">Create a participant/recording grouped split before learning any data statistic.</w:t>
      </w:r>
    </w:p>
    <w:p>
      <w:pPr>
        <w:pStyle w:val="Compact"/>
        <w:numPr>
          <w:numId w:val="1001"/>
          <w:ilvl w:val="0"/>
        </w:numPr>
      </w:pPr>
      <w:r>
        <w:t xml:space="preserve">Fit CSI cleaning thresholds and normalization using Wi-Pose training records</w:t>
      </w:r>
      <w:r>
        <w:t xml:space="preserve"> </w:t>
      </w:r>
      <w:r>
        <w:t xml:space="preserve">only, then freeze them as versioned parameters.</w:t>
      </w:r>
    </w:p>
    <w:p>
      <w:pPr>
        <w:pStyle w:val="Compact"/>
        <w:numPr>
          <w:numId w:val="1001"/>
          <w:ilvl w:val="0"/>
        </w:numPr>
      </w:pPr>
      <w:r>
        <w:t xml:space="preserve">Build disjoint WiMANS SSL-adaptation and evaluation indexes. No evaluation</w:t>
      </w:r>
      <w:r>
        <w:t xml:space="preserve"> </w:t>
      </w:r>
      <w:r>
        <w:t xml:space="preserve">recording becomes part of SSL pretraining.</w:t>
      </w:r>
    </w:p>
    <w:p>
      <w:pPr>
        <w:pStyle w:val="Compact"/>
        <w:numPr>
          <w:numId w:val="1001"/>
          <w:ilvl w:val="0"/>
        </w:numPr>
      </w:pPr>
      <w:r>
        <w:t xml:space="preserve">Serialize processed shards and validate their contract before training.</w:t>
      </w:r>
    </w:p>
    <w:p>
      <w:pPr>
        <w:pStyle w:val="Compact"/>
        <w:numPr>
          <w:numId w:val="1001"/>
          <w:ilvl w:val="0"/>
        </w:numPr>
      </w:pPr>
      <w:r>
        <w:t xml:space="preserve">Train source-only and SSL-adapted conditions; select solely by Wi-Pose monitor</w:t>
      </w:r>
      <w:r>
        <w:t xml:space="preserve"> </w:t>
      </w:r>
      <w:r>
        <w:t xml:space="preserve">performance; evaluate untouched Wi-Pose test and frozen WiMANS subsets.</w:t>
      </w:r>
    </w:p>
    <w:p>
      <w:pPr>
        <w:pStyle w:val="Heading1"/>
      </w:pPr>
      <w:bookmarkStart w:id="26" w:name="data-contracts"/>
      <w:r>
        <w:t xml:space="preserve">6. Data contracts</w:t>
      </w:r>
      <w:bookmarkEnd w:id="26"/>
    </w:p>
    <w:p>
      <w:pPr>
        <w:pStyle w:val="Heading2"/>
      </w:pPr>
      <w:bookmarkStart w:id="27" w:name="processed-supervised-sample"/>
      <w:r>
        <w:t xml:space="preserve">Processed supervised sample</w:t>
      </w:r>
      <w:bookmarkEnd w:id="27"/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243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Stable identifier from source filename.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csi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  <w:r>
              <w:t xml:space="preserve"> </w:t>
            </w:r>
            <w:r>
              <w:rPr>
                <w:rStyle w:val="VerbatimChar"/>
              </w:rPr>
              <w:t xml:space="preserve">[9,5,30]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Cleaned, normalized model input; finite.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joints_14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  <w:r>
              <w:t xml:space="preserve"> </w:t>
            </w:r>
            <w:r>
              <w:rPr>
                <w:rStyle w:val="VerbatimChar"/>
              </w:rPr>
              <w:t xml:space="preserve">[14,2]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Hip-centred, torso-normalized target.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joints_18_pixel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  <w:r>
              <w:t xml:space="preserve"> </w:t>
            </w:r>
            <w:r>
              <w:rPr>
                <w:rStyle w:val="VerbatimChar"/>
              </w:rPr>
              <w:t xml:space="preserve">[18,2]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Unmodified AlphaPose coordinate space for audit/plots.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confidence_18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  <w:r>
              <w:t xml:space="preserve"> </w:t>
            </w:r>
            <w:r>
              <w:rPr>
                <w:rStyle w:val="VerbatimChar"/>
              </w:rPr>
              <w:t xml:space="preserve">[18]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AlphaPose label confidence, never model confidence.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joint_valid_14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  <w:r>
              <w:t xml:space="preserve"> </w:t>
            </w:r>
            <w:r>
              <w:rPr>
                <w:rStyle w:val="VerbatimChar"/>
              </w:rPr>
              <w:t xml:space="preserve">[14]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Declared confidence/anchor validity mask.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Grouping and reporting metadata.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csi_packet_start/end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Synchronization provenance.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preprocessing_version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Reproducibility boundary.</w:t>
            </w:r>
          </w:p>
        </w:tc>
      </w:tr>
    </w:tbl>
    <w:p>
      <w:pPr>
        <w:pStyle w:val="Heading2"/>
      </w:pPr>
      <w:bookmarkStart w:id="28" w:name="unlabelled-wimans-sample"/>
      <w:r>
        <w:t xml:space="preserve">Unlabelled WiMANS sample</w:t>
      </w:r>
      <w:bookmarkEnd w:id="28"/>
    </w:p>
    <w:p>
      <w:pPr>
        <w:pStyle w:val="FirstParagraph"/>
      </w:pPr>
      <w:r>
        <w:t xml:space="preserve">WiMANS output contains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csi</w:t>
      </w:r>
      <w:r>
        <w:t xml:space="preserve">, eligible-domain metadata, window timing,</w:t>
      </w:r>
      <w:r>
        <w:t xml:space="preserve"> </w:t>
      </w:r>
      <w:r>
        <w:t xml:space="preserve">split role (</w:t>
      </w:r>
      <w:r>
        <w:rPr>
          <w:rStyle w:val="VerbatimChar"/>
        </w:rPr>
        <w:t xml:space="preserve">ssl_train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zero_shot_test</w:t>
      </w:r>
      <w:r>
        <w:t xml:space="preserve">), and preprocessing version. It must not</w:t>
      </w:r>
      <w:r>
        <w:t xml:space="preserve"> </w:t>
      </w:r>
      <w:r>
        <w:t xml:space="preserve">contain a training</w:t>
      </w:r>
      <w:r>
        <w:t xml:space="preserve"> </w:t>
      </w:r>
      <w:r>
        <w:rPr>
          <w:rStyle w:val="VerbatimChar"/>
        </w:rPr>
        <w:t xml:space="preserve">joints</w:t>
      </w:r>
      <w:r>
        <w:t xml:space="preserve"> </w:t>
      </w:r>
      <w:r>
        <w:t xml:space="preserve">field. Optional video-pose output is stored separately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pseudo_labels</w:t>
      </w:r>
      <w:r>
        <w:t xml:space="preserve">, with estimator version, timestamps, confidence, and audit flag.</w:t>
      </w:r>
    </w:p>
    <w:p>
      <w:pPr>
        <w:pStyle w:val="Heading1"/>
      </w:pPr>
      <w:bookmarkStart w:id="29" w:name="consistency-idempotency-and-replay"/>
      <w:r>
        <w:t xml:space="preserve">7. Consistency, idempotency, and replay</w:t>
      </w:r>
      <w:bookmarkEnd w:id="29"/>
    </w:p>
    <w:p>
      <w:pPr>
        <w:pStyle w:val="FirstParagraph"/>
      </w:pPr>
      <w:r>
        <w:t xml:space="preserve">The processed output version is immutable once accepted. A rerun with the same raw</w:t>
      </w:r>
      <w:r>
        <w:t xml:space="preserve"> </w:t>
      </w:r>
      <w:r>
        <w:t xml:space="preserve">checksums, code/config revision, and split manifest must create equivalent indexes;</w:t>
      </w:r>
      <w:r>
        <w:t xml:space="preserve"> </w:t>
      </w:r>
      <w:r>
        <w:t xml:space="preserve">existing shards may be reused only after contract validation. A changed mapping,</w:t>
      </w:r>
      <w:r>
        <w:t xml:space="preserve"> </w:t>
      </w:r>
      <w:r>
        <w:t xml:space="preserve">filter, normalization statistic, source checksum, or split creates a new version.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input</w:t>
            </w:r>
          </w:p>
        </w:tc>
        <w:tc>
          <w:p>
            <w:pPr>
              <w:pStyle w:val="Compact"/>
              <w:jc w:val="left"/>
            </w:pPr>
            <w:r>
              <w:t xml:space="preserve">Retain one canonical record; log source duplicates.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processor failure</w:t>
            </w:r>
          </w:p>
        </w:tc>
        <w:tc>
          <w:p>
            <w:pPr>
              <w:pStyle w:val="Compact"/>
              <w:jc w:val="left"/>
            </w:pPr>
            <w:r>
              <w:t xml:space="preserve">Produce a failure record and continue other independent samples.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Resume after interruption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shard contract/checksum, then process only missing records.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Changed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Refuse mixed-version outputs; create a new output directory/version.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skeleton anchor</w:t>
            </w:r>
          </w:p>
        </w:tc>
        <w:tc>
          <w:p>
            <w:pPr>
              <w:pStyle w:val="Compact"/>
              <w:jc w:val="left"/>
            </w:pPr>
            <w:r>
              <w:t xml:space="preserve">Do not canonicalize; record a rejection reason.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OOM during training</w:t>
            </w:r>
          </w:p>
        </w:tc>
        <w:tc>
          <w:p>
            <w:pPr>
              <w:pStyle w:val="Compact"/>
              <w:jc w:val="left"/>
            </w:pPr>
            <w:r>
              <w:t xml:space="preserve">Reduce synchronised per-GPU batch size; retain logs and prior checkpoint.</w:t>
            </w:r>
          </w:p>
        </w:tc>
      </w:tr>
    </w:tbl>
    <w:p>
      <w:pPr>
        <w:pStyle w:val="Heading1"/>
      </w:pPr>
      <w:bookmarkStart w:id="30" w:name="security-and-privacy"/>
      <w:r>
        <w:t xml:space="preserve">8. Security and privacy</w:t>
      </w:r>
      <w:bookmarkEnd w:id="30"/>
    </w:p>
    <w:p>
      <w:pPr>
        <w:pStyle w:val="FirstParagraph"/>
      </w:pPr>
      <w:r>
        <w:t xml:space="preserve">Datasets remain on the controlled project storage and are excluded from Git history.</w:t>
      </w:r>
      <w:r>
        <w:t xml:space="preserve"> </w:t>
      </w:r>
      <w:r>
        <w:t xml:space="preserve">No credentials, Kaggle tokens, or private URLs are written into manifests/notebooks.</w:t>
      </w:r>
      <w:r>
        <w:t xml:space="preserve"> </w:t>
      </w:r>
      <w:r>
        <w:t xml:space="preserve">Logs contain dataset identifiers and aggregate metrics only; visual material should</w:t>
      </w:r>
      <w:r>
        <w:t xml:space="preserve"> </w:t>
      </w:r>
      <w:r>
        <w:t xml:space="preserve">be used under the datasets’ applicable licences and assignment rules. Raw video or</w:t>
      </w:r>
      <w:r>
        <w:t xml:space="preserve"> </w:t>
      </w:r>
      <w:r>
        <w:t xml:space="preserve">identifiable imagery is not exported into public repositories.</w:t>
      </w:r>
    </w:p>
    <w:p>
      <w:pPr>
        <w:pStyle w:val="Heading1"/>
      </w:pPr>
      <w:bookmarkStart w:id="31" w:name="operational-readiness"/>
      <w:r>
        <w:t xml:space="preserve">9. Operational readiness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Launch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inventory coverage</w:t>
            </w:r>
          </w:p>
        </w:tc>
        <w:tc>
          <w:p>
            <w:pPr>
              <w:pStyle w:val="Compact"/>
              <w:jc w:val="left"/>
            </w:pPr>
            <w:r>
              <w:t xml:space="preserve">Every discovered input is processed or has a reason code.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Tensor contract</w:t>
            </w:r>
          </w:p>
        </w:tc>
        <w:tc>
          <w:p>
            <w:pPr>
              <w:pStyle w:val="Compact"/>
              <w:jc w:val="left"/>
            </w:pPr>
            <w:r>
              <w:t xml:space="preserve">100% valid processed tensors have expected dtype, shape, and finite values.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integrity</w:t>
            </w:r>
          </w:p>
        </w:tc>
        <w:tc>
          <w:p>
            <w:pPr>
              <w:pStyle w:val="Compact"/>
              <w:jc w:val="left"/>
            </w:pPr>
            <w:r>
              <w:t xml:space="preserve">Zero group overlap across train/monitor/test/adaptation/evaluation partitions.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Normalization integrity</w:t>
            </w:r>
          </w:p>
        </w:tc>
        <w:tc>
          <w:p>
            <w:pPr>
              <w:pStyle w:val="Compact"/>
              <w:jc w:val="left"/>
            </w:pPr>
            <w:r>
              <w:t xml:space="preserve">Statistics reference Wi-Pose training split checksum 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Skeleton integrity</w:t>
            </w:r>
          </w:p>
        </w:tc>
        <w:tc>
          <w:p>
            <w:pPr>
              <w:pStyle w:val="Compact"/>
              <w:jc w:val="left"/>
            </w:pPr>
            <w:r>
              <w:t xml:space="preserve">Named mapping and anatomy-edge unit tests pass.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Random sequence audit and timing-offset report accepted.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readiness</w:t>
            </w:r>
          </w:p>
        </w:tc>
        <w:tc>
          <w:p>
            <w:pPr>
              <w:pStyle w:val="Compact"/>
              <w:jc w:val="left"/>
            </w:pPr>
            <w:r>
              <w:t xml:space="preserve">One CPU/GPU smoke batch, mixed-precision check, and local log write pass.</w:t>
            </w:r>
          </w:p>
        </w:tc>
      </w:tr>
    </w:tbl>
    <w:p>
      <w:pPr>
        <w:pStyle w:val="BodyText"/>
      </w:pPr>
      <w:r>
        <w:t xml:space="preserve">Preprocessing uses bounded CPU workers and disk-aware chunking. Training uses two</w:t>
      </w:r>
      <w:r>
        <w:t xml:space="preserve"> </w:t>
      </w:r>
      <w:r>
        <w:t xml:space="preserve">NVIDIA GPUs through DDP only after a safe synchronized batch probe leaves a VRAM</w:t>
      </w:r>
      <w:r>
        <w:t xml:space="preserve"> </w:t>
      </w:r>
      <w:r>
        <w:t xml:space="preserve">reserve. All long runs must write periodic progress and be resumable from a saved</w:t>
      </w:r>
      <w:r>
        <w:t xml:space="preserve"> </w:t>
      </w:r>
      <w:r>
        <w:t xml:space="preserve">checkpoint or manifest.</w:t>
      </w:r>
    </w:p>
    <w:p>
      <w:pPr>
        <w:pStyle w:val="Heading1"/>
      </w:pPr>
      <w:bookmarkStart w:id="32" w:name="alternatives-considered"/>
      <w:r>
        <w:t xml:space="preserve">10. Alternatives considered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Treat WiMANS activity as pose labels</w:t>
            </w:r>
          </w:p>
        </w:tc>
        <w:tc>
          <w:p>
            <w:pPr>
              <w:pStyle w:val="Compact"/>
              <w:jc w:val="left"/>
            </w:pPr>
            <w:r>
              <w:t xml:space="preserve">Simple cross-dataset score.</w:t>
            </w:r>
          </w:p>
        </w:tc>
        <w:tc>
          <w:p>
            <w:pPr>
              <w:pStyle w:val="Compact"/>
              <w:jc w:val="left"/>
            </w:pPr>
            <w:r>
              <w:t xml:space="preserve">Rejected: activity is not a skeleton target.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paper figure indices directly</w:t>
            </w:r>
          </w:p>
        </w:tc>
        <w:tc>
          <w:p>
            <w:pPr>
              <w:pStyle w:val="Compact"/>
              <w:jc w:val="left"/>
            </w:pPr>
            <w:r>
              <w:t xml:space="preserve">Visually familiar.</w:t>
            </w:r>
          </w:p>
        </w:tc>
        <w:tc>
          <w:p>
            <w:pPr>
              <w:pStyle w:val="Compact"/>
              <w:jc w:val="left"/>
            </w:pPr>
            <w:r>
              <w:t xml:space="preserve">Rejected: it conflicts with AlphaPose source ordering.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frame split</w:t>
            </w:r>
          </w:p>
        </w:tc>
        <w:tc>
          <w:p>
            <w:pPr>
              <w:pStyle w:val="Compact"/>
              <w:jc w:val="left"/>
            </w:pPr>
            <w:r>
              <w:t xml:space="preserve">Higher nominal sample balance.</w:t>
            </w:r>
          </w:p>
        </w:tc>
        <w:tc>
          <w:p>
            <w:pPr>
              <w:pStyle w:val="Compact"/>
              <w:jc w:val="left"/>
            </w:pPr>
            <w:r>
              <w:t xml:space="preserve">Rejected: participant/recording leakage invalidates generalization claims.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Fit normalizers per dataset</w:t>
            </w:r>
          </w:p>
        </w:tc>
        <w:tc>
          <w:p>
            <w:pPr>
              <w:pStyle w:val="Compact"/>
              <w:jc w:val="left"/>
            </w:pPr>
            <w:r>
              <w:t xml:space="preserve">May improve target scores.</w:t>
            </w:r>
          </w:p>
        </w:tc>
        <w:tc>
          <w:p>
            <w:pPr>
              <w:pStyle w:val="Compact"/>
              <w:jc w:val="left"/>
            </w:pPr>
            <w:r>
              <w:t xml:space="preserve">Rejected for strict zero-shot: leaks target distribution.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 one mixed-domain supervised model</w:t>
            </w:r>
          </w:p>
        </w:tc>
        <w:tc>
          <w:p>
            <w:pPr>
              <w:pStyle w:val="Compact"/>
              <w:jc w:val="left"/>
            </w:pPr>
            <w:r>
              <w:t xml:space="preserve">Simple implementation.</w:t>
            </w:r>
          </w:p>
        </w:tc>
        <w:tc>
          <w:p>
            <w:pPr>
              <w:pStyle w:val="Compact"/>
              <w:jc w:val="left"/>
            </w:pPr>
            <w:r>
              <w:t xml:space="preserve">Rejected: no WiMANS native pose labels and weak comparison.</w:t>
            </w:r>
          </w:p>
        </w:tc>
      </w:tr>
    </w:tbl>
    <w:p>
      <w:pPr>
        <w:pStyle w:val="Heading1"/>
      </w:pPr>
      <w:bookmarkStart w:id="33" w:name="open-questions"/>
      <w:r>
        <w:t xml:space="preserve">11. Open questions</w:t>
      </w:r>
      <w:bookmarkEnd w:id="33"/>
    </w:p>
    <w:p>
      <w:pPr>
        <w:pStyle w:val="Compact"/>
        <w:numPr>
          <w:numId w:val="1002"/>
          <w:ilvl w:val="0"/>
        </w:numPr>
      </w:pPr>
      <w:r>
        <w:t xml:space="preserve">Confirm the exact Wi-Pose CSI-to-video timestamp rule from the dataset/paper and</w:t>
      </w:r>
      <w:r>
        <w:t xml:space="preserve"> </w:t>
      </w:r>
      <w:r>
        <w:t xml:space="preserve">quantify offset for randomly selected recordings.</w:t>
      </w:r>
    </w:p>
    <w:p>
      <w:pPr>
        <w:pStyle w:val="Compact"/>
        <w:numPr>
          <w:numId w:val="1002"/>
          <w:ilvl w:val="0"/>
        </w:numPr>
      </w:pPr>
      <w:r>
        <w:t xml:space="preserve">Confirm which WiMANS recording groups are eligible for the project’s final</w:t>
      </w:r>
      <w:r>
        <w:t xml:space="preserve"> </w:t>
      </w:r>
      <w:r>
        <w:t xml:space="preserve">single-person, 5 GHz target protocol.</w:t>
      </w:r>
    </w:p>
    <w:p>
      <w:pPr>
        <w:pStyle w:val="Compact"/>
        <w:numPr>
          <w:numId w:val="1002"/>
          <w:ilvl w:val="0"/>
        </w:numPr>
      </w:pPr>
      <w:r>
        <w:t xml:space="preserve">Decide whether final WiMANS reporting is representation/action-proxy only or</w:t>
      </w:r>
      <w:r>
        <w:t xml:space="preserve"> </w:t>
      </w:r>
      <w:r>
        <w:t xml:space="preserve">includes carefully labelled AlphaPose pseudo-label agreement.</w:t>
      </w:r>
    </w:p>
    <w:p>
      <w:pPr>
        <w:pStyle w:val="Compact"/>
        <w:numPr>
          <w:numId w:val="1002"/>
          <w:ilvl w:val="0"/>
        </w:numPr>
      </w:pPr>
      <w:r>
        <w:t xml:space="preserve">Decide after schema audit whether CountFi’s Demo3 filter parameters transfer</w:t>
      </w:r>
      <w:r>
        <w:t xml:space="preserve"> </w:t>
      </w:r>
      <w:r>
        <w:t xml:space="preserve">unchanged to Wi-Pose’s sampling rate.</w:t>
      </w:r>
    </w:p>
    <w:p>
      <w:pPr>
        <w:pStyle w:val="Heading1"/>
      </w:pPr>
      <w:bookmarkStart w:id="34" w:name="decision-and-next-steps"/>
      <w:r>
        <w:t xml:space="preserve">12. Decision and next steps</w:t>
      </w:r>
      <w:bookmarkEnd w:id="34"/>
    </w:p>
    <w:p>
      <w:pPr>
        <w:pStyle w:val="FirstParagraph"/>
      </w:pPr>
      <w:r>
        <w:t xml:space="preserve">Adopt the versioned preprocessing system before any model training. First deliver a</w:t>
      </w:r>
      <w:r>
        <w:t xml:space="preserve"> </w:t>
      </w:r>
      <w:r>
        <w:t xml:space="preserve">corrected named skeleton contract and schema report, then lock the grouped split and</w:t>
      </w:r>
      <w:r>
        <w:t xml:space="preserve"> </w:t>
      </w:r>
      <w:r>
        <w:t xml:space="preserve">source-only normalization. Only then run training and cross-domain comparisons.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Schema audit and corrected skeleton contract.</w:t>
            </w:r>
          </w:p>
        </w:tc>
        <w:tc>
          <w:p>
            <w:pPr>
              <w:pStyle w:val="Compact"/>
              <w:jc w:val="left"/>
            </w:pPr>
            <w:r>
              <w:t xml:space="preserve">18-point mapping and visual edge tests pass.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Versioned Wi-Pose processed data and 8/1/1 split.</w:t>
            </w:r>
          </w:p>
        </w:tc>
        <w:tc>
          <w:p>
            <w:pPr>
              <w:pStyle w:val="Compact"/>
              <w:jc w:val="left"/>
            </w:pPr>
            <w:r>
              <w:t xml:space="preserve">No leakage; source-only normalization is frozen.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WiMANS SSL/evaluation window indexes.</w:t>
            </w:r>
          </w:p>
        </w:tc>
        <w:tc>
          <w:p>
            <w:pPr>
              <w:pStyle w:val="Compact"/>
              <w:jc w:val="left"/>
            </w:pPr>
            <w:r>
              <w:t xml:space="preserve">Disjoint target partitions and documented eligibility.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Two-condition training and notebook evidence.</w:t>
            </w:r>
          </w:p>
        </w:tc>
        <w:tc>
          <w:p>
            <w:pPr>
              <w:pStyle w:val="Compact"/>
              <w:jc w:val="left"/>
            </w:pPr>
            <w:r>
              <w:t xml:space="preserve">Monitor-selected checkpoints and untouched final evaluations.</w:t>
            </w:r>
          </w:p>
        </w:tc>
      </w:tr>
    </w:tbl>
    <w:sectPr>
      <w:headerReference r:id="rId10" w:type="default"/>
      <w:headerReference r:id="rId9" w:type="first"/>
      <w:footerReference r:id="rId12" w:type="default"/>
      <w:footerReference r:id="rId11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90">
    <w:nsid w:val="f883912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3e16cf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2.xml" /><Relationship Id="rId10" Type="http://schemas.openxmlformats.org/officeDocument/2006/relationships/header" Target="header1.xml" /><Relationship Id="rId11" Type="http://schemas.openxmlformats.org/officeDocument/2006/relationships/footer" Target="footer2.xml" /><Relationship Id="rId12" Type="http://schemas.openxmlformats.org/officeDocument/2006/relationships/footer" Target="footer1.xml" 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WiFi-CSI Human Pose Estimation Data and Experiment System</dc:title>
  <dc:creator/>
  <cp:keywords/>
  <dcterms:created xsi:type="dcterms:W3CDTF">2026-09-02T08:07:12Z</dcterms:created>
  <dcterms:modified xsi:type="dcterms:W3CDTF">2026-09-02T08:07:12Z</dcterms:modified>
</cp:coreProperties>
</file>