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F037" w14:textId="77777777" w:rsidR="005D604E" w:rsidRDefault="00000000">
      <w:pPr>
        <w:spacing w:after="80"/>
        <w:jc w:val="center"/>
      </w:pPr>
      <w:r>
        <w:rPr>
          <w:b/>
          <w:bCs/>
          <w:color w:val="1B3A6B"/>
          <w:sz w:val="36"/>
          <w:szCs w:val="36"/>
        </w:rPr>
        <w:t>STATUS DE CORREÇÕES — SITE PULSO URBANO</w:t>
      </w:r>
    </w:p>
    <w:p w14:paraId="55DF5BD3" w14:textId="77777777" w:rsidR="005D604E" w:rsidRDefault="00000000">
      <w:pPr>
        <w:spacing w:after="40"/>
        <w:jc w:val="center"/>
      </w:pPr>
      <w:r>
        <w:rPr>
          <w:color w:val="666666"/>
        </w:rPr>
        <w:t>Resposta ao "Relatório de Análise — Conformidade com o Plano de Trabalho, Problemas Técnicos e Lacunas de Conteúdo"</w:t>
      </w:r>
    </w:p>
    <w:p w14:paraId="74D29294" w14:textId="77777777" w:rsidR="005D604E" w:rsidRDefault="00000000">
      <w:pPr>
        <w:spacing w:after="40"/>
        <w:jc w:val="center"/>
      </w:pPr>
      <w:r>
        <w:rPr>
          <w:color w:val="666666"/>
          <w:sz w:val="18"/>
          <w:szCs w:val="18"/>
        </w:rPr>
        <w:t>Processo FAPEMIG: APQ-02456-23 | Edital 001/2023 — Demanda Universal | CRISP/UFMG</w:t>
      </w:r>
    </w:p>
    <w:p w14:paraId="4D4E2B4E" w14:textId="77777777" w:rsidR="005D604E" w:rsidRDefault="00000000">
      <w:pPr>
        <w:spacing w:after="240"/>
        <w:jc w:val="center"/>
      </w:pPr>
      <w:r>
        <w:rPr>
          <w:color w:val="666666"/>
          <w:sz w:val="18"/>
          <w:szCs w:val="18"/>
        </w:rPr>
        <w:t xml:space="preserve">Documento gerado em: </w:t>
      </w:r>
      <w:proofErr w:type="gramStart"/>
      <w:r>
        <w:rPr>
          <w:color w:val="666666"/>
          <w:sz w:val="18"/>
          <w:szCs w:val="18"/>
        </w:rPr>
        <w:t>Junho</w:t>
      </w:r>
      <w:proofErr w:type="gramEnd"/>
      <w:r>
        <w:rPr>
          <w:color w:val="666666"/>
          <w:sz w:val="18"/>
          <w:szCs w:val="18"/>
        </w:rPr>
        <w:t xml:space="preserve"> de 2026</w:t>
      </w:r>
    </w:p>
    <w:p w14:paraId="4AE02CC5" w14:textId="77777777" w:rsidR="005D604E" w:rsidRDefault="00000000">
      <w:pPr>
        <w:spacing w:after="120"/>
      </w:pPr>
      <w:r>
        <w:t xml:space="preserve">Este documento responde, ponto a ponto, aos itens técnicos e de plataforma levantados no relatório de análise do site Pulso Urbano (junho de 2026). Os itens relativos a conteúdo de pesquisa (instrumentos primários, tese, artigo, podcast, vídeo de </w:t>
      </w:r>
      <w:proofErr w:type="spellStart"/>
      <w:r>
        <w:t>pitch</w:t>
      </w:r>
      <w:proofErr w:type="spellEnd"/>
      <w:r>
        <w:t>, escopo do catálogo) não são tratados aqui por estarem fora do escopo de desenvolvimento da plataforma — ficam a cargo da equipe de pesquisa do CRISP/UFMG.</w:t>
      </w:r>
    </w:p>
    <w:p w14:paraId="15226ED1" w14:textId="77777777" w:rsidR="005D604E" w:rsidRDefault="00000000">
      <w:pPr>
        <w:pStyle w:val="Ttulo1"/>
      </w:pPr>
      <w:r>
        <w:t>1. Resumo Geral</w:t>
      </w:r>
    </w:p>
    <w:p w14:paraId="6501F4F5" w14:textId="77777777" w:rsidR="005D604E" w:rsidRDefault="00000000">
      <w:pPr>
        <w:spacing w:after="120"/>
      </w:pPr>
      <w:r>
        <w:t>Legenda usada nas tabelas a seguir:</w:t>
      </w:r>
    </w:p>
    <w:p w14:paraId="171F3B37" w14:textId="77777777" w:rsidR="005D604E" w:rsidRDefault="00000000">
      <w:pPr>
        <w:pStyle w:val="PargrafodaLista"/>
        <w:numPr>
          <w:ilvl w:val="0"/>
          <w:numId w:val="2"/>
        </w:numPr>
      </w:pPr>
      <w:r>
        <w:t>✅ Corrigido — implementado e verificado em ambiente de testes.</w:t>
      </w:r>
    </w:p>
    <w:p w14:paraId="242F6926" w14:textId="77777777" w:rsidR="005D604E" w:rsidRDefault="00000000">
      <w:pPr>
        <w:pStyle w:val="PargrafodaLista"/>
        <w:numPr>
          <w:ilvl w:val="0"/>
          <w:numId w:val="2"/>
        </w:numPr>
      </w:pPr>
      <w:r>
        <w:t>🟡 Parcial — mitigado por código, mas depende de uma ação externa (configuração de infraestrutura, conteúdo editorial) para ser concluído.</w:t>
      </w:r>
    </w:p>
    <w:p w14:paraId="49E1AB2C" w14:textId="77777777" w:rsidR="005D604E" w:rsidRDefault="00000000">
      <w:pPr>
        <w:pStyle w:val="PargrafodaLista"/>
        <w:numPr>
          <w:ilvl w:val="0"/>
          <w:numId w:val="2"/>
        </w:numPr>
      </w:pPr>
      <w:r>
        <w:t>⏳ Pendente — ainda não endereçado.</w:t>
      </w:r>
    </w:p>
    <w:p w14:paraId="7170A50D" w14:textId="77777777" w:rsidR="005D604E" w:rsidRDefault="00000000">
      <w:pPr>
        <w:pStyle w:val="Ttulo1"/>
      </w:pPr>
      <w:r>
        <w:t>2. Bugs Técnicos do Relatório (Seção 5) — Status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1200"/>
      </w:tblGrid>
      <w:tr w:rsidR="00CC687A" w14:paraId="6B374CD3" w14:textId="77777777" w:rsidTr="00CC68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DD69" w14:textId="77777777" w:rsidR="00CC687A" w:rsidRDefault="00CC687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B804" w14:textId="77777777" w:rsidR="00CC687A" w:rsidRDefault="00CC687A">
            <w:r>
              <w:rPr>
                <w:b/>
                <w:bCs/>
                <w:color w:val="FFFFFF"/>
                <w:sz w:val="20"/>
                <w:szCs w:val="20"/>
              </w:rPr>
              <w:t>Problema reportado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7E78" w14:textId="77777777" w:rsidR="00CC687A" w:rsidRDefault="00CC687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C687A" w14:paraId="0997AFBA" w14:textId="77777777" w:rsidTr="00CC68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1A56" w14:textId="77777777" w:rsidR="00CC687A" w:rsidRDefault="00CC687A">
            <w:r>
              <w:rPr>
                <w:sz w:val="20"/>
                <w:szCs w:val="20"/>
              </w:rPr>
              <w:t>5.1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2D6F" w14:textId="77777777" w:rsidR="00CC687A" w:rsidRDefault="00CC687A">
            <w:r>
              <w:rPr>
                <w:sz w:val="20"/>
                <w:szCs w:val="20"/>
              </w:rPr>
              <w:t xml:space="preserve">Cold start do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(8–12s de carregamento em toda sessão nova)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CD25" w14:textId="532D0D89" w:rsidR="00CC687A" w:rsidRDefault="00CC687A">
            <w:r>
              <w:rPr>
                <w:b/>
                <w:bCs/>
                <w:color w:val="2E7D32"/>
                <w:sz w:val="20"/>
                <w:szCs w:val="20"/>
              </w:rPr>
              <w:t>✅ Corrigido</w:t>
            </w:r>
            <w:r>
              <w:rPr>
                <w:b/>
                <w:bCs/>
                <w:color w:val="B07D00"/>
                <w:sz w:val="20"/>
                <w:szCs w:val="20"/>
              </w:rPr>
              <w:t xml:space="preserve"> l</w:t>
            </w:r>
          </w:p>
        </w:tc>
      </w:tr>
      <w:tr w:rsidR="00CC687A" w14:paraId="4A23E350" w14:textId="77777777" w:rsidTr="00CC68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3782" w14:textId="77777777" w:rsidR="00CC687A" w:rsidRDefault="00CC687A">
            <w:r>
              <w:rPr>
                <w:sz w:val="20"/>
                <w:szCs w:val="20"/>
              </w:rPr>
              <w:t>5.2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2DE7" w14:textId="77777777" w:rsidR="00CC687A" w:rsidRDefault="00CC687A">
            <w:r>
              <w:rPr>
                <w:sz w:val="20"/>
                <w:szCs w:val="20"/>
              </w:rPr>
              <w:t xml:space="preserve">Busca sem feedback em tempo real (só funcionava com </w:t>
            </w:r>
            <w:proofErr w:type="spellStart"/>
            <w:r>
              <w:rPr>
                <w:sz w:val="20"/>
                <w:szCs w:val="20"/>
              </w:rPr>
              <w:t>Enter</w:t>
            </w:r>
            <w:proofErr w:type="spellEnd"/>
            <w:r>
              <w:rPr>
                <w:sz w:val="20"/>
                <w:szCs w:val="20"/>
              </w:rPr>
              <w:t xml:space="preserve"> / via </w:t>
            </w:r>
            <w:proofErr w:type="gramStart"/>
            <w:r>
              <w:rPr>
                <w:sz w:val="20"/>
                <w:szCs w:val="20"/>
              </w:rPr>
              <w:t>URL ?q</w:t>
            </w:r>
            <w:proofErr w:type="gramEnd"/>
            <w:r>
              <w:rPr>
                <w:sz w:val="20"/>
                <w:szCs w:val="20"/>
              </w:rPr>
              <w:t>=)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A8D2" w14:textId="77777777" w:rsidR="00CC687A" w:rsidRDefault="00CC687A">
            <w:r>
              <w:rPr>
                <w:b/>
                <w:bCs/>
                <w:color w:val="2E7D32"/>
                <w:sz w:val="20"/>
                <w:szCs w:val="20"/>
              </w:rPr>
              <w:t>✅ Corrigido</w:t>
            </w:r>
          </w:p>
        </w:tc>
      </w:tr>
      <w:tr w:rsidR="00CC687A" w14:paraId="68C4D102" w14:textId="77777777" w:rsidTr="00CC68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6368" w14:textId="77777777" w:rsidR="00CC687A" w:rsidRDefault="00CC687A">
            <w:r>
              <w:rPr>
                <w:sz w:val="20"/>
                <w:szCs w:val="20"/>
              </w:rPr>
              <w:t>5.3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6379" w14:textId="77777777" w:rsidR="00CC687A" w:rsidRDefault="00CC687A">
            <w:proofErr w:type="spellStart"/>
            <w:r>
              <w:rPr>
                <w:sz w:val="20"/>
                <w:szCs w:val="20"/>
              </w:rPr>
              <w:t>Thumbnails</w:t>
            </w:r>
            <w:proofErr w:type="spellEnd"/>
            <w:r>
              <w:rPr>
                <w:sz w:val="20"/>
                <w:szCs w:val="20"/>
              </w:rPr>
              <w:t xml:space="preserve"> ausentes (maioria dos cards mostra apenas iniciais)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F8DF" w14:textId="2B2D81D4" w:rsidR="00CC687A" w:rsidRDefault="00CC687A">
            <w:r>
              <w:rPr>
                <w:b/>
                <w:bCs/>
                <w:color w:val="2E7D32"/>
                <w:sz w:val="20"/>
                <w:szCs w:val="20"/>
              </w:rPr>
              <w:t>✅ Corrigido</w:t>
            </w:r>
          </w:p>
        </w:tc>
      </w:tr>
      <w:tr w:rsidR="00CC687A" w14:paraId="060488A0" w14:textId="77777777" w:rsidTr="00CC68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386E" w14:textId="77777777" w:rsidR="00CC687A" w:rsidRDefault="00CC687A">
            <w:r>
              <w:rPr>
                <w:sz w:val="20"/>
                <w:szCs w:val="20"/>
              </w:rPr>
              <w:t>5.4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B3B8" w14:textId="77777777" w:rsidR="00CC687A" w:rsidRDefault="00CC687A">
            <w:r>
              <w:rPr>
                <w:sz w:val="20"/>
                <w:szCs w:val="20"/>
              </w:rPr>
              <w:t>Página /contato sem título/</w:t>
            </w:r>
            <w:proofErr w:type="spellStart"/>
            <w:r>
              <w:rPr>
                <w:sz w:val="20"/>
                <w:szCs w:val="20"/>
              </w:rPr>
              <w:t>heading</w:t>
            </w:r>
            <w:proofErr w:type="spellEnd"/>
            <w:r>
              <w:rPr>
                <w:sz w:val="20"/>
                <w:szCs w:val="20"/>
              </w:rPr>
              <w:t xml:space="preserve"> visível no topo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78ED" w14:textId="77777777" w:rsidR="00CC687A" w:rsidRDefault="00CC687A">
            <w:r>
              <w:rPr>
                <w:b/>
                <w:bCs/>
                <w:color w:val="2E7D32"/>
                <w:sz w:val="20"/>
                <w:szCs w:val="20"/>
              </w:rPr>
              <w:t>✅ Corrigido</w:t>
            </w:r>
          </w:p>
        </w:tc>
      </w:tr>
      <w:tr w:rsidR="00CC687A" w14:paraId="4C3E3E24" w14:textId="77777777" w:rsidTr="00CC687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2435" w14:textId="77777777" w:rsidR="00CC687A" w:rsidRDefault="00CC687A">
            <w:r>
              <w:rPr>
                <w:sz w:val="20"/>
                <w:szCs w:val="20"/>
              </w:rPr>
              <w:t>5.5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0D65" w14:textId="77777777" w:rsidR="00CC687A" w:rsidRDefault="00CC687A">
            <w:r>
              <w:rPr>
                <w:sz w:val="20"/>
                <w:szCs w:val="20"/>
              </w:rPr>
              <w:t>Seção "Referências e Anexos" vazia em várias postagens (ex.: postagem/238)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DD8C" w14:textId="1C80BB0A" w:rsidR="00CC687A" w:rsidRDefault="00CC687A">
            <w:r>
              <w:rPr>
                <w:b/>
                <w:bCs/>
                <w:color w:val="2E7D32"/>
                <w:sz w:val="20"/>
                <w:szCs w:val="20"/>
              </w:rPr>
              <w:t>✅ Corrigido</w:t>
            </w:r>
          </w:p>
        </w:tc>
      </w:tr>
    </w:tbl>
    <w:p w14:paraId="0AE2D46E" w14:textId="77777777" w:rsidR="005D604E" w:rsidRDefault="00000000">
      <w:pPr>
        <w:pStyle w:val="Ttulo1"/>
      </w:pPr>
      <w:r>
        <w:t>3. Recomendações da Seção 8 — Itens de Plataforma</w:t>
      </w:r>
    </w:p>
    <w:p w14:paraId="3AFC4246" w14:textId="77777777" w:rsidR="005D604E" w:rsidRDefault="00000000">
      <w:pPr>
        <w:spacing w:after="120"/>
      </w:pPr>
      <w:r>
        <w:t xml:space="preserve">Dos itens de prioridade alta/média/baixa da Seção 8, os seguintes têm componente de plataforma (os demais — repositório de dados primários, produções científicas, podcast, vídeo de </w:t>
      </w:r>
      <w:proofErr w:type="spellStart"/>
      <w:r>
        <w:t>pitch</w:t>
      </w:r>
      <w:proofErr w:type="spellEnd"/>
      <w:r>
        <w:t xml:space="preserve"> — são produtos de pesquisa/conteúdo, fora do escopo de desenvolvimento):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200"/>
      </w:tblGrid>
      <w:tr w:rsidR="00CC687A" w14:paraId="0755D012" w14:textId="77777777" w:rsidTr="00CC687A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47C0" w14:textId="77777777" w:rsidR="00CC687A" w:rsidRDefault="00CC687A">
            <w:r>
              <w:rPr>
                <w:b/>
                <w:bCs/>
                <w:color w:val="FFFFFF"/>
                <w:sz w:val="20"/>
                <w:szCs w:val="20"/>
              </w:rPr>
              <w:t>Item do relatório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862A" w14:textId="77777777" w:rsidR="00CC687A" w:rsidRDefault="00CC687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C687A" w14:paraId="643DB3BB" w14:textId="77777777" w:rsidTr="00CC687A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FD10" w14:textId="77777777" w:rsidR="00CC687A" w:rsidRPr="004F24AE" w:rsidRDefault="00CC687A">
            <w:pPr>
              <w:rPr>
                <w:lang w:val="en-US"/>
              </w:rPr>
            </w:pPr>
            <w:r w:rsidRPr="004F24AE">
              <w:rPr>
                <w:sz w:val="20"/>
                <w:szCs w:val="20"/>
                <w:lang w:val="en-US"/>
              </w:rPr>
              <w:t xml:space="preserve">8.1 — Resolver cold start </w:t>
            </w:r>
            <w:proofErr w:type="gramStart"/>
            <w:r w:rsidRPr="004F24AE">
              <w:rPr>
                <w:sz w:val="20"/>
                <w:szCs w:val="20"/>
                <w:lang w:val="en-US"/>
              </w:rPr>
              <w:t>do</w:t>
            </w:r>
            <w:proofErr w:type="gramEnd"/>
            <w:r w:rsidRPr="004F24AE">
              <w:rPr>
                <w:sz w:val="20"/>
                <w:szCs w:val="20"/>
                <w:lang w:val="en-US"/>
              </w:rPr>
              <w:t xml:space="preserve"> backend (keep-alive)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FCF9" w14:textId="61E339EA" w:rsidR="00CC687A" w:rsidRDefault="00CC687A">
            <w:r>
              <w:rPr>
                <w:b/>
                <w:bCs/>
                <w:color w:val="2E7D32"/>
                <w:sz w:val="20"/>
                <w:szCs w:val="20"/>
              </w:rPr>
              <w:t>✅ Corrigido</w:t>
            </w:r>
          </w:p>
        </w:tc>
      </w:tr>
      <w:tr w:rsidR="00CC687A" w14:paraId="7DB9A3C9" w14:textId="77777777" w:rsidTr="00CC687A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F4EF" w14:textId="77777777" w:rsidR="00CC687A" w:rsidRDefault="00CC687A">
            <w:r>
              <w:rPr>
                <w:sz w:val="20"/>
                <w:szCs w:val="20"/>
              </w:rPr>
              <w:lastRenderedPageBreak/>
              <w:t>8.1 — Crédito ao financiamento FAPEMIG (Edital 001/2023, APQ-02456-23) no rodapé/seção dedicada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5328" w14:textId="333CB884" w:rsidR="00CC687A" w:rsidRDefault="00CC687A">
            <w:r>
              <w:rPr>
                <w:b/>
                <w:bCs/>
                <w:color w:val="2E7D32"/>
                <w:sz w:val="20"/>
                <w:szCs w:val="20"/>
              </w:rPr>
              <w:t>✅ Corrigido</w:t>
            </w:r>
          </w:p>
        </w:tc>
      </w:tr>
      <w:tr w:rsidR="00CC687A" w14:paraId="09C0E01E" w14:textId="77777777" w:rsidTr="00CC687A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6116" w14:textId="77777777" w:rsidR="00CC687A" w:rsidRDefault="00CC687A">
            <w:r>
              <w:rPr>
                <w:sz w:val="20"/>
                <w:szCs w:val="20"/>
              </w:rPr>
              <w:t>8.2 — Corrigir feedback da busca em tempo real em /pesquisa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67A0" w14:textId="77777777" w:rsidR="00CC687A" w:rsidRDefault="00CC687A">
            <w:r>
              <w:rPr>
                <w:b/>
                <w:bCs/>
                <w:color w:val="2E7D32"/>
                <w:sz w:val="20"/>
                <w:szCs w:val="20"/>
              </w:rPr>
              <w:t>✅ Corrigido</w:t>
            </w:r>
          </w:p>
        </w:tc>
      </w:tr>
      <w:tr w:rsidR="00CC687A" w14:paraId="02C4C8F0" w14:textId="77777777" w:rsidTr="00CC687A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9EBD" w14:textId="77777777" w:rsidR="00CC687A" w:rsidRDefault="00CC687A">
            <w:r>
              <w:rPr>
                <w:sz w:val="20"/>
                <w:szCs w:val="20"/>
              </w:rPr>
              <w:t>8.3 — Cadastrar imagens de capa para postagens com apenas iniciais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8936" w14:textId="0CDD69C5" w:rsidR="00CC687A" w:rsidRDefault="00CC687A">
            <w:r>
              <w:rPr>
                <w:b/>
                <w:bCs/>
                <w:color w:val="2E7D32"/>
                <w:sz w:val="20"/>
                <w:szCs w:val="20"/>
              </w:rPr>
              <w:t>✅ Corrigido</w:t>
            </w:r>
          </w:p>
        </w:tc>
      </w:tr>
      <w:tr w:rsidR="00CC687A" w14:paraId="14BEBBE5" w14:textId="77777777" w:rsidTr="00CC687A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3EF5" w14:textId="77777777" w:rsidR="00CC687A" w:rsidRDefault="00CC687A">
            <w:r>
              <w:rPr>
                <w:sz w:val="20"/>
                <w:szCs w:val="20"/>
              </w:rPr>
              <w:t>8.3 — Adicionar título na página /contato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1771" w14:textId="77777777" w:rsidR="00CC687A" w:rsidRDefault="00CC687A">
            <w:r>
              <w:rPr>
                <w:b/>
                <w:bCs/>
                <w:color w:val="2E7D32"/>
                <w:sz w:val="20"/>
                <w:szCs w:val="20"/>
              </w:rPr>
              <w:t>✅ Corrigido</w:t>
            </w:r>
          </w:p>
        </w:tc>
      </w:tr>
    </w:tbl>
    <w:p w14:paraId="743AEBDF" w14:textId="77777777" w:rsidR="005D604E" w:rsidRDefault="00000000">
      <w:pPr>
        <w:pStyle w:val="Ttulo1"/>
      </w:pPr>
      <w:r>
        <w:t>4. Outras Melhorias de Plataforma Realizadas</w:t>
      </w:r>
    </w:p>
    <w:p w14:paraId="1377C63F" w14:textId="77777777" w:rsidR="005D604E" w:rsidRDefault="00000000">
      <w:pPr>
        <w:spacing w:after="120"/>
      </w:pPr>
      <w:r>
        <w:t>Além dos itens citados diretamente no relatório, as seguintes melhorias de plataforma foram implementadas durante este ciclo de manutenção:</w:t>
      </w:r>
    </w:p>
    <w:p w14:paraId="74FD18A7" w14:textId="77777777" w:rsidR="005D604E" w:rsidRDefault="00000000">
      <w:pPr>
        <w:pStyle w:val="Ttulo2"/>
      </w:pPr>
      <w:r>
        <w:t>4.1 Migração e infraestrutura</w:t>
      </w:r>
    </w:p>
    <w:p w14:paraId="2CA7C098" w14:textId="77777777" w:rsidR="005D604E" w:rsidRDefault="00000000">
      <w:pPr>
        <w:pStyle w:val="PargrafodaLista"/>
        <w:numPr>
          <w:ilvl w:val="0"/>
          <w:numId w:val="2"/>
        </w:numPr>
      </w:pPr>
      <w:r>
        <w:t xml:space="preserve">Migração do build do </w:t>
      </w:r>
      <w:proofErr w:type="spellStart"/>
      <w:r>
        <w:t>frontend</w:t>
      </w:r>
      <w:proofErr w:type="spellEnd"/>
      <w:r>
        <w:t xml:space="preserve"> de </w:t>
      </w:r>
      <w:proofErr w:type="spellStart"/>
      <w:r>
        <w:t>Vue</w:t>
      </w:r>
      <w:proofErr w:type="spellEnd"/>
      <w:r>
        <w:t xml:space="preserve"> CLI para Vite (build mais rápido e moderno).</w:t>
      </w:r>
    </w:p>
    <w:p w14:paraId="3A945FDC" w14:textId="77777777" w:rsidR="005D604E" w:rsidRDefault="00000000">
      <w:pPr>
        <w:pStyle w:val="PargrafodaLista"/>
        <w:numPr>
          <w:ilvl w:val="0"/>
          <w:numId w:val="2"/>
        </w:numPr>
      </w:pPr>
      <w:r>
        <w:t>Sistema de autenticação de administradores movido 100% para o banco de dados — não é mais possível criar contas de admin fora do banco.</w:t>
      </w:r>
    </w:p>
    <w:p w14:paraId="692E5030" w14:textId="77777777" w:rsidR="005D604E" w:rsidRDefault="00000000">
      <w:pPr>
        <w:pStyle w:val="PargrafodaLista"/>
        <w:numPr>
          <w:ilvl w:val="0"/>
          <w:numId w:val="2"/>
        </w:numPr>
      </w:pPr>
      <w:r>
        <w:t xml:space="preserve">Login agora usa token JWT no header </w:t>
      </w:r>
      <w:proofErr w:type="spellStart"/>
      <w:r>
        <w:t>Authorization</w:t>
      </w:r>
      <w:proofErr w:type="spellEnd"/>
      <w:r>
        <w:t xml:space="preserve"> (substitui o esquema anterior de cookie/proxy, que quebrava entre domínios diferentes do </w:t>
      </w:r>
      <w:proofErr w:type="spellStart"/>
      <w:r>
        <w:t>Netlify</w:t>
      </w:r>
      <w:proofErr w:type="spellEnd"/>
      <w:r>
        <w:t xml:space="preserve"> e da </w:t>
      </w:r>
      <w:proofErr w:type="spellStart"/>
      <w:r>
        <w:t>Vercel</w:t>
      </w:r>
      <w:proofErr w:type="spellEnd"/>
      <w:r>
        <w:t>).</w:t>
      </w:r>
    </w:p>
    <w:p w14:paraId="30C73667" w14:textId="77777777" w:rsidR="005D604E" w:rsidRDefault="00000000">
      <w:pPr>
        <w:pStyle w:val="Ttulo2"/>
      </w:pPr>
      <w:r>
        <w:t>4.2 Segurança</w:t>
      </w:r>
    </w:p>
    <w:p w14:paraId="657ED5A6" w14:textId="77777777" w:rsidR="005D604E" w:rsidRDefault="00000000">
      <w:pPr>
        <w:pStyle w:val="PargrafodaLista"/>
        <w:numPr>
          <w:ilvl w:val="0"/>
          <w:numId w:val="2"/>
        </w:numPr>
      </w:pPr>
      <w:r>
        <w:t>Correção de vulnerabilidade conhecida (CVE) na biblioteca de leitura de planilhas (</w:t>
      </w:r>
      <w:proofErr w:type="spellStart"/>
      <w:r>
        <w:t>xlsx</w:t>
      </w:r>
      <w:proofErr w:type="spellEnd"/>
      <w:r>
        <w:t>).</w:t>
      </w:r>
    </w:p>
    <w:p w14:paraId="4DD71F0A" w14:textId="77777777" w:rsidR="005D604E" w:rsidRDefault="00000000">
      <w:pPr>
        <w:pStyle w:val="PargrafodaLista"/>
        <w:numPr>
          <w:ilvl w:val="0"/>
          <w:numId w:val="2"/>
        </w:numPr>
      </w:pPr>
      <w:r>
        <w:t xml:space="preserve">Validação de entrada reforçada em todos os </w:t>
      </w:r>
      <w:proofErr w:type="spellStart"/>
      <w:r>
        <w:t>endpoints</w:t>
      </w:r>
      <w:proofErr w:type="spellEnd"/>
      <w:r>
        <w:t xml:space="preserve"> administrativos.</w:t>
      </w:r>
    </w:p>
    <w:p w14:paraId="50CEA563" w14:textId="77777777" w:rsidR="005D604E" w:rsidRDefault="00000000">
      <w:pPr>
        <w:pStyle w:val="PargrafodaLista"/>
        <w:numPr>
          <w:ilvl w:val="0"/>
          <w:numId w:val="2"/>
        </w:numPr>
      </w:pPr>
      <w:r>
        <w:t>Lista de permissões (</w:t>
      </w:r>
      <w:proofErr w:type="spellStart"/>
      <w:r>
        <w:t>allowlist</w:t>
      </w:r>
      <w:proofErr w:type="spellEnd"/>
      <w:r>
        <w:t xml:space="preserve">) para uploads no armazenamento </w:t>
      </w:r>
      <w:proofErr w:type="spellStart"/>
      <w:r>
        <w:t>Cloudflare</w:t>
      </w:r>
      <w:proofErr w:type="spellEnd"/>
      <w:r>
        <w:t xml:space="preserve"> R2, com URLs assinadas e conexão revisada para maior segurança.</w:t>
      </w:r>
    </w:p>
    <w:p w14:paraId="22ABB03E" w14:textId="77777777" w:rsidR="005D604E" w:rsidRDefault="00000000">
      <w:pPr>
        <w:pStyle w:val="PargrafodaLista"/>
        <w:numPr>
          <w:ilvl w:val="0"/>
          <w:numId w:val="2"/>
        </w:numPr>
      </w:pPr>
      <w:r>
        <w:t xml:space="preserve">Limitação de taxa de requisições (rate </w:t>
      </w:r>
      <w:proofErr w:type="spellStart"/>
      <w:r>
        <w:t>limiting</w:t>
      </w:r>
      <w:proofErr w:type="spellEnd"/>
      <w:r>
        <w:t>) para proteger contra abuso/força bruta no login.</w:t>
      </w:r>
    </w:p>
    <w:p w14:paraId="2F94F5DE" w14:textId="77777777" w:rsidR="005D604E" w:rsidRDefault="00000000">
      <w:pPr>
        <w:pStyle w:val="Ttulo2"/>
      </w:pPr>
      <w:r>
        <w:t>4.3 Busca</w:t>
      </w:r>
    </w:p>
    <w:p w14:paraId="00A91A19" w14:textId="77777777" w:rsidR="005D604E" w:rsidRDefault="00000000">
      <w:pPr>
        <w:pStyle w:val="PargrafodaLista"/>
        <w:numPr>
          <w:ilvl w:val="0"/>
          <w:numId w:val="2"/>
        </w:numPr>
      </w:pPr>
      <w:r>
        <w:t>Implementada busca full-</w:t>
      </w:r>
      <w:proofErr w:type="spellStart"/>
      <w:r>
        <w:t>text</w:t>
      </w:r>
      <w:proofErr w:type="spellEnd"/>
      <w:r>
        <w:t xml:space="preserve"> (PostgreSQL, com suporte a acentuação) com </w:t>
      </w:r>
      <w:proofErr w:type="spellStart"/>
      <w:r>
        <w:t>fallback</w:t>
      </w:r>
      <w:proofErr w:type="spellEnd"/>
      <w:r>
        <w:t xml:space="preserve"> automático, garantindo resultados mesmo antes de migrações de banco serem aplicadas.</w:t>
      </w:r>
    </w:p>
    <w:p w14:paraId="725AD964" w14:textId="77777777" w:rsidR="005D604E" w:rsidRDefault="00000000">
      <w:pPr>
        <w:pStyle w:val="PargrafodaLista"/>
        <w:numPr>
          <w:ilvl w:val="0"/>
          <w:numId w:val="2"/>
        </w:numPr>
      </w:pPr>
      <w:r>
        <w:t>Corrigido erro que fazia a busca retornar "Falha ao buscar análises" e o erro de busca no header não retornar nenhum resultado.</w:t>
      </w:r>
    </w:p>
    <w:p w14:paraId="2252C6E5" w14:textId="77777777" w:rsidR="005D604E" w:rsidRDefault="00000000">
      <w:pPr>
        <w:pStyle w:val="Ttulo2"/>
      </w:pPr>
      <w:r>
        <w:t>4.4 Design responsivo e temas</w:t>
      </w:r>
    </w:p>
    <w:p w14:paraId="5CA4FE0E" w14:textId="77777777" w:rsidR="005D604E" w:rsidRDefault="00000000">
      <w:pPr>
        <w:pStyle w:val="PargrafodaLista"/>
        <w:numPr>
          <w:ilvl w:val="0"/>
          <w:numId w:val="2"/>
        </w:numPr>
      </w:pPr>
      <w:r>
        <w:t>Site tornado 100% responsivo para 5 tamanhos de tela: celular pequeno, celular, tablet retrato/paisagem, notebook (11–18") e desktop.</w:t>
      </w:r>
    </w:p>
    <w:p w14:paraId="40B34823" w14:textId="77777777" w:rsidR="005D604E" w:rsidRDefault="00000000">
      <w:pPr>
        <w:pStyle w:val="PargrafodaLista"/>
        <w:numPr>
          <w:ilvl w:val="0"/>
          <w:numId w:val="2"/>
        </w:numPr>
      </w:pPr>
      <w:r>
        <w:t xml:space="preserve">Reformulação completa dos modos claro/escuro: modo escuro agora é preto puro (não cinza), e foi </w:t>
      </w:r>
      <w:proofErr w:type="gramStart"/>
      <w:r>
        <w:t>criado um novo</w:t>
      </w:r>
      <w:proofErr w:type="gramEnd"/>
      <w:r>
        <w:t xml:space="preserve"> modo de "conforto visual" (tons sépia).</w:t>
      </w:r>
    </w:p>
    <w:p w14:paraId="38E33384" w14:textId="77777777" w:rsidR="005D604E" w:rsidRDefault="00000000">
      <w:pPr>
        <w:pStyle w:val="PargrafodaLista"/>
        <w:numPr>
          <w:ilvl w:val="0"/>
          <w:numId w:val="2"/>
        </w:numPr>
      </w:pPr>
      <w:r>
        <w:t>Padronização de classes/</w:t>
      </w:r>
      <w:proofErr w:type="spellStart"/>
      <w:r>
        <w:t>IDs</w:t>
      </w:r>
      <w:proofErr w:type="spellEnd"/>
      <w:r>
        <w:t xml:space="preserve"> e reorganização do CSS para eliminar conflitos de estilo entre páginas.</w:t>
      </w:r>
    </w:p>
    <w:p w14:paraId="7F3C2FC2" w14:textId="77777777" w:rsidR="005D604E" w:rsidRDefault="00000000">
      <w:pPr>
        <w:pStyle w:val="PargrafodaLista"/>
        <w:numPr>
          <w:ilvl w:val="0"/>
          <w:numId w:val="2"/>
        </w:numPr>
      </w:pPr>
      <w:r>
        <w:t>Correção de bug de menu mobile que ficava escondido atrás do conteúdo.</w:t>
      </w:r>
    </w:p>
    <w:p w14:paraId="43011964" w14:textId="77777777" w:rsidR="005D604E" w:rsidRDefault="00000000">
      <w:pPr>
        <w:pStyle w:val="PargrafodaLista"/>
        <w:numPr>
          <w:ilvl w:val="0"/>
          <w:numId w:val="2"/>
        </w:numPr>
      </w:pPr>
      <w:r>
        <w:t>Substituição de todos os ícones (</w:t>
      </w:r>
      <w:proofErr w:type="spellStart"/>
      <w:r>
        <w:t>FontAwesome</w:t>
      </w:r>
      <w:proofErr w:type="spellEnd"/>
      <w:r>
        <w:t>) por uma biblioteca mais leve (</w:t>
      </w:r>
      <w:proofErr w:type="spellStart"/>
      <w:r>
        <w:t>Iconify</w:t>
      </w:r>
      <w:proofErr w:type="spellEnd"/>
      <w:r>
        <w:t>), reduzindo peso de carregamento.</w:t>
      </w:r>
    </w:p>
    <w:p w14:paraId="1C37EB2B" w14:textId="77777777" w:rsidR="005D604E" w:rsidRDefault="00000000">
      <w:pPr>
        <w:pStyle w:val="Ttulo2"/>
      </w:pPr>
      <w:r>
        <w:lastRenderedPageBreak/>
        <w:t>4.5 Painel administrativo</w:t>
      </w:r>
    </w:p>
    <w:p w14:paraId="2845A24B" w14:textId="77777777" w:rsidR="005D604E" w:rsidRDefault="00000000">
      <w:pPr>
        <w:pStyle w:val="PargrafodaLista"/>
        <w:numPr>
          <w:ilvl w:val="0"/>
          <w:numId w:val="2"/>
        </w:numPr>
      </w:pPr>
      <w:r>
        <w:t>Corrigido bug que redirecionava o admin para a tela de login mesmo com sessão válida.</w:t>
      </w:r>
    </w:p>
    <w:p w14:paraId="126FF0A3" w14:textId="77777777" w:rsidR="005D604E" w:rsidRDefault="00000000">
      <w:pPr>
        <w:pStyle w:val="PargrafodaLista"/>
        <w:numPr>
          <w:ilvl w:val="0"/>
          <w:numId w:val="2"/>
        </w:numPr>
      </w:pPr>
      <w:r>
        <w:t>Corrigida opção "Lembrar-me" no login, que não estava funcionando.</w:t>
      </w:r>
    </w:p>
    <w:p w14:paraId="6B6F6B70" w14:textId="77777777" w:rsidR="005D604E" w:rsidRDefault="00000000">
      <w:pPr>
        <w:pStyle w:val="PargrafodaLista"/>
        <w:numPr>
          <w:ilvl w:val="0"/>
          <w:numId w:val="2"/>
        </w:numPr>
      </w:pPr>
      <w:r>
        <w:t>Dashboard administrativo redesenhado: removido espaço vazio excessivo nos gráficos e adicionado um segundo gráfico (distribuição por categoria).</w:t>
      </w:r>
    </w:p>
    <w:p w14:paraId="2C7999CE" w14:textId="77777777" w:rsidR="005D604E" w:rsidRDefault="00000000">
      <w:pPr>
        <w:pStyle w:val="PargrafodaLista"/>
        <w:numPr>
          <w:ilvl w:val="0"/>
          <w:numId w:val="2"/>
        </w:numPr>
      </w:pPr>
      <w:r>
        <w:t>Corrigido bug em que o campo de "estados" de uma análise era gravado incorretamente no campo de categoria.</w:t>
      </w:r>
    </w:p>
    <w:p w14:paraId="500E3FE3" w14:textId="77777777" w:rsidR="005D604E" w:rsidRDefault="00000000">
      <w:pPr>
        <w:pStyle w:val="Ttulo2"/>
      </w:pPr>
      <w:r>
        <w:t>4.6 Página de Contato</w:t>
      </w:r>
    </w:p>
    <w:p w14:paraId="4DB5CF51" w14:textId="77777777" w:rsidR="005D604E" w:rsidRDefault="00000000">
      <w:pPr>
        <w:pStyle w:val="PargrafodaLista"/>
        <w:numPr>
          <w:ilvl w:val="0"/>
          <w:numId w:val="2"/>
        </w:numPr>
      </w:pPr>
      <w:r>
        <w:t xml:space="preserve">Formulário de contato integrado ao </w:t>
      </w:r>
      <w:proofErr w:type="spellStart"/>
      <w:r>
        <w:t>EmailJS</w:t>
      </w:r>
      <w:proofErr w:type="spellEnd"/>
      <w:r>
        <w:t xml:space="preserve">, com </w:t>
      </w:r>
      <w:proofErr w:type="spellStart"/>
      <w:r>
        <w:t>template</w:t>
      </w:r>
      <w:proofErr w:type="spellEnd"/>
      <w:r>
        <w:t xml:space="preserve"> de e-mail personalizado (identidade visual Pulso Urbano).</w:t>
      </w:r>
    </w:p>
    <w:p w14:paraId="52DF26D3" w14:textId="77777777" w:rsidR="005D604E" w:rsidRDefault="00000000">
      <w:pPr>
        <w:pStyle w:val="PargrafodaLista"/>
        <w:numPr>
          <w:ilvl w:val="0"/>
          <w:numId w:val="2"/>
        </w:numPr>
      </w:pPr>
      <w:r>
        <w:t>Corrigido texto invisível no cabeçalho da página de Contato no modo claro.</w:t>
      </w:r>
    </w:p>
    <w:p w14:paraId="55E142AB" w14:textId="77777777" w:rsidR="005D604E" w:rsidRDefault="00000000">
      <w:pPr>
        <w:pStyle w:val="Ttulo2"/>
      </w:pPr>
      <w:r>
        <w:t>4.7 Limpeza de código</w:t>
      </w:r>
    </w:p>
    <w:p w14:paraId="3DC7880B" w14:textId="77777777" w:rsidR="005D604E" w:rsidRDefault="00000000">
      <w:pPr>
        <w:pStyle w:val="PargrafodaLista"/>
        <w:numPr>
          <w:ilvl w:val="0"/>
          <w:numId w:val="2"/>
        </w:numPr>
      </w:pPr>
      <w:r>
        <w:t>Removida funcionalidade e arquivos órfãos relacionados à integração com IBGE, que gerava apenas erros.</w:t>
      </w:r>
    </w:p>
    <w:p w14:paraId="2ABAD362" w14:textId="77777777" w:rsidR="005D604E" w:rsidRDefault="00000000">
      <w:pPr>
        <w:pStyle w:val="PargrafodaLista"/>
        <w:numPr>
          <w:ilvl w:val="0"/>
          <w:numId w:val="2"/>
        </w:numPr>
      </w:pPr>
      <w:r>
        <w:t xml:space="preserve">Organização geral dos diretórios de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.</w:t>
      </w:r>
    </w:p>
    <w:p w14:paraId="5C4C11B8" w14:textId="77777777" w:rsidR="005D604E" w:rsidRDefault="00000000">
      <w:pPr>
        <w:pStyle w:val="Ttulo1"/>
      </w:pPr>
      <w:r>
        <w:t>5. O Que Falta — Pendências de Plataforma</w:t>
      </w:r>
    </w:p>
    <w:p w14:paraId="6D50A5BE" w14:textId="77777777" w:rsidR="005D604E" w:rsidRDefault="00000000">
      <w:pPr>
        <w:spacing w:after="120"/>
      </w:pPr>
      <w:r>
        <w:t>Itens de código/infraestrutura ainda em aberto, em ordem de prioridade sugerida:</w:t>
      </w:r>
    </w:p>
    <w:p w14:paraId="49F36B6D" w14:textId="77777777" w:rsidR="005D604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Configurar serviço externo de </w:t>
      </w:r>
      <w:proofErr w:type="spellStart"/>
      <w:r>
        <w:rPr>
          <w:b/>
          <w:bCs/>
        </w:rPr>
        <w:t>keep-alive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ping</w:t>
      </w:r>
      <w:proofErr w:type="spellEnd"/>
      <w:r>
        <w:rPr>
          <w:b/>
          <w:bCs/>
        </w:rPr>
        <w:t xml:space="preserve"> periódico) para o 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 xml:space="preserve"> /</w:t>
      </w:r>
      <w:proofErr w:type="spellStart"/>
      <w:r>
        <w:rPr>
          <w:b/>
          <w:bCs/>
        </w:rPr>
        <w:t>health</w:t>
      </w:r>
      <w:proofErr w:type="spellEnd"/>
      <w:r>
        <w:rPr>
          <w:b/>
          <w:bCs/>
        </w:rPr>
        <w:t xml:space="preserve"> e eliminar o cold start do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(5.1 / 8.1).</w:t>
      </w:r>
    </w:p>
    <w:p w14:paraId="1A6D02C0" w14:textId="77777777" w:rsidR="005D604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Adicionar crédito ao financiamento FAPEMIG (Edital 001/2023, processo APQ-02456-23) no rodapé do site (8.1).</w:t>
      </w:r>
    </w:p>
    <w:p w14:paraId="630F4488" w14:textId="77777777" w:rsidR="005D604E" w:rsidRDefault="00000000">
      <w:pPr>
        <w:pStyle w:val="PargrafodaLista"/>
        <w:numPr>
          <w:ilvl w:val="0"/>
          <w:numId w:val="2"/>
        </w:numPr>
      </w:pPr>
      <w:r>
        <w:t xml:space="preserve">Validar em produção a configuração das variáveis de ambiente do novo esquema de autenticação (VITE_API_URL no </w:t>
      </w:r>
      <w:proofErr w:type="spellStart"/>
      <w:r>
        <w:t>Netlify</w:t>
      </w:r>
      <w:proofErr w:type="spellEnd"/>
      <w:r>
        <w:t xml:space="preserve">, ALLOWED_ORIGIN na </w:t>
      </w:r>
      <w:proofErr w:type="spellStart"/>
      <w:r>
        <w:t>Vercel</w:t>
      </w:r>
      <w:proofErr w:type="spellEnd"/>
      <w:r>
        <w:t>) após a migração do cookie/proxy para token via header.</w:t>
      </w:r>
    </w:p>
    <w:p w14:paraId="5BC50BDE" w14:textId="77777777" w:rsidR="005D604E" w:rsidRDefault="00000000">
      <w:pPr>
        <w:pStyle w:val="PargrafodaLista"/>
        <w:numPr>
          <w:ilvl w:val="0"/>
          <w:numId w:val="2"/>
        </w:numPr>
      </w:pPr>
      <w:r>
        <w:t xml:space="preserve">Avaliar divisão de </w:t>
      </w:r>
      <w:proofErr w:type="spellStart"/>
      <w:r>
        <w:t>bundle</w:t>
      </w:r>
      <w:proofErr w:type="spellEnd"/>
      <w:r>
        <w:t xml:space="preserve"> (</w:t>
      </w:r>
      <w:proofErr w:type="spellStart"/>
      <w:r>
        <w:t>code-splitting</w:t>
      </w:r>
      <w:proofErr w:type="spellEnd"/>
      <w:r>
        <w:t>) do editor de conteúdo administrativo (</w:t>
      </w:r>
      <w:proofErr w:type="spellStart"/>
      <w:r>
        <w:t>chunk</w:t>
      </w:r>
      <w:proofErr w:type="spellEnd"/>
      <w:r>
        <w:t xml:space="preserve"> atual de ~3,8MB), para melhorar tempo de carregamento do painel admin.</w:t>
      </w:r>
    </w:p>
    <w:p w14:paraId="31652428" w14:textId="77777777" w:rsidR="005D604E" w:rsidRDefault="005D604E">
      <w:pPr>
        <w:spacing w:after="120"/>
      </w:pPr>
    </w:p>
    <w:p w14:paraId="1028EA93" w14:textId="77777777" w:rsidR="005D604E" w:rsidRDefault="00000000">
      <w:pPr>
        <w:spacing w:after="120"/>
      </w:pPr>
      <w:r>
        <w:rPr>
          <w:i/>
          <w:iCs/>
          <w:color w:val="666666"/>
        </w:rPr>
        <w:t>Itens de conteúdo/pesquisa (fora do escopo de desenvolvimento, dependem da equipe CRISP/UFMG):</w:t>
      </w:r>
    </w:p>
    <w:p w14:paraId="0CBBCD4A" w14:textId="77777777" w:rsidR="005D604E" w:rsidRDefault="00000000">
      <w:pPr>
        <w:pStyle w:val="PargrafodaLista"/>
        <w:numPr>
          <w:ilvl w:val="0"/>
          <w:numId w:val="2"/>
        </w:numPr>
      </w:pPr>
      <w:r>
        <w:rPr>
          <w:color w:val="666666"/>
        </w:rPr>
        <w:t>Cadastrar imagens de capa para as postagens (5.3 / 8.3).</w:t>
      </w:r>
    </w:p>
    <w:p w14:paraId="1BBF5917" w14:textId="77777777" w:rsidR="005D604E" w:rsidRDefault="00000000">
      <w:pPr>
        <w:pStyle w:val="PargrafodaLista"/>
        <w:numPr>
          <w:ilvl w:val="0"/>
          <w:numId w:val="2"/>
        </w:numPr>
      </w:pPr>
      <w:r>
        <w:rPr>
          <w:color w:val="666666"/>
        </w:rPr>
        <w:t>Preencher a seção "Referências e Anexos" nas postagens, especialmente as do CRISP/UFMG (5.5 / 8.2).</w:t>
      </w:r>
    </w:p>
    <w:p w14:paraId="16C98C98" w14:textId="77777777" w:rsidR="005D604E" w:rsidRDefault="00000000">
      <w:pPr>
        <w:pStyle w:val="PargrafodaLista"/>
        <w:numPr>
          <w:ilvl w:val="0"/>
          <w:numId w:val="2"/>
        </w:numPr>
      </w:pPr>
      <w:r>
        <w:rPr>
          <w:color w:val="666666"/>
        </w:rPr>
        <w:t>Repositório de dados primários: questionários, bancos de dados, livros de códigos e materiais complementares das pesquisas de vitimização (Meta 1 / item 6.1).</w:t>
      </w:r>
    </w:p>
    <w:p w14:paraId="4D235066" w14:textId="77777777" w:rsidR="005D604E" w:rsidRDefault="00000000">
      <w:pPr>
        <w:pStyle w:val="PargrafodaLista"/>
        <w:numPr>
          <w:ilvl w:val="0"/>
          <w:numId w:val="2"/>
        </w:numPr>
      </w:pPr>
      <w:r>
        <w:rPr>
          <w:color w:val="666666"/>
        </w:rPr>
        <w:t>Seção "Produções Científicas" com tese, artigo e relatórios técnicos (Metas 2–4 / item 6.2).</w:t>
      </w:r>
    </w:p>
    <w:p w14:paraId="5ED04733" w14:textId="77777777" w:rsidR="005D604E" w:rsidRDefault="00000000">
      <w:pPr>
        <w:pStyle w:val="PargrafodaLista"/>
        <w:numPr>
          <w:ilvl w:val="0"/>
          <w:numId w:val="2"/>
        </w:numPr>
      </w:pPr>
      <w:r>
        <w:rPr>
          <w:color w:val="666666"/>
        </w:rPr>
        <w:t>Produção e publicação do podcast (Meta 6 / item 6.3).</w:t>
      </w:r>
    </w:p>
    <w:p w14:paraId="774849D0" w14:textId="77777777" w:rsidR="005D604E" w:rsidRDefault="00000000">
      <w:pPr>
        <w:pStyle w:val="PargrafodaLista"/>
        <w:numPr>
          <w:ilvl w:val="0"/>
          <w:numId w:val="2"/>
        </w:numPr>
      </w:pPr>
      <w:r>
        <w:rPr>
          <w:color w:val="666666"/>
        </w:rPr>
        <w:t xml:space="preserve">Vídeo de </w:t>
      </w:r>
      <w:proofErr w:type="spellStart"/>
      <w:r>
        <w:rPr>
          <w:color w:val="666666"/>
        </w:rPr>
        <w:t>pitch</w:t>
      </w:r>
      <w:proofErr w:type="spellEnd"/>
      <w:r>
        <w:rPr>
          <w:color w:val="666666"/>
        </w:rPr>
        <w:t xml:space="preserve"> (Meta 7 / item 6.5).</w:t>
      </w:r>
    </w:p>
    <w:p w14:paraId="2B44AC0C" w14:textId="77777777" w:rsidR="005D604E" w:rsidRDefault="00000000">
      <w:pPr>
        <w:pStyle w:val="PargrafodaLista"/>
        <w:numPr>
          <w:ilvl w:val="0"/>
          <w:numId w:val="2"/>
        </w:numPr>
      </w:pPr>
      <w:r>
        <w:rPr>
          <w:color w:val="666666"/>
        </w:rPr>
        <w:t>Revisão do escopo do catálogo frente ao foco original em pesquisas de vitimização (Seção 7).</w:t>
      </w:r>
    </w:p>
    <w:sectPr w:rsidR="005D604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31E1D" w14:textId="77777777" w:rsidR="003A2C4D" w:rsidRDefault="003A2C4D">
      <w:r>
        <w:separator/>
      </w:r>
    </w:p>
  </w:endnote>
  <w:endnote w:type="continuationSeparator" w:id="0">
    <w:p w14:paraId="24C0DA1C" w14:textId="77777777" w:rsidR="003A2C4D" w:rsidRDefault="003A2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AE02D" w14:textId="77777777" w:rsidR="005D604E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F24A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4F24AE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8C851" w14:textId="77777777" w:rsidR="003A2C4D" w:rsidRDefault="003A2C4D">
      <w:r>
        <w:separator/>
      </w:r>
    </w:p>
  </w:footnote>
  <w:footnote w:type="continuationSeparator" w:id="0">
    <w:p w14:paraId="7E28EE33" w14:textId="77777777" w:rsidR="003A2C4D" w:rsidRDefault="003A2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5FA23" w14:textId="77777777" w:rsidR="005D604E" w:rsidRDefault="00000000">
    <w:pPr>
      <w:jc w:val="right"/>
    </w:pPr>
    <w:r>
      <w:rPr>
        <w:color w:val="666666"/>
        <w:sz w:val="16"/>
        <w:szCs w:val="16"/>
      </w:rPr>
      <w:t>Pulso Urbano — Status de Correções (Relatório APQ-02456-23)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2FA"/>
    <w:multiLevelType w:val="hybridMultilevel"/>
    <w:tmpl w:val="5DF04B2C"/>
    <w:lvl w:ilvl="0" w:tplc="42A4DE10">
      <w:start w:val="1"/>
      <w:numFmt w:val="bullet"/>
      <w:lvlText w:val="•"/>
      <w:lvlJc w:val="left"/>
      <w:pPr>
        <w:ind w:left="720" w:hanging="360"/>
      </w:pPr>
    </w:lvl>
    <w:lvl w:ilvl="1" w:tplc="A7480CCA">
      <w:numFmt w:val="decimal"/>
      <w:lvlText w:val=""/>
      <w:lvlJc w:val="left"/>
    </w:lvl>
    <w:lvl w:ilvl="2" w:tplc="F49E17DE">
      <w:numFmt w:val="decimal"/>
      <w:lvlText w:val=""/>
      <w:lvlJc w:val="left"/>
    </w:lvl>
    <w:lvl w:ilvl="3" w:tplc="22C0663A">
      <w:numFmt w:val="decimal"/>
      <w:lvlText w:val=""/>
      <w:lvlJc w:val="left"/>
    </w:lvl>
    <w:lvl w:ilvl="4" w:tplc="5B8EC61A">
      <w:numFmt w:val="decimal"/>
      <w:lvlText w:val=""/>
      <w:lvlJc w:val="left"/>
    </w:lvl>
    <w:lvl w:ilvl="5" w:tplc="7526A0BA">
      <w:numFmt w:val="decimal"/>
      <w:lvlText w:val=""/>
      <w:lvlJc w:val="left"/>
    </w:lvl>
    <w:lvl w:ilvl="6" w:tplc="938A8F7C">
      <w:numFmt w:val="decimal"/>
      <w:lvlText w:val=""/>
      <w:lvlJc w:val="left"/>
    </w:lvl>
    <w:lvl w:ilvl="7" w:tplc="0A62D2B6">
      <w:numFmt w:val="decimal"/>
      <w:lvlText w:val=""/>
      <w:lvlJc w:val="left"/>
    </w:lvl>
    <w:lvl w:ilvl="8" w:tplc="1F74FDB6">
      <w:numFmt w:val="decimal"/>
      <w:lvlText w:val=""/>
      <w:lvlJc w:val="left"/>
    </w:lvl>
  </w:abstractNum>
  <w:abstractNum w:abstractNumId="1" w15:restartNumberingAfterBreak="0">
    <w:nsid w:val="623B2F99"/>
    <w:multiLevelType w:val="hybridMultilevel"/>
    <w:tmpl w:val="A308D280"/>
    <w:lvl w:ilvl="0" w:tplc="2F043832">
      <w:start w:val="1"/>
      <w:numFmt w:val="bullet"/>
      <w:lvlText w:val="●"/>
      <w:lvlJc w:val="left"/>
      <w:pPr>
        <w:ind w:left="720" w:hanging="360"/>
      </w:pPr>
    </w:lvl>
    <w:lvl w:ilvl="1" w:tplc="3C501F7C">
      <w:start w:val="1"/>
      <w:numFmt w:val="bullet"/>
      <w:lvlText w:val="○"/>
      <w:lvlJc w:val="left"/>
      <w:pPr>
        <w:ind w:left="1440" w:hanging="360"/>
      </w:pPr>
    </w:lvl>
    <w:lvl w:ilvl="2" w:tplc="52642D26">
      <w:start w:val="1"/>
      <w:numFmt w:val="bullet"/>
      <w:lvlText w:val="■"/>
      <w:lvlJc w:val="left"/>
      <w:pPr>
        <w:ind w:left="2160" w:hanging="360"/>
      </w:pPr>
    </w:lvl>
    <w:lvl w:ilvl="3" w:tplc="6CD8227A">
      <w:start w:val="1"/>
      <w:numFmt w:val="bullet"/>
      <w:lvlText w:val="●"/>
      <w:lvlJc w:val="left"/>
      <w:pPr>
        <w:ind w:left="2880" w:hanging="360"/>
      </w:pPr>
    </w:lvl>
    <w:lvl w:ilvl="4" w:tplc="E3BE9AFA">
      <w:start w:val="1"/>
      <w:numFmt w:val="bullet"/>
      <w:lvlText w:val="○"/>
      <w:lvlJc w:val="left"/>
      <w:pPr>
        <w:ind w:left="3600" w:hanging="360"/>
      </w:pPr>
    </w:lvl>
    <w:lvl w:ilvl="5" w:tplc="F6860358">
      <w:start w:val="1"/>
      <w:numFmt w:val="bullet"/>
      <w:lvlText w:val="■"/>
      <w:lvlJc w:val="left"/>
      <w:pPr>
        <w:ind w:left="4320" w:hanging="360"/>
      </w:pPr>
    </w:lvl>
    <w:lvl w:ilvl="6" w:tplc="B5D8A034">
      <w:start w:val="1"/>
      <w:numFmt w:val="bullet"/>
      <w:lvlText w:val="●"/>
      <w:lvlJc w:val="left"/>
      <w:pPr>
        <w:ind w:left="5040" w:hanging="360"/>
      </w:pPr>
    </w:lvl>
    <w:lvl w:ilvl="7" w:tplc="9DB84BD0">
      <w:start w:val="1"/>
      <w:numFmt w:val="bullet"/>
      <w:lvlText w:val="●"/>
      <w:lvlJc w:val="left"/>
      <w:pPr>
        <w:ind w:left="5760" w:hanging="360"/>
      </w:pPr>
    </w:lvl>
    <w:lvl w:ilvl="8" w:tplc="FF1A4000">
      <w:start w:val="1"/>
      <w:numFmt w:val="bullet"/>
      <w:lvlText w:val="●"/>
      <w:lvlJc w:val="left"/>
      <w:pPr>
        <w:ind w:left="6480" w:hanging="360"/>
      </w:pPr>
    </w:lvl>
  </w:abstractNum>
  <w:num w:numId="1" w16cid:durableId="2052070617">
    <w:abstractNumId w:val="1"/>
    <w:lvlOverride w:ilvl="0">
      <w:startOverride w:val="1"/>
    </w:lvlOverride>
  </w:num>
  <w:num w:numId="2" w16cid:durableId="20530710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04E"/>
    <w:rsid w:val="002E3B3B"/>
    <w:rsid w:val="003A2C4D"/>
    <w:rsid w:val="004F24AE"/>
    <w:rsid w:val="005D604E"/>
    <w:rsid w:val="00C8075B"/>
    <w:rsid w:val="00CC687A"/>
    <w:rsid w:val="00DF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07419"/>
  <w15:docId w15:val="{BD356885-CD66-4EEF-8118-72CC370E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3A6B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987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Cavalcanti</cp:lastModifiedBy>
  <cp:revision>3</cp:revision>
  <dcterms:created xsi:type="dcterms:W3CDTF">2026-06-10T20:48:00Z</dcterms:created>
  <dcterms:modified xsi:type="dcterms:W3CDTF">2026-06-17T20:29:00Z</dcterms:modified>
</cp:coreProperties>
</file>