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A1A2E"/>
          <w:sz w:val="56"/>
          <w:szCs w:val="56"/>
        </w:rPr>
        <w:t xml:space="preserve">EQUILOG</w:t>
      </w:r>
    </w:p>
    <w:p>
      <w:pPr>
        <w:spacing w:after="80"/>
        <w:jc w:val="center"/>
      </w:pPr>
      <w:r>
        <w:rPr>
          <w:rFonts w:ascii="Arial" w:cs="Arial" w:eastAsia="Arial" w:hAnsi="Arial"/>
          <w:color w:val="555555"/>
          <w:sz w:val="32"/>
          <w:szCs w:val="32"/>
        </w:rPr>
        <w:t xml:space="preserve">Prompt de développement</w:t>
      </w:r>
    </w:p>
    <w:p>
      <w:pPr>
        <w:pBdr>
          <w:bottom w:val="single" w:color="1A1A2E" w:sz="6" w:space="8"/>
        </w:pBdr>
        <w:spacing w:after="200"/>
        <w:jc w:val="center"/>
      </w:pPr>
      <w:r>
        <w:rPr>
          <w:rFonts w:ascii="Arial" w:cs="Arial" w:eastAsia="Arial" w:hAnsi="Arial"/>
          <w:i/>
          <w:iCs/>
          <w:color w:val="777777"/>
          <w:sz w:val="24"/>
          <w:szCs w:val="24"/>
        </w:rPr>
        <w:t xml:space="preserve">Personnalisation de l’expérience par profil utilisateur</w:t>
      </w:r>
    </w:p>
    <w:p>
      <w:pPr>
        <w:spacing w:after="200"/>
      </w:pPr>
    </w:p>
    <w:p>
      <w:pPr>
        <w:pStyle w:val="Heading1"/>
      </w:pPr>
      <w:r>
        <w:t xml:space="preserve">Contexte et objectif de ce prompt</w:t>
      </w:r>
    </w:p>
    <w:p>
      <w:pPr>
        <w:spacing w:after="160"/>
      </w:pPr>
      <w:r>
        <w:t xml:space="preserve">Tu es un product designer et architecte produit spécialisé dans les applications mobiles. Tu travailles sur Equilog, une application mobile qui centralise toutes les données liées à la vie d’un cheval (santé, travail, concours, budget, wearables, social) et les croise via une IA pour produire des recommandations personnalisées. L’entité centrale du produit est le cheval, pas l’utilisateur.</w:t>
      </w:r>
    </w:p>
    <w:p>
      <w:pPr>
        <w:spacing w:after="160"/>
      </w:pPr>
      <w:r>
        <w:t xml:space="preserve">L’application est construite sur trois piliers : suivi intelligent du cheval, analyse croisée par IA, et dimension communautaire inspirée de Strava. Le développement suit une roadmap en 4 phases (MVP, v1.5, v2, v3) avec un MVP focalisé sur le suivi santé, le journal de travail avec saisie vocale, le dashboard et les notifications.</w:t>
      </w:r>
    </w:p>
    <w:p>
      <w:pPr>
        <w:spacing w:after="200"/>
      </w:pPr>
      <w:r>
        <w:rPr>
          <w:b/>
          <w:bCs/>
        </w:rPr>
        <w:t xml:space="preserve">Ton objectif : </w:t>
      </w:r>
      <w:r>
        <w:t xml:space="preserve">concevoir un système de personnalisation complète de l’expérience utilisateur en fonction de 6 profils distincts, afin que chaque typologie d’utilisateur retrouve dans Equilog une application parfaitement adaptée à ses besoins, ses priorités et son quotidien. L’app ne doit jamais sembler générique : chaque écran, chaque notification, chaque suggestion IA doit refléter le profil de celui qui l’utilise.</w:t>
      </w:r>
    </w:p>
    <w:p>
      <w:pPr>
        <w:pStyle w:val="Heading1"/>
      </w:pPr>
      <w:r>
        <w:t xml:space="preserve">Les 6 profils utilisateurs</w:t>
      </w:r>
    </w:p>
    <w:p>
      <w:pPr>
        <w:spacing w:after="160"/>
      </w:pPr>
      <w:r>
        <w:t xml:space="preserve">Voici les 6 profils cibles. Pour chacun, les caractéristiques clés, les pain points principaux et les attentes vis-à-vis de l’application sont détaillés ci-dessous.</w:t>
      </w:r>
    </w:p>
    <w:p>
      <w:pPr>
        <w:pStyle w:val="Heading2"/>
      </w:pPr>
      <w:r>
        <w:t xml:space="preserve">Profil 1 — Cavalier propriétaire amateur loisir</w:t>
      </w:r>
    </w:p>
    <w:p>
      <w:pPr>
        <w:pStyle w:val="ListParagraph"/>
        <w:numPr>
          <w:ilvl w:val="0"/>
          <w:numId w:val="2"/>
        </w:numPr>
      </w:pPr>
      <w:r>
        <w:rPr>
          <w:b/>
          <w:bCs/>
        </w:rPr>
        <w:t xml:space="preserve">Caractéristiques : </w:t>
      </w:r>
      <w:r>
        <w:t xml:space="preserve">1 à 2 chevaux, monte seul ou en groupe loisir, pas de compétition ou très occasionnellement, souvent en pension ou chez soi. Niveau technique variable (débutant à confirmé). Cavalier passionné mais pas dans une logique de performance.</w:t>
      </w:r>
    </w:p>
    <w:p>
      <w:pPr>
        <w:pStyle w:val="ListParagraph"/>
        <w:numPr>
          <w:ilvl w:val="0"/>
          <w:numId w:val="2"/>
        </w:numPr>
      </w:pPr>
      <w:r>
        <w:rPr>
          <w:b/>
          <w:bCs/>
        </w:rPr>
        <w:t xml:space="preserve">Pain points : </w:t>
      </w:r>
      <w:r>
        <w:t xml:space="preserve">oubli des dates de soins (vaccins, vermifuges, ferrage), pas de vision claire des dépenses annuelles, charge mentale liée à la gestion quotidienne, aucun historique structuré de la santé du cheval, difficulté à se motiver seul.</w:t>
      </w:r>
    </w:p>
    <w:p>
      <w:pPr>
        <w:pStyle w:val="ListParagraph"/>
        <w:numPr>
          <w:ilvl w:val="0"/>
          <w:numId w:val="2"/>
        </w:numPr>
        <w:spacing w:after="200"/>
      </w:pPr>
      <w:r>
        <w:rPr>
          <w:b/>
          <w:bCs/>
        </w:rPr>
        <w:t xml:space="preserve">Attentes Equilog : </w:t>
      </w:r>
      <w:r>
        <w:t xml:space="preserve">un outil simple et rassurant qui gère les rappels à sa place, un carnet de santé clair, un suivi basique du travail pour garder une trace, un budget annuel lisible, et une dimension sociale légère (partager des photos, suivre d’autres chevaux).</w:t>
      </w:r>
    </w:p>
    <w:p>
      <w:pPr>
        <w:pStyle w:val="Heading2"/>
      </w:pPr>
      <w:r>
        <w:t xml:space="preserve">Profil 2 — Cavalier propriétaire compétition amateur</w:t>
      </w:r>
    </w:p>
    <w:p>
      <w:pPr>
        <w:pStyle w:val="ListParagraph"/>
        <w:numPr>
          <w:ilvl w:val="0"/>
          <w:numId w:val="2"/>
        </w:numPr>
      </w:pPr>
      <w:r>
        <w:rPr>
          <w:b/>
          <w:bCs/>
        </w:rPr>
        <w:t xml:space="preserve">Caractéristiques : </w:t>
      </w:r>
      <w:r>
        <w:t xml:space="preserve">1 à 3 chevaux, travaille régulièrement avec un coach, compétitions régulières (club à amateur élite), suit une logique de progression et de saison sportive. Investissement émotionnel et financier important.</w:t>
      </w:r>
    </w:p>
    <w:p>
      <w:pPr>
        <w:pStyle w:val="ListParagraph"/>
        <w:numPr>
          <w:ilvl w:val="0"/>
          <w:numId w:val="2"/>
        </w:numPr>
      </w:pPr>
      <w:r>
        <w:rPr>
          <w:b/>
          <w:bCs/>
        </w:rPr>
        <w:t xml:space="preserve">Pain points : </w:t>
      </w:r>
      <w:r>
        <w:t xml:space="preserve">difficulté à objectiver la progression, pas de vision consolidée des résultats de saison, oubli des préparations logistiques concours, gestion des soins liée à la réglementation FEI/FFE (vaccins à jour), budget concours mal maîtrisé.</w:t>
      </w:r>
    </w:p>
    <w:p>
      <w:pPr>
        <w:pStyle w:val="ListParagraph"/>
        <w:numPr>
          <w:ilvl w:val="0"/>
          <w:numId w:val="2"/>
        </w:numPr>
        <w:spacing w:after="200"/>
      </w:pPr>
      <w:r>
        <w:rPr>
          <w:b/>
          <w:bCs/>
        </w:rPr>
        <w:t xml:space="preserve">Attentes Equilog : </w:t>
      </w:r>
      <w:r>
        <w:t xml:space="preserve">analyse de la saison sportive, suivi de progression avec données croisées (travail + concours + santé), coach IA hebdomadaire, gestion complète des engagements concours avec checklists, classements et communauté de compétition.</w:t>
      </w:r>
    </w:p>
    <w:p>
      <w:pPr>
        <w:pStyle w:val="Heading2"/>
      </w:pPr>
      <w:r>
        <w:t xml:space="preserve">Profil 3 — Cavalier propriétaire professionnel / haut niveau</w:t>
      </w:r>
    </w:p>
    <w:p>
      <w:pPr>
        <w:pStyle w:val="ListParagraph"/>
        <w:numPr>
          <w:ilvl w:val="0"/>
          <w:numId w:val="2"/>
        </w:numPr>
      </w:pPr>
      <w:r>
        <w:rPr>
          <w:b/>
          <w:bCs/>
        </w:rPr>
        <w:t xml:space="preserve">Caractéristiques : </w:t>
      </w:r>
      <w:r>
        <w:t xml:space="preserve">3 à 10+ chevaux, cavalier professionnel ou semi-pro, compétitions de haut niveau (Pro/Amateur élite/International), équipe autour de lui (groom, vétérinaire, maréchal, coach), gestion quasi-entrepreneuriale de l’activité.</w:t>
      </w:r>
    </w:p>
    <w:p>
      <w:pPr>
        <w:pStyle w:val="ListParagraph"/>
        <w:numPr>
          <w:ilvl w:val="0"/>
          <w:numId w:val="2"/>
        </w:numPr>
      </w:pPr>
      <w:r>
        <w:rPr>
          <w:b/>
          <w:bCs/>
        </w:rPr>
        <w:t xml:space="preserve">Pain points : </w:t>
      </w:r>
      <w:r>
        <w:t xml:space="preserve">multiplicité des chevaux à gérer en parallèle, traçabilité des soins et du travail sur chaque cheval, coordination avec l’équipe, optimisation de la performance, gestion financière complexe (charges pro + propriétaires), vitrine pour sponsors et partenaires.</w:t>
      </w:r>
    </w:p>
    <w:p>
      <w:pPr>
        <w:pStyle w:val="ListParagraph"/>
        <w:numPr>
          <w:ilvl w:val="0"/>
          <w:numId w:val="2"/>
        </w:numPr>
        <w:spacing w:after="200"/>
      </w:pPr>
      <w:r>
        <w:rPr>
          <w:b/>
          <w:bCs/>
        </w:rPr>
        <w:t xml:space="preserve">Attentes Equilog : </w:t>
      </w:r>
      <w:r>
        <w:t xml:space="preserve">gestion multi-chevaux fluide, dashboard global de tous les chevaux, partage avec l’équipe de soins, analyse IA avancée de performance, profil public vitrine, intégration wearables, export de données pour les partenaires.</w:t>
      </w:r>
    </w:p>
    <w:p>
      <w:pPr>
        <w:pStyle w:val="Heading2"/>
      </w:pPr>
      <w:r>
        <w:t xml:space="preserve">Profil 4 — Gérant d’écurie + cavalier pro</w:t>
      </w:r>
    </w:p>
    <w:p>
      <w:pPr>
        <w:pStyle w:val="ListParagraph"/>
        <w:numPr>
          <w:ilvl w:val="0"/>
          <w:numId w:val="2"/>
        </w:numPr>
      </w:pPr>
      <w:r>
        <w:rPr>
          <w:b/>
          <w:bCs/>
        </w:rPr>
        <w:t xml:space="preserve">Caractéristiques : </w:t>
      </w:r>
      <w:r>
        <w:t xml:space="preserve">gère une écurie de propriétaires (10 à 50+ chevaux pensionnaires) ET possède ses propres chevaux qu’il monte en compétition, donne des cours, coordonne les prestataires (véto, maréchal, ostéo). Double casquette : gestionnaire + cavalier.</w:t>
      </w:r>
    </w:p>
    <w:p>
      <w:pPr>
        <w:pStyle w:val="ListParagraph"/>
        <w:numPr>
          <w:ilvl w:val="0"/>
          <w:numId w:val="2"/>
        </w:numPr>
      </w:pPr>
      <w:r>
        <w:rPr>
          <w:b/>
          <w:bCs/>
        </w:rPr>
        <w:t xml:space="preserve">Pain points : </w:t>
      </w:r>
      <w:r>
        <w:t xml:space="preserve">surcharge mentale massive (gestion de l’écurie + ses propres chevaux), communication fragmentée avec les propriétaires (WhatsApp, téléphone), planning des prestataires non centralisé, facturation et suivi de pension chronophages, manque de temps pour ses propres chevaux.</w:t>
      </w:r>
    </w:p>
    <w:p>
      <w:pPr>
        <w:pStyle w:val="ListParagraph"/>
        <w:numPr>
          <w:ilvl w:val="0"/>
          <w:numId w:val="2"/>
        </w:numPr>
        <w:spacing w:after="200"/>
      </w:pPr>
      <w:r>
        <w:rPr>
          <w:b/>
          <w:bCs/>
        </w:rPr>
        <w:t xml:space="preserve">Attentes Equilog : </w:t>
      </w:r>
      <w:r>
        <w:t xml:space="preserve">un dashboard écurie avec vue d’ensemble de tous les pensionnaires + un espace personnel pour ses propres chevaux, agenda prestataires partagé, communication centralisée avec les propriétaires, gestion pension/facturation, et les mêmes fonctionnalités cavalier compétition pour ses chevaux perso.</w:t>
      </w:r>
    </w:p>
    <w:p>
      <w:pPr>
        <w:pStyle w:val="Heading2"/>
      </w:pPr>
      <w:r>
        <w:t xml:space="preserve">Profil 5 — Coach indépendant</w:t>
      </w:r>
    </w:p>
    <w:p>
      <w:pPr>
        <w:pStyle w:val="ListParagraph"/>
        <w:numPr>
          <w:ilvl w:val="0"/>
          <w:numId w:val="2"/>
        </w:numPr>
      </w:pPr>
      <w:r>
        <w:rPr>
          <w:b/>
          <w:bCs/>
        </w:rPr>
        <w:t xml:space="preserve">Caractéristiques : </w:t>
      </w:r>
      <w:r>
        <w:t xml:space="preserve">intervient dans une ou plusieurs écuries, suit de nombreux couples cavalier–cheval (10 à 30+), ne possède pas forcément de chevaux, besoin d’un historique structuré des séances données, souvent itinérant.</w:t>
      </w:r>
    </w:p>
    <w:p>
      <w:pPr>
        <w:pStyle w:val="ListParagraph"/>
        <w:numPr>
          <w:ilvl w:val="0"/>
          <w:numId w:val="2"/>
        </w:numPr>
      </w:pPr>
      <w:r>
        <w:rPr>
          <w:b/>
          <w:bCs/>
        </w:rPr>
        <w:t xml:space="preserve">Pain points : </w:t>
      </w:r>
      <w:r>
        <w:t xml:space="preserve">aucun outil pour suivre la progression de ses élèves dans le temps, pas d’historique des séances données, difficulté à préparer les cours sans contexte (il ne sait pas ce que l’élève a travaillé entre deux cours), pas de vitrine professionnelle.</w:t>
      </w:r>
    </w:p>
    <w:p>
      <w:pPr>
        <w:pStyle w:val="ListParagraph"/>
        <w:numPr>
          <w:ilvl w:val="0"/>
          <w:numId w:val="2"/>
        </w:numPr>
        <w:spacing w:after="200"/>
      </w:pPr>
      <w:r>
        <w:rPr>
          <w:b/>
          <w:bCs/>
        </w:rPr>
        <w:t xml:space="preserve">Attentes Equilog : </w:t>
      </w:r>
      <w:r>
        <w:t xml:space="preserve">accès en lecture aux profils des chevaux de ses élèves (historique travail, santé, forme), capacité à ajouter des notes de séance côté coach, suivi de progression de chaque couple, profil coach public avec spécialités et avis.</w:t>
      </w:r>
    </w:p>
    <w:p>
      <w:pPr>
        <w:pStyle w:val="Heading2"/>
      </w:pPr>
      <w:r>
        <w:t xml:space="preserve">Profil 6 — Gérant d’écurie (sans chevaux propres)</w:t>
      </w:r>
    </w:p>
    <w:p>
      <w:pPr>
        <w:pStyle w:val="ListParagraph"/>
        <w:numPr>
          <w:ilvl w:val="0"/>
          <w:numId w:val="2"/>
        </w:numPr>
      </w:pPr>
      <w:r>
        <w:rPr>
          <w:b/>
          <w:bCs/>
        </w:rPr>
        <w:t xml:space="preserve">Caractéristiques : </w:t>
      </w:r>
      <w:r>
        <w:t xml:space="preserve">gère une structure d’accueil de chevaux en pension, ne monte pas ou très peu, focus pur sur la gestion de l’écurie (logistique, prestataires, communication propriétaires, facturation). Peut gérer plusieurs sites.</w:t>
      </w:r>
    </w:p>
    <w:p>
      <w:pPr>
        <w:pStyle w:val="ListParagraph"/>
        <w:numPr>
          <w:ilvl w:val="0"/>
          <w:numId w:val="2"/>
        </w:numPr>
      </w:pPr>
      <w:r>
        <w:rPr>
          <w:b/>
          <w:bCs/>
        </w:rPr>
        <w:t xml:space="preserve">Pain points : </w:t>
      </w:r>
      <w:r>
        <w:t xml:space="preserve">communication non structurée avec les propriétaires, planning prestataires géré sur papier ou WhatsApp, aucune visibilité sur l’état de santé global des pensionnaires, facturation manuelle, pas de vue d’ensemble centralisée.</w:t>
      </w:r>
    </w:p>
    <w:p>
      <w:pPr>
        <w:pStyle w:val="ListParagraph"/>
        <w:numPr>
          <w:ilvl w:val="0"/>
          <w:numId w:val="2"/>
        </w:numPr>
        <w:spacing w:after="200"/>
      </w:pPr>
      <w:r>
        <w:rPr>
          <w:b/>
          <w:bCs/>
        </w:rPr>
        <w:t xml:space="preserve">Attentes Equilog : </w:t>
      </w:r>
      <w:r>
        <w:t xml:space="preserve">dashboard écurie complet (tous les chevaux, prochains soins, alertes), agenda prestataires, messagerie centralisée avec les propriétaires, gestion facturation pension, notes et observations sur les chevaux, multi-site si pertinent.</w:t>
      </w:r>
    </w:p>
    <w:p>
      <w:r>
        <w:br w:type="page"/>
      </w:r>
    </w:p>
    <w:p>
      <w:pPr>
        <w:pStyle w:val="Heading1"/>
      </w:pPr>
      <w:r>
        <w:t xml:space="preserve">Livrables attendus</w:t>
      </w:r>
    </w:p>
    <w:p>
      <w:pPr>
        <w:spacing w:after="160"/>
      </w:pPr>
      <w:r>
        <w:t xml:space="preserve">Pour chacun des 6 profils, tu dois produire les livrables suivants de manière détaillée et actionnable. L’objectif est que le développeur puisse implémenter directement à partir de tes spécifications.</w:t>
      </w:r>
    </w:p>
    <w:p>
      <w:pPr>
        <w:pStyle w:val="Heading2"/>
      </w:pPr>
      <w:r>
        <w:t xml:space="preserve">1. Parcours d’onboarding personnalisé</w:t>
      </w:r>
    </w:p>
    <w:p>
      <w:pPr>
        <w:pStyle w:val="ListParagraph"/>
        <w:numPr>
          <w:ilvl w:val="0"/>
          <w:numId w:val="2"/>
        </w:numPr>
      </w:pPr>
      <w:r>
        <w:t xml:space="preserve">Définir l’étape de sélection du profil lors de l’inscription (comment l’utilisateur s’identifie à l’un des 6 profils)</w:t>
      </w:r>
    </w:p>
    <w:p>
      <w:pPr>
        <w:pStyle w:val="ListParagraph"/>
        <w:numPr>
          <w:ilvl w:val="0"/>
          <w:numId w:val="2"/>
        </w:numPr>
      </w:pPr>
      <w:r>
        <w:t xml:space="preserve">Détailler le parcours d’onboarding spécifique à chaque profil : quelles étapes, quelles questions, quelles données demandées en priorité</w:t>
      </w:r>
    </w:p>
    <w:p>
      <w:pPr>
        <w:pStyle w:val="ListParagraph"/>
        <w:numPr>
          <w:ilvl w:val="0"/>
          <w:numId w:val="2"/>
        </w:numPr>
      </w:pPr>
      <w:r>
        <w:t xml:space="preserve">Définir le « premier wow » : quel est le premier moment de valeur que l’app offre à ce profil spécifiquement (en moins de 3 minutes)</w:t>
      </w:r>
    </w:p>
    <w:p>
      <w:pPr>
        <w:pStyle w:val="ListParagraph"/>
        <w:numPr>
          <w:ilvl w:val="0"/>
          <w:numId w:val="2"/>
        </w:numPr>
        <w:spacing w:after="200"/>
      </w:pPr>
      <w:r>
        <w:t xml:space="preserve">Préciser le ton et le wording adapté au profil (le message d’accueil d’un cavalier loisir ne doit pas être le même que celui d’un gérant d’écurie)</w:t>
      </w:r>
    </w:p>
    <w:p>
      <w:pPr>
        <w:pStyle w:val="Heading2"/>
      </w:pPr>
      <w:r>
        <w:t xml:space="preserve">2. Dashboard personnalisé</w:t>
      </w:r>
    </w:p>
    <w:p>
      <w:pPr>
        <w:pStyle w:val="ListParagraph"/>
        <w:numPr>
          <w:ilvl w:val="0"/>
          <w:numId w:val="2"/>
        </w:numPr>
      </w:pPr>
      <w:r>
        <w:t xml:space="preserve">Définir les widgets affichés sur le dashboard pour chaque profil, dans leur ordre de priorité</w:t>
      </w:r>
    </w:p>
    <w:p>
      <w:pPr>
        <w:pStyle w:val="ListParagraph"/>
        <w:numPr>
          <w:ilvl w:val="0"/>
          <w:numId w:val="2"/>
        </w:numPr>
      </w:pPr>
      <w:r>
        <w:t xml:space="preserve">Préciser les widgets exclusifs à certains profils (ex : widget « vue écurie » pour les gérants, widget « prochain concours » pour les compétiteurs)</w:t>
      </w:r>
    </w:p>
    <w:p>
      <w:pPr>
        <w:pStyle w:val="ListParagraph"/>
        <w:numPr>
          <w:ilvl w:val="0"/>
          <w:numId w:val="2"/>
        </w:numPr>
      </w:pPr>
      <w:r>
        <w:t xml:space="preserve">Définir la logique de contenu dynamique de chaque widget selon le profil</w:t>
      </w:r>
    </w:p>
    <w:p>
      <w:pPr>
        <w:pStyle w:val="ListParagraph"/>
        <w:numPr>
          <w:ilvl w:val="0"/>
          <w:numId w:val="2"/>
        </w:numPr>
        <w:spacing w:after="200"/>
      </w:pPr>
      <w:r>
        <w:t xml:space="preserve">Préciser le comportement du sélecteur de cheval selon le profil (mono-cheval vs multi-chevaux vs vue écurie)</w:t>
      </w:r>
    </w:p>
    <w:p>
      <w:pPr>
        <w:pStyle w:val="Heading2"/>
      </w:pPr>
      <w:r>
        <w:t xml:space="preserve">3. Priorisation et accès aux modules</w:t>
      </w:r>
    </w:p>
    <w:p>
      <w:pPr>
        <w:pStyle w:val="ListParagraph"/>
        <w:numPr>
          <w:ilvl w:val="0"/>
          <w:numId w:val="2"/>
        </w:numPr>
      </w:pPr>
      <w:r>
        <w:t xml:space="preserve">Pour chaque profil, classer les modules par ordre d’importance : Santé, Travail, Concours, Budget, Nutrition, Météo, Social, Wearables, Coaching IA, Écurie B2B</w:t>
      </w:r>
    </w:p>
    <w:p>
      <w:pPr>
        <w:pStyle w:val="ListParagraph"/>
        <w:numPr>
          <w:ilvl w:val="0"/>
          <w:numId w:val="2"/>
        </w:numPr>
      </w:pPr>
      <w:r>
        <w:t xml:space="preserve">Définir quels modules sont visibles par défaut et lesquels sont masqués ou secondaires</w:t>
      </w:r>
    </w:p>
    <w:p>
      <w:pPr>
        <w:pStyle w:val="ListParagraph"/>
        <w:numPr>
          <w:ilvl w:val="0"/>
          <w:numId w:val="2"/>
        </w:numPr>
        <w:spacing w:after="200"/>
      </w:pPr>
      <w:r>
        <w:t xml:space="preserve">Définir les fonctionnalités spécifiques activées ou désactivées selon le profil (ex : le coach n’a pas besoin du module budget cheval, le gérant pur n’a pas besoin du journal de travail personnel)</w:t>
      </w:r>
    </w:p>
    <w:p>
      <w:pPr>
        <w:pStyle w:val="Heading2"/>
      </w:pPr>
      <w:r>
        <w:t xml:space="preserve">4. Notifications et coach IA adaptés</w:t>
      </w:r>
    </w:p>
    <w:p>
      <w:pPr>
        <w:pStyle w:val="ListParagraph"/>
        <w:numPr>
          <w:ilvl w:val="0"/>
          <w:numId w:val="2"/>
        </w:numPr>
      </w:pPr>
      <w:r>
        <w:t xml:space="preserve">Définir le catalogue de notifications pertinent pour chaque profil (un cavalier loisir ne reçoit pas les mêmes alertes qu’un gérant d’écurie)</w:t>
      </w:r>
    </w:p>
    <w:p>
      <w:pPr>
        <w:pStyle w:val="ListParagraph"/>
        <w:numPr>
          <w:ilvl w:val="0"/>
          <w:numId w:val="2"/>
        </w:numPr>
      </w:pPr>
      <w:r>
        <w:t xml:space="preserve">Adapter le ton et le contenu du coach IA hebdomadaire selon le profil (ex : encourageant et simple pour le loisir, analytique et orienté performance pour le compétiteur, synthétique et orienté gestion pour le gérant)</w:t>
      </w:r>
    </w:p>
    <w:p>
      <w:pPr>
        <w:pStyle w:val="ListParagraph"/>
        <w:numPr>
          <w:ilvl w:val="0"/>
          <w:numId w:val="2"/>
        </w:numPr>
        <w:spacing w:after="200"/>
      </w:pPr>
      <w:r>
        <w:t xml:space="preserve">Définir la fréquence et les horaires optimaux de notification par profil</w:t>
      </w:r>
    </w:p>
    <w:p>
      <w:pPr>
        <w:pStyle w:val="Heading2"/>
      </w:pPr>
      <w:r>
        <w:t xml:space="preserve">5. Logique communautaire et sociale par profil</w:t>
      </w:r>
    </w:p>
    <w:p>
      <w:pPr>
        <w:pStyle w:val="ListParagraph"/>
        <w:numPr>
          <w:ilvl w:val="0"/>
          <w:numId w:val="2"/>
        </w:numPr>
      </w:pPr>
      <w:r>
        <w:t xml:space="preserve">Définir comment chaque profil interagit avec la dimension sociale : qui publie quoi, qui suit qui, quel type de contenu est pertinent</w:t>
      </w:r>
    </w:p>
    <w:p>
      <w:pPr>
        <w:pStyle w:val="ListParagraph"/>
        <w:numPr>
          <w:ilvl w:val="0"/>
          <w:numId w:val="2"/>
        </w:numPr>
      </w:pPr>
      <w:r>
        <w:t xml:space="preserve">Adapter les fonctionnalités de gamification et classements par profil (un cavalier loisir ne veut pas être classé sur ses performances, un compétiteur oui)</w:t>
      </w:r>
    </w:p>
    <w:p>
      <w:pPr>
        <w:pStyle w:val="ListParagraph"/>
        <w:numPr>
          <w:ilvl w:val="0"/>
          <w:numId w:val="2"/>
        </w:numPr>
        <w:spacing w:after="200"/>
      </w:pPr>
      <w:r>
        <w:t xml:space="preserve">Définir les objectifs de saison adaptés par profil (progression sportive pour les compétiteurs, bien-être du cheval pour les loisirs, gestion optimale pour les gérants)</w:t>
      </w:r>
    </w:p>
    <w:p>
      <w:pPr>
        <w:pStyle w:val="Heading2"/>
      </w:pPr>
      <w:r>
        <w:t xml:space="preserve">6. Modèle de conversion et abonnement par profil</w:t>
      </w:r>
    </w:p>
    <w:p>
      <w:pPr>
        <w:pStyle w:val="ListParagraph"/>
        <w:numPr>
          <w:ilvl w:val="0"/>
          <w:numId w:val="2"/>
        </w:numPr>
      </w:pPr>
      <w:r>
        <w:t xml:space="preserve">Définir les triggers de conversion gratuit → payant spécifiques à chaque profil (quelles features premium déclenchent l’upgrade pour ce profil précisément)</w:t>
      </w:r>
    </w:p>
    <w:p>
      <w:pPr>
        <w:pStyle w:val="ListParagraph"/>
        <w:numPr>
          <w:ilvl w:val="0"/>
          <w:numId w:val="2"/>
        </w:numPr>
      </w:pPr>
      <w:r>
        <w:t xml:space="preserve">Définir le plan d’abonnement le plus pertinent par profil (Gratuit, Starter, Pro, Écurie)</w:t>
      </w:r>
    </w:p>
    <w:p>
      <w:pPr>
        <w:pStyle w:val="ListParagraph"/>
        <w:numPr>
          <w:ilvl w:val="0"/>
          <w:numId w:val="2"/>
        </w:numPr>
        <w:spacing w:after="200"/>
      </w:pPr>
      <w:r>
        <w:t xml:space="preserve">Proposer les nudges de conversion contextuels adaptés (wording + moment + feature concernée)</w:t>
      </w:r>
    </w:p>
    <w:p>
      <w:pPr>
        <w:pStyle w:val="Heading2"/>
      </w:pPr>
      <w:r>
        <w:t xml:space="preserve">7. Matrice de synthèse comparative</w:t>
      </w:r>
    </w:p>
    <w:p>
      <w:pPr>
        <w:pStyle w:val="ListParagraph"/>
        <w:numPr>
          <w:ilvl w:val="0"/>
          <w:numId w:val="2"/>
        </w:numPr>
      </w:pPr>
      <w:r>
        <w:t xml:space="preserve">Produire un tableau récapitulatif croisant les 6 profils avec : widgets dashboard, modules prioritaires, notifications clés, ton du coach IA, plan d’abonnement cible, trigger de conversion principal</w:t>
      </w:r>
    </w:p>
    <w:p>
      <w:pPr>
        <w:pStyle w:val="ListParagraph"/>
        <w:numPr>
          <w:ilvl w:val="0"/>
          <w:numId w:val="2"/>
        </w:numPr>
        <w:spacing w:after="200"/>
      </w:pPr>
      <w:r>
        <w:t xml:space="preserve">Ce tableau doit servir de référence rapide pour le développeur lors de l’implémentation</w:t>
      </w:r>
    </w:p>
    <w:p>
      <w:r>
        <w:br w:type="page"/>
      </w:r>
    </w:p>
    <w:p>
      <w:pPr>
        <w:pStyle w:val="Heading1"/>
      </w:pPr>
      <w:r>
        <w:t xml:space="preserve">Contraintes et principes à respecter</w:t>
      </w:r>
    </w:p>
    <w:p>
      <w:pPr>
        <w:pStyle w:val="ListParagraph"/>
        <w:numPr>
          <w:ilvl w:val="0"/>
          <w:numId w:val="2"/>
        </w:numPr>
      </w:pPr>
      <w:r>
        <w:rPr>
          <w:b/>
          <w:bCs/>
        </w:rPr>
        <w:t xml:space="preserve">Cohérence avec l’existant : </w:t>
      </w:r>
      <w:r>
        <w:t xml:space="preserve">toutes tes propositions doivent être compatibles avec le cahier des charges fonctionnel v2 d’Equilog, le brief produit v1 et le document next steps v1 joints en annexe. Ne réinvente pas ce qui est déjà spécifié — enrichis-le.</w:t>
      </w:r>
    </w:p>
    <w:p>
      <w:pPr>
        <w:pStyle w:val="ListParagraph"/>
        <w:numPr>
          <w:ilvl w:val="0"/>
          <w:numId w:val="2"/>
        </w:numPr>
      </w:pPr>
      <w:r>
        <w:rPr>
          <w:b/>
          <w:bCs/>
        </w:rPr>
        <w:t xml:space="preserve">Faisabilité MVP : </w:t>
      </w:r>
      <w:r>
        <w:t xml:space="preserve">distingue clairement ce qui relève du MVP (personnalisation légère, sélection de profil à l’onboarding, widgets conditionnels) de ce qui relève des phases ultérieures (IA coaching adapté, modules B2B complets, gamification avancée).</w:t>
      </w:r>
    </w:p>
    <w:p>
      <w:pPr>
        <w:pStyle w:val="ListParagraph"/>
        <w:numPr>
          <w:ilvl w:val="0"/>
          <w:numId w:val="2"/>
        </w:numPr>
      </w:pPr>
      <w:r>
        <w:rPr>
          <w:b/>
          <w:bCs/>
        </w:rPr>
        <w:t xml:space="preserve">Simplicité d’implémentation : </w:t>
      </w:r>
      <w:r>
        <w:t xml:space="preserve">la personnalisation doit être gérée côté backend par un champ « user_type » sur l’entité User, qui conditionne l’affichage côté frontend. Pas de multiplication des apps ou des backends. Un seul produit, des vues différentes.</w:t>
      </w:r>
    </w:p>
    <w:p>
      <w:pPr>
        <w:pStyle w:val="ListParagraph"/>
        <w:numPr>
          <w:ilvl w:val="0"/>
          <w:numId w:val="2"/>
        </w:numPr>
      </w:pPr>
      <w:r>
        <w:rPr>
          <w:b/>
          <w:bCs/>
        </w:rPr>
        <w:t xml:space="preserve">L’utilisateur peut changer de profil : </w:t>
      </w:r>
      <w:r>
        <w:t xml:space="preserve">un cavalier loisir qui commence la compétition doit pouvoir changer de profil dans ses réglages sans perdre ses données. Prévoir la logique de transition.</w:t>
      </w:r>
    </w:p>
    <w:p>
      <w:pPr>
        <w:pStyle w:val="ListParagraph"/>
        <w:numPr>
          <w:ilvl w:val="0"/>
          <w:numId w:val="2"/>
        </w:numPr>
      </w:pPr>
      <w:r>
        <w:rPr>
          <w:b/>
          <w:bCs/>
        </w:rPr>
        <w:t xml:space="preserve">Pas de fonctionnalités bloquées par profil : </w:t>
      </w:r>
      <w:r>
        <w:t xml:space="preserve">le profil détermine ce qui est mis en avant et la hiérarchie visuelle, mais un cavalier loisir peut toujours accéder au module concours s’il le souhaite (via un menu secondaire ou une section « explorer »). Le profil oriente, il ne bloque pas.</w:t>
      </w:r>
    </w:p>
    <w:p>
      <w:pPr>
        <w:pStyle w:val="ListParagraph"/>
        <w:numPr>
          <w:ilvl w:val="0"/>
          <w:numId w:val="2"/>
        </w:numPr>
      </w:pPr>
      <w:r>
        <w:rPr>
          <w:b/>
          <w:bCs/>
        </w:rPr>
        <w:t xml:space="preserve">Penser multi-rôles : </w:t>
      </w:r>
      <w:r>
        <w:t xml:space="preserve">le profil 4 (gérant + cavalier pro) cumule deux rôles. L’app doit permettre de basculer entre une « vue écurie » (gestion des pensionnaires) et une « vue cavalier » (ses propres chevaux) de manière fluide, comme deux onglets ou espaces dans la même app.</w:t>
      </w:r>
    </w:p>
    <w:p>
      <w:pPr>
        <w:pStyle w:val="ListParagraph"/>
        <w:numPr>
          <w:ilvl w:val="0"/>
          <w:numId w:val="2"/>
        </w:numPr>
        <w:spacing w:after="200"/>
      </w:pPr>
      <w:r>
        <w:rPr>
          <w:b/>
          <w:bCs/>
        </w:rPr>
        <w:t xml:space="preserve">Ton et wording : </w:t>
      </w:r>
      <w:r>
        <w:t xml:space="preserve">le langage utilisé dans l’app doit être naturel et adapté à chaque profil. Un gérant d’écurie attend un ton professionnel et efficace. Un cavalier loisir attend un ton chaleureux et encourageant. Un compétiteur attend un ton précis et orienté performance.</w:t>
      </w:r>
    </w:p>
    <w:p>
      <w:pPr>
        <w:pStyle w:val="Heading1"/>
      </w:pPr>
      <w:r>
        <w:t xml:space="preserve">Format de sortie demandé</w:t>
      </w:r>
    </w:p>
    <w:p>
      <w:pPr>
        <w:spacing w:after="160"/>
      </w:pPr>
      <w:r>
        <w:t xml:space="preserve">Structure ta réponse de la manière suivante :</w:t>
      </w:r>
    </w:p>
    <w:p>
      <w:pPr>
        <w:pStyle w:val="ListParagraph"/>
        <w:numPr>
          <w:ilvl w:val="0"/>
          <w:numId w:val="3"/>
        </w:numPr>
      </w:pPr>
      <w:r>
        <w:rPr>
          <w:b/>
          <w:bCs/>
        </w:rPr>
        <w:t xml:space="preserve">Logique générale de personnalisation </w:t>
      </w:r>
      <w:r>
        <w:t xml:space="preserve">(comment le système fonctionne techniquement : sélection du profil, stockage, impact sur le frontend)</w:t>
      </w:r>
    </w:p>
    <w:p>
      <w:pPr>
        <w:pStyle w:val="ListParagraph"/>
        <w:numPr>
          <w:ilvl w:val="0"/>
          <w:numId w:val="3"/>
        </w:numPr>
      </w:pPr>
      <w:r>
        <w:rPr>
          <w:b/>
          <w:bCs/>
        </w:rPr>
        <w:t xml:space="preserve">Fiches détaillées par profil </w:t>
      </w:r>
      <w:r>
        <w:t xml:space="preserve">(les 6 profils traités un par un avec tous les livrables demandés)</w:t>
      </w:r>
    </w:p>
    <w:p>
      <w:pPr>
        <w:pStyle w:val="ListParagraph"/>
        <w:numPr>
          <w:ilvl w:val="0"/>
          <w:numId w:val="3"/>
        </w:numPr>
      </w:pPr>
      <w:r>
        <w:rPr>
          <w:b/>
          <w:bCs/>
        </w:rPr>
        <w:t xml:space="preserve">Matrice de synthèse comparative </w:t>
      </w:r>
      <w:r>
        <w:t xml:space="preserve">(tableau croisé des 6 profils)</w:t>
      </w:r>
    </w:p>
    <w:p>
      <w:pPr>
        <w:pStyle w:val="ListParagraph"/>
        <w:numPr>
          <w:ilvl w:val="0"/>
          <w:numId w:val="3"/>
        </w:numPr>
      </w:pPr>
      <w:r>
        <w:rPr>
          <w:b/>
          <w:bCs/>
        </w:rPr>
        <w:t xml:space="preserve">Recommandations d’implémentation MVP </w:t>
      </w:r>
      <w:r>
        <w:t xml:space="preserve">(ce qui doit être fait dès le MVP vs ce qui peut attendre)</w:t>
      </w:r>
    </w:p>
    <w:p>
      <w:pPr>
        <w:pStyle w:val="ListParagraph"/>
        <w:numPr>
          <w:ilvl w:val="0"/>
          <w:numId w:val="3"/>
        </w:numPr>
        <w:spacing w:after="200"/>
      </w:pPr>
      <w:r>
        <w:rPr>
          <w:b/>
          <w:bCs/>
        </w:rPr>
        <w:t xml:space="preserve">Points d’attention </w:t>
      </w:r>
      <w:r>
        <w:t xml:space="preserve">(risques, cas limites, questions ouvertes à trancher)</w:t>
      </w:r>
    </w:p>
    <w:p>
      <w:pPr>
        <w:pStyle w:val="Heading1"/>
      </w:pPr>
      <w:r>
        <w:t xml:space="preserve">Documents de référence à joindre au prompt</w:t>
      </w:r>
    </w:p>
    <w:p>
      <w:pPr>
        <w:spacing w:after="160"/>
      </w:pPr>
      <w:r>
        <w:t xml:space="preserve">Lors de l’utilisation de ce prompt, joindre les 3 documents suivants en pièces jointes pour que Claude dispose du contexte complet :</w:t>
      </w:r>
    </w:p>
    <w:p>
      <w:pPr>
        <w:pStyle w:val="ListParagraph"/>
        <w:numPr>
          <w:ilvl w:val="0"/>
          <w:numId w:val="2"/>
        </w:numPr>
      </w:pPr>
      <w:r>
        <w:rPr>
          <w:b/>
          <w:bCs/>
        </w:rPr>
        <w:t xml:space="preserve">equilog_cahier_charges_v2.docx </w:t>
      </w:r>
      <w:r>
        <w:t xml:space="preserve">— cahier des charges fonctionnel complet (modules, data model, navigation, notifications, RGPD, roadmap)</w:t>
      </w:r>
    </w:p>
    <w:p>
      <w:pPr>
        <w:pStyle w:val="ListParagraph"/>
        <w:numPr>
          <w:ilvl w:val="0"/>
          <w:numId w:val="2"/>
        </w:numPr>
      </w:pPr>
      <w:r>
        <w:rPr>
          <w:b/>
          <w:bCs/>
        </w:rPr>
        <w:t xml:space="preserve">equilog_brief_produit_v1.docx </w:t>
      </w:r>
      <w:r>
        <w:t xml:space="preserve">— brief produit synthétique (vision, piliers, MVP scope, métriques, user flows)</w:t>
      </w:r>
    </w:p>
    <w:p>
      <w:pPr>
        <w:pStyle w:val="ListParagraph"/>
        <w:numPr>
          <w:ilvl w:val="0"/>
          <w:numId w:val="2"/>
        </w:numPr>
        <w:spacing w:after="200"/>
      </w:pPr>
      <w:r>
        <w:rPr>
          <w:b/>
          <w:bCs/>
        </w:rPr>
        <w:t xml:space="preserve">equilog_next_steps_v1.docx </w:t>
      </w:r>
      <w:r>
        <w:t xml:space="preserve">— next steps (protocole d’entretien par profil, planning bêta, messages de recrutement testeurs)</w:t>
      </w:r>
    </w:p>
    <w:p>
      <w:pPr>
        <w:pBdr>
          <w:top w:val="single" w:color="CCCCCC" w:sz="4" w:space="8"/>
        </w:pBdr>
        <w:spacing w:before="400"/>
        <w:jc w:val="center"/>
      </w:pPr>
      <w:r>
        <w:rPr>
          <w:i/>
          <w:iCs/>
          <w:color w:val="999999"/>
          <w:sz w:val="18"/>
          <w:szCs w:val="18"/>
        </w:rPr>
        <w:t xml:space="preserve">EQUILOG — Prompt de personnalisation par profil — Mars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D343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D343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2026-03-08T16:05:16.364Z</dcterms:created>
  <dcterms:modified xsi:type="dcterms:W3CDTF">2026-03-08T16:05:16.365Z</dcterms:modified>
</cp:coreProperties>
</file>

<file path=docProps/custom.xml><?xml version="1.0" encoding="utf-8"?>
<Properties xmlns="http://schemas.openxmlformats.org/officeDocument/2006/custom-properties" xmlns:vt="http://schemas.openxmlformats.org/officeDocument/2006/docPropsVTypes"/>
</file>