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24D77E3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</w:t>
      </w:r>
      <w:r w:rsidR="00F96813">
        <w:rPr>
          <w:sz w:val="24"/>
          <w:szCs w:val="24"/>
        </w:rPr>
        <w:t>PW1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F96813">
        <w:rPr>
          <w:sz w:val="24"/>
          <w:szCs w:val="24"/>
        </w:rPr>
        <w:t xml:space="preserve"> Victor de barros vieira nunes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F96813">
        <w:rPr>
          <w:sz w:val="24"/>
          <w:szCs w:val="24"/>
        </w:rPr>
        <w:t>/12/03/2026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BD43DA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14EE2323" w:rsidR="006E446C" w:rsidRDefault="00F96813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Pares de cores localizadas em posições opostas no circulo cromatico</w:t>
      </w:r>
    </w:p>
    <w:p w14:paraId="0EC6B8B4" w14:textId="5141F09C" w:rsidR="00F96813" w:rsidRPr="006E446C" w:rsidRDefault="00F96813" w:rsidP="00F9681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Tipo laranja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343C0F48" w:rsidR="006E446C" w:rsidRPr="006E446C" w:rsidRDefault="00F96813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São um grupo de 2 ou 4 cores vizinhas no circulo cromatico</w:t>
      </w:r>
    </w:p>
    <w:p w14:paraId="5D92A031" w14:textId="01047762" w:rsidR="006E446C" w:rsidRPr="006E446C" w:rsidRDefault="00F96813" w:rsidP="00F9681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Tipo azul e verde ou vermelho e laranja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C50F5F4" w:rsidR="006E446C" w:rsidRPr="006E446C" w:rsidRDefault="004449BE" w:rsidP="00F96813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São uma analogo-complementar, cria harmonia visual com um ponto de destaque</w:t>
      </w:r>
    </w:p>
    <w:p w14:paraId="10CBDC53" w14:textId="71FBC44E" w:rsidR="006E446C" w:rsidRPr="006E446C" w:rsidRDefault="004449BE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Azul+azul esverdiado+verde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56531405" w:rsidR="006E446C" w:rsidRDefault="004449BE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São vizinhas no circulo cromatico, compartilhando uma cor base comum, o que cria harmonia, suavidade e baixa intensidade de contraste</w:t>
      </w:r>
    </w:p>
    <w:p w14:paraId="4C33F854" w14:textId="1B4566E4" w:rsidR="004449BE" w:rsidRPr="006E446C" w:rsidRDefault="004449BE" w:rsidP="004449B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As cores análogas simples usam apenas três cores vizinhas no círcula cromatico enquanto as cores análogas utilizam mais cores proximas</w:t>
      </w:r>
    </w:p>
    <w:p w14:paraId="5AC2CB6D" w14:textId="77777777" w:rsidR="004449BE" w:rsidRDefault="006E446C" w:rsidP="004449BE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="004449BE">
        <w:rPr>
          <w:sz w:val="24"/>
          <w:szCs w:val="24"/>
        </w:rPr>
        <w:t xml:space="preserve"> (0,5)  </w:t>
      </w:r>
    </w:p>
    <w:p w14:paraId="6AE4E076" w14:textId="3F7EEDCE" w:rsidR="004449BE" w:rsidRDefault="004449BE" w:rsidP="004449B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Cores intercaladas são cores escolhidas no circulo cromatico com uma cor de intervalo entre elas</w:t>
      </w:r>
    </w:p>
    <w:p w14:paraId="69D19A9B" w14:textId="2CDA999D" w:rsidR="006E446C" w:rsidRPr="006E446C" w:rsidRDefault="000340CA" w:rsidP="004449B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Para criar contraste e dinamismo</w:t>
      </w:r>
    </w:p>
    <w:p w14:paraId="103B0582" w14:textId="405EDA25" w:rsidR="006E446C" w:rsidRDefault="006E446C" w:rsidP="000340CA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="000340CA">
        <w:rPr>
          <w:sz w:val="24"/>
          <w:szCs w:val="24"/>
        </w:rPr>
        <w:t xml:space="preserve"> (0,5)</w:t>
      </w:r>
    </w:p>
    <w:p w14:paraId="11E38347" w14:textId="6FBAE509" w:rsidR="000340CA" w:rsidRPr="000340CA" w:rsidRDefault="000340CA" w:rsidP="000340CA">
      <w:pPr>
        <w:spacing w:before="240" w:line="360" w:lineRule="auto"/>
        <w:ind w:left="720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</w:t>
      </w:r>
      <w:r>
        <w:t>utilizam três cores equidistantes no círculo cromático, formando um triângulo equilátero, o que gera alto contraste e vibração, mantendo a harmonia</w:t>
      </w:r>
    </w:p>
    <w:p w14:paraId="434F1189" w14:textId="7D3E4462" w:rsidR="006E446C" w:rsidRPr="006E446C" w:rsidRDefault="000340CA" w:rsidP="000340CA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forma um visual vibrante, equilibrado e dinamico</w:t>
      </w:r>
      <w:bookmarkStart w:id="0" w:name="_GoBack"/>
      <w:bookmarkEnd w:id="0"/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BD43D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Uma combinação monocromática corretamente representada (1,0)</w:t>
      </w:r>
    </w:p>
    <w:p w14:paraId="600F03CD" w14:textId="77777777" w:rsidR="006E446C" w:rsidRPr="006E446C" w:rsidRDefault="00BD43D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BD43DA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5838DE" w14:textId="77777777" w:rsidR="00BD43DA" w:rsidRDefault="00BD43DA" w:rsidP="004449BE">
      <w:pPr>
        <w:spacing w:after="0" w:line="240" w:lineRule="auto"/>
      </w:pPr>
      <w:r>
        <w:separator/>
      </w:r>
    </w:p>
  </w:endnote>
  <w:endnote w:type="continuationSeparator" w:id="0">
    <w:p w14:paraId="46923D64" w14:textId="77777777" w:rsidR="00BD43DA" w:rsidRDefault="00BD43DA" w:rsidP="0044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2F9FF" w14:textId="77777777" w:rsidR="00BD43DA" w:rsidRDefault="00BD43DA" w:rsidP="004449BE">
      <w:pPr>
        <w:spacing w:after="0" w:line="240" w:lineRule="auto"/>
      </w:pPr>
      <w:r>
        <w:separator/>
      </w:r>
    </w:p>
  </w:footnote>
  <w:footnote w:type="continuationSeparator" w:id="0">
    <w:p w14:paraId="6F6D340B" w14:textId="77777777" w:rsidR="00BD43DA" w:rsidRDefault="00BD43DA" w:rsidP="0044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340CA"/>
    <w:rsid w:val="0008067B"/>
    <w:rsid w:val="000F2C44"/>
    <w:rsid w:val="004449BE"/>
    <w:rsid w:val="004A742D"/>
    <w:rsid w:val="004C39C7"/>
    <w:rsid w:val="006E446C"/>
    <w:rsid w:val="00723617"/>
    <w:rsid w:val="00A20658"/>
    <w:rsid w:val="00A97020"/>
    <w:rsid w:val="00BD43DA"/>
    <w:rsid w:val="00E323FE"/>
    <w:rsid w:val="00F9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49BE"/>
  </w:style>
  <w:style w:type="paragraph" w:styleId="Rodap">
    <w:name w:val="footer"/>
    <w:basedOn w:val="Normal"/>
    <w:link w:val="RodapChar"/>
    <w:uiPriority w:val="99"/>
    <w:unhideWhenUsed/>
    <w:rsid w:val="00444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4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2026-03-12T18:24:00Z</dcterms:modified>
</cp:coreProperties>
</file>