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Задание следующее.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Дано: приложение, через которое можно оформить кредит в банке.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По ссылке (—???—) есть описане пользовательского сценария: создание заявки на кредит. Кроме того, в конце документа также есть дополнительная информация (как выглядят настройки, влияющие на один из шагов данного пользовательского сценария).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Что сделать: составить тестовую документацию (чек-лист) на фичу подачи кредитной заявки.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На что обратить внимание: фича подачи кредитной заявки - это, по сути, шаги 4-7.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На самой последней странице документа - скриншот из Jira с описанием данной фичи с реальными требованиями.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Оператор (роль) может создавать в системе Кредитную Заявку, предварительно заполнив Анкету данными о клиенте.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В разделе Анкеты выбрать опцию Новая анкета: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Заполнить анкетные данные и нажать Далее: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286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Анкета создана. Становятся доступными опции Изменить (можно отредактировать данные Анкеты), Клонировать (создать новую Анкету, уже предзаполненную данными о клиенте, взятыми из текущей Анкеты), Подать заявку.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Выбрать опцию Подать заявку.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7780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Внести данные о запрашиваемых клиентом сумме и сроке займа, и нажать Рассчитать: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1557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Появляется список всех доступных Кредитных Продуктов, подходящих под данные условия (сумма, срок)</w:t>
      </w:r>
      <w:r w:rsidDel="00000000" w:rsidR="00000000" w:rsidRPr="00000000">
        <w:rPr>
          <w:b w:val="1"/>
          <w:color w:val="980000"/>
          <w:rtl w:val="0"/>
        </w:rPr>
        <w:t xml:space="preserve">*</w:t>
      </w:r>
      <w:r w:rsidDel="00000000" w:rsidR="00000000" w:rsidRPr="00000000">
        <w:rPr>
          <w:rtl w:val="0"/>
        </w:rPr>
        <w:t xml:space="preserve">. При этом рассчитывается ежемесячный платеж для каждого исходя из Процентной ставки.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Выбрать продукт(-ы) (отметить чекбокс(-ы)) и нажать Создать заявки.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77800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Открывается страница Анкеты клиента. В ней появляется раздел Связанные кредитные заявки, а также сообщение об успешно созданной Кредитной заявке.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В случае, если было выбрано несколько Кредитных продуктов на предыдущем шаге, - создается несколько Заявок (т.е. по одной заявке на каждый выбранный продукт).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Созданная Кредитная заявка также становится доступна в разделе Кредитные заявки.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Можно посмотреть детали, кликнув по данной заявке (открывается страница с Деталями заявки).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b w:val="1"/>
          <w:color w:val="980000"/>
          <w:rtl w:val="0"/>
        </w:rPr>
        <w:t xml:space="preserve">*</w:t>
      </w:r>
      <w:r w:rsidDel="00000000" w:rsidR="00000000" w:rsidRPr="00000000">
        <w:rPr>
          <w:rtl w:val="0"/>
        </w:rPr>
        <w:t xml:space="preserve"> Настройки Продукта доступны для роли Админ.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Данные из Продукта </w:t>
      </w:r>
      <w:r w:rsidDel="00000000" w:rsidR="00000000" w:rsidRPr="00000000">
        <w:rPr>
          <w:u w:val="single"/>
          <w:rtl w:val="0"/>
        </w:rPr>
        <w:t xml:space="preserve">влияют на шаг 6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Доступность Кредитного продукта (после нажатия на кнопку Рассчитать) в зависимости от установленных в Продукте: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минимального/максимального срока предоставления Кредита,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минимальной/максимальной суммы;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Платеж (выплаты по Кредиту, взятому в рамках данного Кредитного Продукта) определяется данными из поля “Процентная ставка, % годовых”.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Данные Продукта можно редактировать.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778000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Для шагов 4, 5, 6 - реальные требования из Jira: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-566.9291338582677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013200"/>
            <wp:effectExtent b="0" l="0" r="0" t="0"/>
            <wp:docPr id="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        Чек лист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«Создание кредитной заявки»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1. Блок создания анкеты клиента: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проверить, что в разделе анкеты доступна опция «Новая анкета».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проверить, что отображается форма заполнения анкетных данных, после нажатия опции «Новая анкета».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проверить, что невозможно сохранить форму при незаполненных полях формы анкеты.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проверить, что анкета была создана при заполненных формах анкетных данных.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проверить, что при созданной анкете появились дополнительные функции «Изменить», «Клонировать», «Подать заявку».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2. Блок создания кредитного продукта: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проверить, что доступна опция «Подать заявку».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проверить, что при нажатии на опцию «Подать заявку» доступны обязательные для заполнения формы «Общая запрашиваемая сумма, тг.»* и «Запрашиваемый срок, мес.»*.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проверить, что после нажатия кнопки «Рассчитать» при незаполнен(ной - ных) обязательной для заполнения формах «Общая запрашиваемая сумма, тг.» и «Запрашиваемый срок, мес.» система валидирует сообщение «Поле обязательно для заполнения».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проверить, что после нажатия кнопки «Рассчитать» с заполненными, обязательными формами для заполнения «Общая запрашиваемая сумма, тг.*» и «Запрашиваемый срок, мес.*» система валидирует оба параметра.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проверить, что при успешной валидации, становится доступен список всех кредитных продуктов для оформления, подходящий под данные обязательных условий (сумма, срок)*. Таблица включает в себя: «колонка с чекбоксом для отметки подачи заявки в рамках выбранного продукта», «банк (банк соответствующий продукту)», «продукт (название продукта)», «процентная ставка (процентная ставка по продукту)», «платёж (значение платежа, рассчитаное по формуле)».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проверить, что при нажатии «Создать заявки» не выбрав ни один продукт, валидация не пройдёт, система отобразит сообщение «Для создания заявки выберите хоть один продукт».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3. Блок создания заявки: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проверить, что система отображает свалидированые  продукты и чекбоксы.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проверить, что при пройденной валидации, система создала кредитные заявки в статусе «Черновик».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проверить, что при попытке внесения изменений в обязательной для заполнения форме «Общая запрашиваемая сумма, тг.*», созданной кредитной заявки, система отобразит сообщение «Сумма не соответствует настройкам кредитного продукта».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проверить, что при попытке внесения изменений в обязательной для заполнения форме «Запрашиваемый срок, мес.*», созданной кредитной заявки, система отобразит сообщение «Срок не соответствует настройкам кредитного продукта».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проверить, что созданная кредитная заявка стала доступна в разделе «Кредитные заявки».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проверить, что можно посмотреть детали кредитной заявки, кликнув по выбранной заявке (откроется страница содержащая детали кредитной заявки).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Так же, стоило бы уточнить у разработчика, о связанных пермишенах этой имплементации, и от этого отходить в написании проверок доступа реализованного функционала. </w:t>
      </w:r>
    </w:p>
    <w:sectPr>
      <w:pgSz w:h="16838" w:w="11906" w:orient="portrait"/>
      <w:pgMar w:bottom="873.0708661417325" w:top="873.0708661417325" w:left="708.6614173228347" w:right="291.614173228346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7" Type="http://schemas.openxmlformats.org/officeDocument/2006/relationships/image" Target="media/image9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zLuZ8c2GkY7JNi80ZUU5iGf29A==">AMUW2mXIbVb5QUdKREVajdz6L7zOP+xidlhE+6AixNOpavPTNTyKOGbCHbdJgUW1wf5WaHrk2V3ruLyM7Q2n0kR8IbuPGNguIzVI2HT7L2G8nopFtfo5czE=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