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22E67" w14:textId="361C9B20" w:rsidR="00106E96" w:rsidRDefault="00106E96" w:rsidP="00106E96">
      <w:pPr>
        <w:pStyle w:val="Els-body-text"/>
        <w:spacing w:line="240" w:lineRule="auto"/>
        <w:ind w:firstLine="0"/>
        <w:jc w:val="left"/>
        <w:outlineLvl w:val="0"/>
        <w:rPr>
          <w:iCs/>
          <w:color w:val="000000" w:themeColor="text1"/>
          <w:sz w:val="24"/>
          <w:szCs w:val="24"/>
          <w:lang w:val="es-PE" w:eastAsia="tr-TR"/>
        </w:rPr>
      </w:pPr>
      <w:r w:rsidRPr="008216B9">
        <w:rPr>
          <w:b/>
          <w:bCs/>
          <w:iCs/>
          <w:color w:val="000000" w:themeColor="text1"/>
          <w:sz w:val="24"/>
          <w:szCs w:val="24"/>
          <w:lang w:val="es-PE" w:eastAsia="tr-TR"/>
        </w:rPr>
        <w:t xml:space="preserve">Anexo </w:t>
      </w:r>
      <w:r>
        <w:rPr>
          <w:b/>
          <w:bCs/>
          <w:iCs/>
          <w:color w:val="000000" w:themeColor="text1"/>
          <w:sz w:val="24"/>
          <w:szCs w:val="24"/>
          <w:lang w:val="es-PE" w:eastAsia="tr-TR"/>
        </w:rPr>
        <w:t>1</w:t>
      </w:r>
      <w:r w:rsidRPr="008216B9">
        <w:rPr>
          <w:b/>
          <w:bCs/>
          <w:iCs/>
          <w:color w:val="000000" w:themeColor="text1"/>
          <w:sz w:val="24"/>
          <w:szCs w:val="24"/>
          <w:lang w:val="es-PE" w:eastAsia="tr-TR"/>
        </w:rPr>
        <w:t>.</w:t>
      </w:r>
      <w:r w:rsidRPr="008216B9">
        <w:rPr>
          <w:iCs/>
          <w:color w:val="000000" w:themeColor="text1"/>
          <w:sz w:val="24"/>
          <w:szCs w:val="24"/>
          <w:lang w:val="es-PE" w:eastAsia="tr-TR"/>
        </w:rPr>
        <w:t xml:space="preserve"> </w:t>
      </w:r>
    </w:p>
    <w:p w14:paraId="4A3AD632" w14:textId="77777777" w:rsidR="00106E96" w:rsidRDefault="00106E96" w:rsidP="00106E96">
      <w:pPr>
        <w:pStyle w:val="Els-body-text"/>
        <w:spacing w:line="240" w:lineRule="auto"/>
        <w:ind w:firstLine="0"/>
        <w:jc w:val="left"/>
        <w:outlineLvl w:val="0"/>
        <w:rPr>
          <w:iCs/>
          <w:color w:val="000000" w:themeColor="text1"/>
          <w:sz w:val="24"/>
          <w:szCs w:val="24"/>
          <w:lang w:val="es-PE" w:eastAsia="tr-TR"/>
        </w:rPr>
      </w:pPr>
      <w:r w:rsidRPr="00F201A4">
        <w:rPr>
          <w:bCs/>
          <w:iCs/>
          <w:color w:val="000000"/>
          <w:sz w:val="24"/>
          <w:szCs w:val="24"/>
          <w:lang w:val="es-PE"/>
        </w:rPr>
        <w:t>Guía de Entrevista</w:t>
      </w:r>
    </w:p>
    <w:p w14:paraId="4E381F85" w14:textId="77777777" w:rsidR="00106E96" w:rsidRPr="008A427E" w:rsidRDefault="00106E96" w:rsidP="00106E96">
      <w:pPr>
        <w:pStyle w:val="Els-body-text"/>
        <w:spacing w:line="240" w:lineRule="auto"/>
        <w:ind w:firstLine="0"/>
        <w:jc w:val="left"/>
        <w:outlineLvl w:val="0"/>
        <w:rPr>
          <w:iCs/>
          <w:color w:val="000000" w:themeColor="text1"/>
          <w:sz w:val="24"/>
          <w:szCs w:val="24"/>
          <w:lang w:val="es-PE" w:eastAsia="tr-TR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06E96" w14:paraId="4CCA18C6" w14:textId="77777777" w:rsidTr="009F4211">
        <w:tc>
          <w:tcPr>
            <w:tcW w:w="9345" w:type="dxa"/>
          </w:tcPr>
          <w:p w14:paraId="5A1E059C" w14:textId="77777777" w:rsidR="00106E96" w:rsidRPr="00EB6BD1" w:rsidRDefault="00106E96" w:rsidP="009F4211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</w:rPr>
              <w:t xml:space="preserve">GUÍA DE </w:t>
            </w:r>
            <w:r w:rsidRPr="00EB6BD1">
              <w:rPr>
                <w:b/>
              </w:rPr>
              <w:t>ENTREVISTA</w:t>
            </w:r>
          </w:p>
        </w:tc>
      </w:tr>
      <w:tr w:rsidR="00106E96" w:rsidRPr="000650AD" w14:paraId="2F638461" w14:textId="77777777" w:rsidTr="009F4211">
        <w:tc>
          <w:tcPr>
            <w:tcW w:w="9345" w:type="dxa"/>
          </w:tcPr>
          <w:p w14:paraId="00253B60" w14:textId="77777777" w:rsidR="00106E96" w:rsidRPr="000650AD" w:rsidRDefault="00106E96" w:rsidP="009F4211">
            <w:pPr>
              <w:keepNext/>
              <w:keepLines/>
              <w:jc w:val="center"/>
              <w:rPr>
                <w:b/>
              </w:rPr>
            </w:pPr>
            <w:r w:rsidRPr="000650AD">
              <w:rPr>
                <w:b/>
              </w:rPr>
              <w:t xml:space="preserve">Perfil del entrevistado: </w:t>
            </w:r>
            <w:r>
              <w:rPr>
                <w:b/>
              </w:rPr>
              <w:t>Financistas</w:t>
            </w:r>
          </w:p>
        </w:tc>
      </w:tr>
      <w:tr w:rsidR="00106E96" w:rsidRPr="000F3382" w14:paraId="2AFE6059" w14:textId="77777777" w:rsidTr="009F4211">
        <w:tc>
          <w:tcPr>
            <w:tcW w:w="9345" w:type="dxa"/>
          </w:tcPr>
          <w:p w14:paraId="17DA410D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t xml:space="preserve">Nombre y apellido: </w:t>
            </w:r>
            <w:r w:rsidRPr="000650AD">
              <w:rPr>
                <w:b/>
              </w:rPr>
              <w:br/>
              <w:t>Institución educativa que labora:</w:t>
            </w:r>
            <w:r w:rsidRPr="000650AD">
              <w:rPr>
                <w:b/>
              </w:rPr>
              <w:br/>
              <w:t>Cargo que ocupa en la Institución:</w:t>
            </w:r>
            <w:r w:rsidRPr="000650AD">
              <w:rPr>
                <w:b/>
              </w:rPr>
              <w:br/>
              <w:t>Funciones:</w:t>
            </w:r>
          </w:p>
        </w:tc>
      </w:tr>
    </w:tbl>
    <w:p w14:paraId="7BC2FAE3" w14:textId="77777777" w:rsidR="00106E96" w:rsidRPr="000650AD" w:rsidRDefault="00106E96" w:rsidP="00106E96">
      <w:pPr>
        <w:keepNext/>
        <w:keepLines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06E96" w14:paraId="1BA3427A" w14:textId="77777777" w:rsidTr="009F4211">
        <w:tc>
          <w:tcPr>
            <w:tcW w:w="9345" w:type="dxa"/>
          </w:tcPr>
          <w:p w14:paraId="021FDE64" w14:textId="77777777" w:rsidR="00106E96" w:rsidRDefault="00106E96" w:rsidP="009F4211">
            <w:pPr>
              <w:keepNext/>
              <w:keepLines/>
              <w:rPr>
                <w:b/>
              </w:rPr>
            </w:pPr>
            <w:r>
              <w:rPr>
                <w:b/>
              </w:rPr>
              <w:t>Indicador: Causas de morosidad</w:t>
            </w:r>
          </w:p>
        </w:tc>
      </w:tr>
      <w:tr w:rsidR="00106E96" w14:paraId="730A628E" w14:textId="77777777" w:rsidTr="009F4211">
        <w:trPr>
          <w:trHeight w:val="2041"/>
        </w:trPr>
        <w:tc>
          <w:tcPr>
            <w:tcW w:w="9345" w:type="dxa"/>
          </w:tcPr>
          <w:p w14:paraId="6139F2E0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</w:p>
          <w:p w14:paraId="072760D5" w14:textId="77777777" w:rsidR="00106E96" w:rsidRPr="000650AD" w:rsidRDefault="00106E96" w:rsidP="009F4211">
            <w:pPr>
              <w:keepNext/>
              <w:keepLines/>
            </w:pPr>
            <w:r w:rsidRPr="000650AD">
              <w:t>1. ¿Cuáles crees que son las principales razones por las cuales los padres/tutores de los estudiantes incurren en morosidad con la institución?</w:t>
            </w:r>
          </w:p>
          <w:p w14:paraId="0CBA7C9C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694B2D1C" w14:textId="77777777" w:rsidR="00106E96" w:rsidRPr="000650AD" w:rsidRDefault="00106E96" w:rsidP="009F4211">
            <w:pPr>
              <w:keepNext/>
              <w:keepLines/>
            </w:pPr>
            <w:r w:rsidRPr="000650AD">
              <w:t>2. ¿Qué desafíos específicos enfrentan las familias que contribuyen a los retrasos en los pagos de las cuotas escolares?</w:t>
            </w:r>
          </w:p>
          <w:p w14:paraId="040E6D1B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387C67CC" w14:textId="77777777" w:rsidR="00106E96" w:rsidRPr="000650AD" w:rsidRDefault="00106E96" w:rsidP="009F4211">
            <w:pPr>
              <w:keepNext/>
              <w:keepLines/>
            </w:pPr>
            <w:r w:rsidRPr="000650AD">
              <w:t>3. ¿Cómo afectan los eventos externos (por ejemplo, crisis económicas, desastres naturales) a la capacidad de las familias para cumplir con sus obligaciones financieras con la institución educativa?</w:t>
            </w:r>
          </w:p>
          <w:p w14:paraId="17A6BF6C" w14:textId="77777777" w:rsidR="00106E96" w:rsidRDefault="00106E96" w:rsidP="009F4211">
            <w:pPr>
              <w:keepNext/>
              <w:keepLines/>
            </w:pPr>
            <w:r>
              <w:t>-</w:t>
            </w:r>
          </w:p>
        </w:tc>
      </w:tr>
    </w:tbl>
    <w:p w14:paraId="7073D6FF" w14:textId="77777777" w:rsidR="00106E96" w:rsidRDefault="00106E96" w:rsidP="00106E96">
      <w:pPr>
        <w:keepNext/>
        <w:keepLines/>
        <w:rPr>
          <w:b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0EA0462B" w14:textId="77777777" w:rsidTr="009F4211">
        <w:tc>
          <w:tcPr>
            <w:tcW w:w="9350" w:type="dxa"/>
          </w:tcPr>
          <w:p w14:paraId="270BE6C1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t>Indicador: Impacto financiero y operativo</w:t>
            </w:r>
          </w:p>
        </w:tc>
      </w:tr>
      <w:tr w:rsidR="00106E96" w14:paraId="20C44614" w14:textId="77777777" w:rsidTr="009F4211">
        <w:tc>
          <w:tcPr>
            <w:tcW w:w="9350" w:type="dxa"/>
          </w:tcPr>
          <w:p w14:paraId="35B0A11C" w14:textId="77777777" w:rsidR="00106E96" w:rsidRPr="000650AD" w:rsidRDefault="00106E96" w:rsidP="009F4211">
            <w:pPr>
              <w:keepNext/>
              <w:keepLines/>
            </w:pPr>
            <w:r w:rsidRPr="000650AD">
              <w:t>Preguntas:</w:t>
            </w:r>
          </w:p>
          <w:p w14:paraId="54217F92" w14:textId="77777777" w:rsidR="00106E96" w:rsidRPr="000650AD" w:rsidRDefault="00106E96" w:rsidP="009F4211">
            <w:pPr>
              <w:keepNext/>
              <w:keepLines/>
            </w:pPr>
            <w:r w:rsidRPr="000650AD">
              <w:t>1. ¿Cómo afecta la morosidad en las cuentas por cobrar a la capacidad financiera de la institución educativa para realizar inversiones o cumplir con otros compromisos financieros?</w:t>
            </w:r>
          </w:p>
          <w:p w14:paraId="2427DA0F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27E53902" w14:textId="77777777" w:rsidR="00106E96" w:rsidRPr="000650AD" w:rsidRDefault="00106E96" w:rsidP="009F4211">
            <w:pPr>
              <w:keepNext/>
              <w:keepLines/>
            </w:pPr>
            <w:r w:rsidRPr="000650AD">
              <w:t>2. ¿Cuáles son las consecuencias operativas de la morosidad en términos de recursos humanos y gestión administrativa?</w:t>
            </w:r>
          </w:p>
          <w:p w14:paraId="1FC8C71D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748B5EA7" w14:textId="77777777" w:rsidR="00106E96" w:rsidRPr="000650AD" w:rsidRDefault="00106E96" w:rsidP="009F4211">
            <w:pPr>
              <w:keepNext/>
              <w:keepLines/>
            </w:pPr>
            <w:r w:rsidRPr="000650AD">
              <w:t>3. ¿Qué medidas se toman para mitigar el impacto financiero y operativo de la morosidad en la institución educativa?</w:t>
            </w:r>
          </w:p>
          <w:p w14:paraId="21BB1293" w14:textId="77777777" w:rsidR="00106E96" w:rsidRDefault="00106E96" w:rsidP="009F4211">
            <w:pPr>
              <w:keepNext/>
              <w:keepLines/>
            </w:pPr>
            <w:r>
              <w:t>-</w:t>
            </w:r>
          </w:p>
        </w:tc>
      </w:tr>
    </w:tbl>
    <w:p w14:paraId="24C13B58" w14:textId="77777777" w:rsidR="00106E96" w:rsidRDefault="00106E96" w:rsidP="00106E96">
      <w:pPr>
        <w:keepNext/>
        <w:keepLines/>
      </w:pPr>
    </w:p>
    <w:p w14:paraId="240E5CC9" w14:textId="77777777" w:rsidR="00106E96" w:rsidRDefault="00106E96" w:rsidP="00106E96">
      <w:pPr>
        <w:keepNext/>
        <w:keepLines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66F4874B" w14:textId="77777777" w:rsidTr="009F4211">
        <w:tc>
          <w:tcPr>
            <w:tcW w:w="9350" w:type="dxa"/>
          </w:tcPr>
          <w:p w14:paraId="560A5F3D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lastRenderedPageBreak/>
              <w:t>Indicador: Factores internos y externos</w:t>
            </w:r>
          </w:p>
        </w:tc>
      </w:tr>
      <w:tr w:rsidR="00106E96" w14:paraId="52234C71" w14:textId="77777777" w:rsidTr="009F4211">
        <w:tc>
          <w:tcPr>
            <w:tcW w:w="9350" w:type="dxa"/>
          </w:tcPr>
          <w:p w14:paraId="4DF723CF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</w:p>
          <w:p w14:paraId="1D2594B1" w14:textId="77777777" w:rsidR="00106E96" w:rsidRPr="000650AD" w:rsidRDefault="00106E96" w:rsidP="009F4211">
            <w:pPr>
              <w:keepNext/>
              <w:keepLines/>
            </w:pPr>
            <w:r w:rsidRPr="000650AD">
              <w:t>1. ¿Cómo influyen las políticas internas de la institución (por ejemplo, plazos de pago, políticas de crédito) en los niveles de morosidad?</w:t>
            </w:r>
          </w:p>
          <w:p w14:paraId="45C611A2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5A9F4AB1" w14:textId="77777777" w:rsidR="00106E96" w:rsidRPr="000650AD" w:rsidRDefault="00106E96" w:rsidP="009F4211">
            <w:pPr>
              <w:keepNext/>
              <w:keepLines/>
            </w:pPr>
            <w:r w:rsidRPr="000650AD">
              <w:t>2. ¿Qué factores externos, como cambios económicos o eventos inesperados, han tenido un impacto significativo en los niveles de morosidad en la institución?</w:t>
            </w:r>
          </w:p>
          <w:p w14:paraId="2C015626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4A52AE38" w14:textId="77777777" w:rsidR="00106E96" w:rsidRPr="000650AD" w:rsidRDefault="00106E96" w:rsidP="009F4211">
            <w:pPr>
              <w:keepNext/>
              <w:keepLines/>
            </w:pPr>
            <w:r w:rsidRPr="000650AD">
              <w:t>3. ¿Se han implementado estrategias específicas para abordar los factores internos y externos que contribuyen a la morosidad?</w:t>
            </w:r>
          </w:p>
          <w:p w14:paraId="60F27FF2" w14:textId="77777777" w:rsidR="00106E96" w:rsidRDefault="00106E96" w:rsidP="009F4211">
            <w:pPr>
              <w:keepNext/>
              <w:keepLines/>
            </w:pPr>
            <w:r>
              <w:t>-</w:t>
            </w:r>
          </w:p>
        </w:tc>
      </w:tr>
    </w:tbl>
    <w:p w14:paraId="2F38699D" w14:textId="77777777" w:rsidR="00106E96" w:rsidRDefault="00106E96" w:rsidP="00106E96">
      <w:pPr>
        <w:keepNext/>
        <w:keepLines/>
      </w:pPr>
      <w:r>
        <w:rPr>
          <w:b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69082700" w14:textId="77777777" w:rsidTr="009F4211">
        <w:tc>
          <w:tcPr>
            <w:tcW w:w="9350" w:type="dxa"/>
          </w:tcPr>
          <w:p w14:paraId="2238685B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t>I</w:t>
            </w:r>
            <w:r w:rsidRPr="000650AD">
              <w:rPr>
                <w:b/>
              </w:rPr>
              <w:t>ndicador: Estrategias de cobranza actuales</w:t>
            </w:r>
          </w:p>
        </w:tc>
      </w:tr>
      <w:tr w:rsidR="00106E96" w14:paraId="522CD71B" w14:textId="77777777" w:rsidTr="009F4211">
        <w:tc>
          <w:tcPr>
            <w:tcW w:w="9350" w:type="dxa"/>
          </w:tcPr>
          <w:p w14:paraId="78CD10D3" w14:textId="77777777" w:rsidR="00106E96" w:rsidRPr="000650AD" w:rsidRDefault="00106E96" w:rsidP="009F4211">
            <w:pPr>
              <w:keepNext/>
              <w:keepLines/>
            </w:pPr>
            <w:r w:rsidRPr="000650AD">
              <w:t>Preguntas:</w:t>
            </w:r>
          </w:p>
          <w:p w14:paraId="6E0B6915" w14:textId="77777777" w:rsidR="00106E96" w:rsidRPr="000650AD" w:rsidRDefault="00106E96" w:rsidP="009F4211">
            <w:pPr>
              <w:keepNext/>
              <w:keepLines/>
            </w:pPr>
            <w:r w:rsidRPr="000650AD">
              <w:t>1. ¿Qué métodos o estrategias utiliza la institución educativa para gestionar las cuentas por cobrar y reducir la morosidad?</w:t>
            </w:r>
          </w:p>
          <w:p w14:paraId="46CB4330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7EDD6C50" w14:textId="77777777" w:rsidR="00106E96" w:rsidRPr="000650AD" w:rsidRDefault="00106E96" w:rsidP="009F4211">
            <w:pPr>
              <w:keepNext/>
              <w:keepLines/>
            </w:pPr>
            <w:r w:rsidRPr="000650AD">
              <w:t>2. ¿Cómo evalúa la efectividad de las estrategias de cobranza implementadas actualmente en la institución?</w:t>
            </w:r>
          </w:p>
          <w:p w14:paraId="0F913E23" w14:textId="77777777" w:rsidR="00106E96" w:rsidRPr="000650AD" w:rsidRDefault="00106E96" w:rsidP="009F4211">
            <w:pPr>
              <w:keepNext/>
              <w:keepLines/>
            </w:pPr>
            <w:r w:rsidRPr="000650AD">
              <w:t>-</w:t>
            </w:r>
          </w:p>
          <w:p w14:paraId="52098EF8" w14:textId="77777777" w:rsidR="00106E96" w:rsidRPr="000650AD" w:rsidRDefault="00106E96" w:rsidP="009F4211">
            <w:pPr>
              <w:keepNext/>
              <w:keepLines/>
            </w:pPr>
            <w:r w:rsidRPr="000650AD">
              <w:t>3. ¿Existen políticas o procedimientos específicos para tratar con casos de morosidad y qué tan flexibles son?</w:t>
            </w:r>
          </w:p>
          <w:p w14:paraId="53BE9A28" w14:textId="77777777" w:rsidR="00106E96" w:rsidRDefault="00106E96" w:rsidP="009F4211">
            <w:pPr>
              <w:keepNext/>
              <w:keepLines/>
            </w:pPr>
            <w:r>
              <w:t>-</w:t>
            </w:r>
          </w:p>
        </w:tc>
      </w:tr>
    </w:tbl>
    <w:p w14:paraId="1D451A33" w14:textId="77777777" w:rsidR="00106E96" w:rsidRDefault="00106E96" w:rsidP="00106E96">
      <w:pPr>
        <w:keepNext/>
        <w:keepLines/>
        <w:rPr>
          <w:b/>
        </w:rPr>
      </w:pPr>
    </w:p>
    <w:p w14:paraId="7F0AE5DF" w14:textId="77777777" w:rsidR="00106E96" w:rsidRDefault="00106E96" w:rsidP="00106E96">
      <w:pPr>
        <w:keepNext/>
        <w:keepLines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06E96" w14:paraId="0680C3FD" w14:textId="77777777" w:rsidTr="009F4211">
        <w:tc>
          <w:tcPr>
            <w:tcW w:w="9345" w:type="dxa"/>
          </w:tcPr>
          <w:p w14:paraId="6021A9ED" w14:textId="77777777" w:rsidR="00106E96" w:rsidRDefault="00106E96" w:rsidP="009F4211">
            <w:pPr>
              <w:keepNext/>
              <w:keepLines/>
              <w:jc w:val="center"/>
              <w:rPr>
                <w:b/>
              </w:rPr>
            </w:pPr>
            <w:r w:rsidRPr="00EB6BD1">
              <w:rPr>
                <w:b/>
              </w:rPr>
              <w:t>ENTREVISTA</w:t>
            </w:r>
          </w:p>
        </w:tc>
      </w:tr>
      <w:tr w:rsidR="00106E96" w:rsidRPr="000650AD" w14:paraId="29C295C8" w14:textId="77777777" w:rsidTr="009F4211">
        <w:tc>
          <w:tcPr>
            <w:tcW w:w="9345" w:type="dxa"/>
          </w:tcPr>
          <w:p w14:paraId="14EB810D" w14:textId="77777777" w:rsidR="00106E96" w:rsidRPr="000650AD" w:rsidRDefault="00106E96" w:rsidP="009F4211">
            <w:pPr>
              <w:keepNext/>
              <w:keepLines/>
              <w:jc w:val="center"/>
              <w:rPr>
                <w:b/>
              </w:rPr>
            </w:pPr>
            <w:r w:rsidRPr="000650AD">
              <w:rPr>
                <w:b/>
              </w:rPr>
              <w:t xml:space="preserve">Perfil del entrevistado: </w:t>
            </w:r>
            <w:r>
              <w:rPr>
                <w:b/>
              </w:rPr>
              <w:t>Docentes</w:t>
            </w:r>
          </w:p>
        </w:tc>
      </w:tr>
      <w:tr w:rsidR="00106E96" w:rsidRPr="000F3382" w14:paraId="70ADCBCC" w14:textId="77777777" w:rsidTr="009F4211">
        <w:tc>
          <w:tcPr>
            <w:tcW w:w="9345" w:type="dxa"/>
          </w:tcPr>
          <w:p w14:paraId="28F8ED21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t>Nombre y apellido:</w:t>
            </w:r>
            <w:r w:rsidRPr="000650AD">
              <w:rPr>
                <w:b/>
              </w:rPr>
              <w:br/>
              <w:t>Institución educativa que labora:</w:t>
            </w:r>
            <w:r w:rsidRPr="000650AD">
              <w:rPr>
                <w:b/>
              </w:rPr>
              <w:br/>
              <w:t>Cargo que ocupa en la Institución:</w:t>
            </w:r>
            <w:r w:rsidRPr="000650AD">
              <w:rPr>
                <w:b/>
              </w:rPr>
              <w:br/>
              <w:t>Funciones:</w:t>
            </w:r>
          </w:p>
        </w:tc>
      </w:tr>
    </w:tbl>
    <w:p w14:paraId="567055E2" w14:textId="77777777" w:rsidR="00106E96" w:rsidRPr="000650AD" w:rsidRDefault="00106E96" w:rsidP="00106E96">
      <w:pPr>
        <w:keepNext/>
        <w:keepLines/>
      </w:pPr>
    </w:p>
    <w:tbl>
      <w:tblPr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0"/>
      </w:tblGrid>
      <w:tr w:rsidR="00106E96" w:rsidRPr="000F3382" w14:paraId="2183B005" w14:textId="77777777" w:rsidTr="009F4211">
        <w:tc>
          <w:tcPr>
            <w:tcW w:w="9390" w:type="dxa"/>
          </w:tcPr>
          <w:p w14:paraId="2E9B93D9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t>Experiencia y observaciones de morosidad</w:t>
            </w:r>
          </w:p>
        </w:tc>
      </w:tr>
      <w:tr w:rsidR="00106E96" w:rsidRPr="000F3382" w14:paraId="33CBED5C" w14:textId="77777777" w:rsidTr="009F4211">
        <w:trPr>
          <w:trHeight w:val="1710"/>
        </w:trPr>
        <w:tc>
          <w:tcPr>
            <w:tcW w:w="9390" w:type="dxa"/>
          </w:tcPr>
          <w:p w14:paraId="54046E88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</w:p>
          <w:p w14:paraId="49113285" w14:textId="77777777" w:rsidR="00106E96" w:rsidRPr="000650AD" w:rsidRDefault="00106E96" w:rsidP="009F4211">
            <w:pPr>
              <w:keepNext/>
              <w:keepLines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76" w:lineRule="auto"/>
            </w:pPr>
            <w:r w:rsidRPr="000650AD">
              <w:t>1. ¿Ha experimentado situaciones de morosidad en su institución educativa? Si es así, ¿podría compartir alguna experiencia o observación al respecto?</w:t>
            </w:r>
            <w:r w:rsidRPr="000650AD">
              <w:br/>
              <w:t>-</w:t>
            </w:r>
            <w:r w:rsidRPr="000650AD">
              <w:br/>
              <w:t>2. ¿Cuál es su percepción sobre las causas principales de la morosidad entre los estudiantes o sus familias?</w:t>
            </w:r>
          </w:p>
        </w:tc>
      </w:tr>
    </w:tbl>
    <w:p w14:paraId="315DC27B" w14:textId="77777777" w:rsidR="00106E96" w:rsidRPr="000650AD" w:rsidRDefault="00106E96" w:rsidP="00106E96">
      <w:pPr>
        <w:keepNext/>
        <w:keepLines/>
        <w:rPr>
          <w:b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523C2967" w14:textId="77777777" w:rsidTr="009F4211">
        <w:tc>
          <w:tcPr>
            <w:tcW w:w="9350" w:type="dxa"/>
          </w:tcPr>
          <w:p w14:paraId="74FABD46" w14:textId="77777777" w:rsidR="00106E96" w:rsidRPr="000650AD" w:rsidRDefault="00106E96" w:rsidP="009F4211">
            <w:pPr>
              <w:keepNext/>
              <w:keepLines/>
              <w:rPr>
                <w:b/>
              </w:rPr>
            </w:pPr>
            <w:r w:rsidRPr="000650AD">
              <w:rPr>
                <w:b/>
              </w:rPr>
              <w:lastRenderedPageBreak/>
              <w:t>Impacto de la morosidad en la Institución Educativa</w:t>
            </w:r>
          </w:p>
        </w:tc>
      </w:tr>
      <w:tr w:rsidR="00106E96" w:rsidRPr="000F3382" w14:paraId="59162444" w14:textId="77777777" w:rsidTr="009F4211">
        <w:tc>
          <w:tcPr>
            <w:tcW w:w="9350" w:type="dxa"/>
          </w:tcPr>
          <w:p w14:paraId="690D41BC" w14:textId="77777777" w:rsidR="00106E96" w:rsidRPr="000650AD" w:rsidRDefault="00106E96" w:rsidP="009F4211">
            <w:pPr>
              <w:keepNext/>
              <w:keepLines/>
            </w:pPr>
            <w:r w:rsidRPr="000650AD">
              <w:t>Preguntas:</w:t>
            </w:r>
          </w:p>
          <w:p w14:paraId="3C9FCA06" w14:textId="77777777" w:rsidR="00106E96" w:rsidRPr="000650AD" w:rsidRDefault="00106E96" w:rsidP="009F4211">
            <w:pPr>
              <w:keepNext/>
              <w:keepLines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76" w:lineRule="auto"/>
            </w:pPr>
            <w:r w:rsidRPr="000650AD">
              <w:t>¿Cómo afecta la morosidad al funcionamiento diario de la institución educativa, desde la perspectiva de un docente?</w:t>
            </w:r>
            <w:r w:rsidRPr="000650AD">
              <w:br/>
              <w:t>-</w:t>
            </w:r>
            <w:r w:rsidRPr="000650AD">
              <w:br/>
              <w:t>¿Ha observado algún impacto en el rendimiento académico o en el ambiente de aprendizaje debido a la morosidad?</w:t>
            </w:r>
          </w:p>
        </w:tc>
      </w:tr>
    </w:tbl>
    <w:p w14:paraId="417A279C" w14:textId="77777777" w:rsidR="00106E96" w:rsidRPr="000650AD" w:rsidRDefault="00106E96" w:rsidP="00106E96">
      <w:pPr>
        <w:keepNext/>
        <w:keepLines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14:paraId="074033C9" w14:textId="77777777" w:rsidTr="009F4211">
        <w:tc>
          <w:tcPr>
            <w:tcW w:w="9350" w:type="dxa"/>
          </w:tcPr>
          <w:p w14:paraId="064E5C86" w14:textId="77777777" w:rsidR="00106E96" w:rsidRDefault="00106E96" w:rsidP="009F4211">
            <w:pPr>
              <w:keepNext/>
              <w:keepLines/>
              <w:rPr>
                <w:b/>
              </w:rPr>
            </w:pPr>
            <w:r>
              <w:rPr>
                <w:b/>
              </w:rPr>
              <w:t>Estrategias de cobranza actuales</w:t>
            </w:r>
          </w:p>
        </w:tc>
      </w:tr>
      <w:tr w:rsidR="00106E96" w:rsidRPr="000F3382" w14:paraId="6FA7EF5D" w14:textId="77777777" w:rsidTr="009F4211">
        <w:tc>
          <w:tcPr>
            <w:tcW w:w="9350" w:type="dxa"/>
          </w:tcPr>
          <w:p w14:paraId="450F54DA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</w:p>
          <w:p w14:paraId="7836F6D3" w14:textId="77777777" w:rsidR="00106E96" w:rsidRPr="000650AD" w:rsidRDefault="00106E96" w:rsidP="009F4211">
            <w:pPr>
              <w:keepNext/>
              <w:keepLines/>
              <w:pBdr>
                <w:top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240" w:line="276" w:lineRule="auto"/>
            </w:pPr>
            <w:r w:rsidRPr="000650AD">
              <w:t>1. ¿Qué estrategias o prácticas se utilizan actualmente en su institución para abordar la morosidad y recuperar los pagos pendientes?</w:t>
            </w:r>
            <w:r w:rsidRPr="000650AD">
              <w:br/>
              <w:t>-</w:t>
            </w:r>
            <w:r w:rsidRPr="000650AD">
              <w:br/>
              <w:t>2. ¿Ha participado en la implementación o ejecución de alguna estrategia de cobranza como docente?</w:t>
            </w:r>
          </w:p>
        </w:tc>
      </w:tr>
    </w:tbl>
    <w:p w14:paraId="1896C696" w14:textId="77777777" w:rsidR="00106E96" w:rsidRPr="000650AD" w:rsidRDefault="00106E96" w:rsidP="00106E96">
      <w:pPr>
        <w:keepNext/>
        <w:keepLines/>
      </w:pPr>
      <w:r w:rsidRPr="000650AD">
        <w:rPr>
          <w:b/>
        </w:rPr>
        <w:t xml:space="preserve"> </w:t>
      </w:r>
    </w:p>
    <w:sdt>
      <w:sdtPr>
        <w:tag w:val="goog_rdk_0"/>
        <w:id w:val="-1779253917"/>
        <w:lock w:val="contentLocked"/>
      </w:sdtPr>
      <w:sdtContent>
        <w:tbl>
          <w:tblPr>
            <w:tblW w:w="93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9350"/>
          </w:tblGrid>
          <w:tr w:rsidR="00106E96" w14:paraId="0B222925" w14:textId="77777777" w:rsidTr="009F4211">
            <w:tc>
              <w:tcPr>
                <w:tcW w:w="9350" w:type="dxa"/>
              </w:tcPr>
              <w:p w14:paraId="6B4D2F72" w14:textId="77777777" w:rsidR="00106E96" w:rsidRDefault="00106E96" w:rsidP="009F4211">
                <w:pPr>
                  <w:keepNext/>
                  <w:keepLines/>
                  <w:rPr>
                    <w:b/>
                  </w:rPr>
                </w:pPr>
                <w:r>
                  <w:rPr>
                    <w:b/>
                  </w:rPr>
                  <w:t>Necesidades y recomendaciones</w:t>
                </w:r>
              </w:p>
            </w:tc>
          </w:tr>
          <w:tr w:rsidR="00106E96" w:rsidRPr="000F3382" w14:paraId="3371FC2A" w14:textId="77777777" w:rsidTr="009F4211">
            <w:tc>
              <w:tcPr>
                <w:tcW w:w="9350" w:type="dxa"/>
              </w:tcPr>
              <w:p w14:paraId="3891262A" w14:textId="77777777" w:rsidR="00106E96" w:rsidRPr="000650AD" w:rsidRDefault="00106E96" w:rsidP="009F4211">
                <w:pPr>
                  <w:keepNext/>
                  <w:keepLines/>
                  <w:pBdr>
                    <w:top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240" w:line="276" w:lineRule="auto"/>
                </w:pPr>
                <w:r>
                  <w:t xml:space="preserve">Preguntas: </w:t>
                </w:r>
                <w:r>
                  <w:br/>
                  <w:t>1. ¿Qué recursos o apoyos considera necesarios para mejorar la eficacia de las estrategias de cobranza en su institución educativa?</w:t>
                </w:r>
                <w:r>
                  <w:br/>
                  <w:t>-</w:t>
                </w:r>
                <w:r>
                  <w:br/>
                  <w:t>2. ¿Tiene alguna recomendación o sugerencia para mejorar la gestión de la morosidad y las estrategias de cobranza?</w:t>
                </w:r>
              </w:p>
            </w:tc>
          </w:tr>
        </w:tbl>
      </w:sdtContent>
    </w:sdt>
    <w:p w14:paraId="36E3A81B" w14:textId="77777777" w:rsidR="00106E96" w:rsidRPr="000650AD" w:rsidRDefault="00106E96" w:rsidP="00106E96">
      <w:pPr>
        <w:keepNext/>
        <w:keepLines/>
      </w:pPr>
    </w:p>
    <w:sdt>
      <w:sdtPr>
        <w:tag w:val="goog_rdk_1"/>
        <w:id w:val="-189304837"/>
        <w:lock w:val="contentLocked"/>
      </w:sdtPr>
      <w:sdtContent>
        <w:tbl>
          <w:tblPr>
            <w:tblW w:w="93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9350"/>
          </w:tblGrid>
          <w:tr w:rsidR="00106E96" w14:paraId="75FF6B9F" w14:textId="77777777" w:rsidTr="009F4211">
            <w:tc>
              <w:tcPr>
                <w:tcW w:w="9350" w:type="dxa"/>
              </w:tcPr>
              <w:p w14:paraId="56B4ED46" w14:textId="77777777" w:rsidR="00106E96" w:rsidRDefault="00106E96" w:rsidP="009F4211">
                <w:pPr>
                  <w:keepNext/>
                  <w:keepLines/>
                  <w:rPr>
                    <w:b/>
                  </w:rPr>
                </w:pPr>
                <w:r>
                  <w:rPr>
                    <w:b/>
                  </w:rPr>
                  <w:t>Expectativas y conclusiones</w:t>
                </w:r>
              </w:p>
            </w:tc>
          </w:tr>
          <w:tr w:rsidR="00106E96" w:rsidRPr="000F3382" w14:paraId="78B3FED3" w14:textId="77777777" w:rsidTr="009F4211">
            <w:tc>
              <w:tcPr>
                <w:tcW w:w="9350" w:type="dxa"/>
              </w:tcPr>
              <w:p w14:paraId="62D0A0C1" w14:textId="77777777" w:rsidR="00106E96" w:rsidRPr="000650AD" w:rsidRDefault="00106E96" w:rsidP="009F4211">
                <w:pPr>
                  <w:keepNext/>
                  <w:keepLines/>
                  <w:pBdr>
                    <w:top w:val="none" w:sz="0" w:space="0" w:color="000000"/>
                    <w:bottom w:val="none" w:sz="0" w:space="0" w:color="000000"/>
                    <w:right w:val="none" w:sz="0" w:space="0" w:color="000000"/>
                    <w:between w:val="none" w:sz="0" w:space="0" w:color="000000"/>
                  </w:pBdr>
                  <w:spacing w:after="240" w:line="276" w:lineRule="auto"/>
                </w:pPr>
                <w:r>
                  <w:t xml:space="preserve">Preguntas: </w:t>
                </w:r>
                <w:r>
                  <w:br/>
                  <w:t>1. ¿Qué recursos o apoyos considera necesarios para mejorar la eficacia de las estrategias de cobranza en su institución educativa?</w:t>
                </w:r>
                <w:r>
                  <w:br/>
                  <w:t>-</w:t>
                </w:r>
                <w:r>
                  <w:br/>
                  <w:t>2. ¿Tiene alguna recomendación o sugerencia para mejorar la gestión de la morosidad y las estrategias de cobranza?</w:t>
                </w:r>
              </w:p>
            </w:tc>
          </w:tr>
        </w:tbl>
      </w:sdtContent>
    </w:sdt>
    <w:p w14:paraId="2C43E861" w14:textId="77777777" w:rsidR="00106E96" w:rsidRPr="000650AD" w:rsidRDefault="00106E96" w:rsidP="00106E96">
      <w:pPr>
        <w:keepNext/>
        <w:keepLines/>
        <w:ind w:left="720"/>
        <w:rPr>
          <w:b/>
        </w:rPr>
      </w:pPr>
    </w:p>
    <w:p w14:paraId="44369127" w14:textId="77777777" w:rsidR="00106E96" w:rsidRPr="000650AD" w:rsidRDefault="00106E96" w:rsidP="00106E96">
      <w:pPr>
        <w:keepNext/>
        <w:keepLines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06E96" w14:paraId="3DCF8568" w14:textId="77777777" w:rsidTr="009F4211">
        <w:tc>
          <w:tcPr>
            <w:tcW w:w="9345" w:type="dxa"/>
          </w:tcPr>
          <w:p w14:paraId="7C6B5CAE" w14:textId="77777777" w:rsidR="00106E96" w:rsidRDefault="00106E96" w:rsidP="009F4211">
            <w:pPr>
              <w:keepNext/>
              <w:keepLines/>
              <w:jc w:val="center"/>
              <w:rPr>
                <w:b/>
              </w:rPr>
            </w:pPr>
            <w:r w:rsidRPr="00EB6BD1">
              <w:rPr>
                <w:b/>
              </w:rPr>
              <w:t>ENTREVISTA</w:t>
            </w:r>
          </w:p>
        </w:tc>
      </w:tr>
      <w:tr w:rsidR="00106E96" w:rsidRPr="000F3382" w14:paraId="26EAD03A" w14:textId="77777777" w:rsidTr="009F4211">
        <w:tc>
          <w:tcPr>
            <w:tcW w:w="9345" w:type="dxa"/>
          </w:tcPr>
          <w:p w14:paraId="5D3DCCE8" w14:textId="77777777" w:rsidR="00106E96" w:rsidRPr="000650AD" w:rsidRDefault="00106E96" w:rsidP="009F4211">
            <w:pPr>
              <w:keepNext/>
              <w:keepLines/>
              <w:jc w:val="center"/>
              <w:rPr>
                <w:b/>
              </w:rPr>
            </w:pPr>
            <w:r w:rsidRPr="000650AD">
              <w:rPr>
                <w:b/>
              </w:rPr>
              <w:t>Perfil del entrevistado: Responsables financieros</w:t>
            </w:r>
          </w:p>
        </w:tc>
      </w:tr>
      <w:tr w:rsidR="00106E96" w:rsidRPr="000F3382" w14:paraId="3ACE97F6" w14:textId="77777777" w:rsidTr="009F4211">
        <w:tc>
          <w:tcPr>
            <w:tcW w:w="9345" w:type="dxa"/>
          </w:tcPr>
          <w:p w14:paraId="194302C9" w14:textId="77777777" w:rsidR="00106E96" w:rsidRPr="000650AD" w:rsidRDefault="00106E96" w:rsidP="009F4211">
            <w:pPr>
              <w:keepNext/>
              <w:keepLines/>
            </w:pPr>
            <w:r w:rsidRPr="000650AD">
              <w:t>Nombre y apellido:</w:t>
            </w:r>
            <w:r w:rsidRPr="000650AD">
              <w:br/>
              <w:t>Institución educativa que labora:</w:t>
            </w:r>
            <w:r w:rsidRPr="000650AD">
              <w:br/>
              <w:t>Cargo que ocupa en la Institución:</w:t>
            </w:r>
            <w:r w:rsidRPr="000650AD">
              <w:br/>
              <w:t>Funciones:</w:t>
            </w:r>
          </w:p>
        </w:tc>
      </w:tr>
    </w:tbl>
    <w:p w14:paraId="22A88206" w14:textId="77777777" w:rsidR="00106E96" w:rsidRPr="000650AD" w:rsidRDefault="00106E96" w:rsidP="00106E96">
      <w:pPr>
        <w:keepNext/>
        <w:keepLines/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106E96" w:rsidRPr="000F3382" w14:paraId="1342211B" w14:textId="77777777" w:rsidTr="009F4211">
        <w:tc>
          <w:tcPr>
            <w:tcW w:w="9345" w:type="dxa"/>
          </w:tcPr>
          <w:p w14:paraId="3590E8DC" w14:textId="77777777" w:rsidR="00106E96" w:rsidRPr="0042051E" w:rsidRDefault="00106E96" w:rsidP="009F4211">
            <w:pPr>
              <w:keepNext/>
              <w:keepLines/>
              <w:rPr>
                <w:b/>
                <w:bCs/>
              </w:rPr>
            </w:pPr>
            <w:r w:rsidRPr="0042051E">
              <w:rPr>
                <w:b/>
                <w:bCs/>
              </w:rPr>
              <w:t>Experiencia y observaciones sobre el atraso en el pago</w:t>
            </w:r>
          </w:p>
        </w:tc>
      </w:tr>
      <w:tr w:rsidR="00106E96" w:rsidRPr="000F3382" w14:paraId="7D87C85A" w14:textId="77777777" w:rsidTr="009F4211">
        <w:trPr>
          <w:trHeight w:val="1560"/>
        </w:trPr>
        <w:tc>
          <w:tcPr>
            <w:tcW w:w="9345" w:type="dxa"/>
          </w:tcPr>
          <w:p w14:paraId="6AFCD2D6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  <w:r w:rsidRPr="000650AD">
              <w:br/>
              <w:t>1. ¿Ha experimentado usted situaciones de retraso en el pago de pensiones a la institución educativa?</w:t>
            </w:r>
            <w:r w:rsidRPr="000650AD">
              <w:br/>
              <w:t>-</w:t>
            </w:r>
            <w:r w:rsidRPr="000650AD">
              <w:br/>
              <w:t>2.¿Podría compartir alguna experiencia o observación sobre las posibles causas detrás de estos retrasos?</w:t>
            </w:r>
          </w:p>
          <w:p w14:paraId="00314745" w14:textId="77777777" w:rsidR="00106E96" w:rsidRPr="000650AD" w:rsidRDefault="00106E96" w:rsidP="009F4211">
            <w:pPr>
              <w:keepNext/>
              <w:keepLines/>
            </w:pPr>
          </w:p>
        </w:tc>
      </w:tr>
    </w:tbl>
    <w:p w14:paraId="5D1E1DEE" w14:textId="77777777" w:rsidR="00106E96" w:rsidRPr="0042051E" w:rsidRDefault="00106E96" w:rsidP="00106E96">
      <w:pPr>
        <w:keepNext/>
        <w:keepLines/>
        <w:rPr>
          <w:b/>
          <w:bCs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2BEAC2CD" w14:textId="77777777" w:rsidTr="009F4211">
        <w:tc>
          <w:tcPr>
            <w:tcW w:w="9350" w:type="dxa"/>
          </w:tcPr>
          <w:p w14:paraId="676F17A3" w14:textId="77777777" w:rsidR="00106E96" w:rsidRPr="0042051E" w:rsidRDefault="00106E96" w:rsidP="009F4211">
            <w:pPr>
              <w:keepNext/>
              <w:keepLines/>
              <w:rPr>
                <w:b/>
                <w:bCs/>
              </w:rPr>
            </w:pPr>
            <w:r w:rsidRPr="0042051E">
              <w:rPr>
                <w:b/>
                <w:bCs/>
              </w:rPr>
              <w:t>Factores que contribuyen al atraso en el pago</w:t>
            </w:r>
          </w:p>
        </w:tc>
      </w:tr>
      <w:tr w:rsidR="00106E96" w:rsidRPr="000F3382" w14:paraId="4B65E274" w14:textId="77777777" w:rsidTr="009F4211">
        <w:tc>
          <w:tcPr>
            <w:tcW w:w="9350" w:type="dxa"/>
          </w:tcPr>
          <w:p w14:paraId="683FEC3E" w14:textId="77777777" w:rsidR="00106E96" w:rsidRPr="000650AD" w:rsidRDefault="00106E96" w:rsidP="009F4211">
            <w:pPr>
              <w:keepNext/>
              <w:keepLines/>
            </w:pPr>
            <w:r w:rsidRPr="000650AD">
              <w:t>Preguntas:</w:t>
            </w:r>
          </w:p>
          <w:p w14:paraId="7756E215" w14:textId="77777777" w:rsidR="00106E96" w:rsidRPr="000650AD" w:rsidRDefault="00106E96" w:rsidP="009F4211">
            <w:pPr>
              <w:keepNext/>
              <w:keepLines/>
            </w:pPr>
            <w:r w:rsidRPr="000650AD">
              <w:t>1. ¿Cuáles cree que son los principales factores que contribuyen al retraso en el pago de las pensiones?</w:t>
            </w:r>
            <w:r w:rsidRPr="000650AD">
              <w:br/>
              <w:t>-</w:t>
            </w:r>
            <w:r w:rsidRPr="000650AD">
              <w:br/>
              <w:t>2. ¿Existen circunstancias específicas o eventos que hayan llevado a un aumento en el número de retrasos en los pagos?</w:t>
            </w:r>
          </w:p>
          <w:p w14:paraId="5B2C3E7B" w14:textId="77777777" w:rsidR="00106E96" w:rsidRPr="000650AD" w:rsidRDefault="00106E96" w:rsidP="009F4211">
            <w:pPr>
              <w:keepNext/>
              <w:keepLines/>
            </w:pPr>
          </w:p>
        </w:tc>
      </w:tr>
    </w:tbl>
    <w:p w14:paraId="1EAD59F4" w14:textId="77777777" w:rsidR="00106E96" w:rsidRPr="000650AD" w:rsidRDefault="00106E96" w:rsidP="00106E96">
      <w:pPr>
        <w:keepNext/>
        <w:keepLines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14:paraId="46404A27" w14:textId="77777777" w:rsidTr="009F4211">
        <w:tc>
          <w:tcPr>
            <w:tcW w:w="9350" w:type="dxa"/>
          </w:tcPr>
          <w:p w14:paraId="7B60A8FF" w14:textId="77777777" w:rsidR="00106E96" w:rsidRPr="0042051E" w:rsidRDefault="00106E96" w:rsidP="009F4211">
            <w:pPr>
              <w:keepNext/>
              <w:keepLines/>
              <w:rPr>
                <w:b/>
                <w:bCs/>
              </w:rPr>
            </w:pPr>
            <w:r w:rsidRPr="0042051E">
              <w:rPr>
                <w:b/>
                <w:bCs/>
              </w:rPr>
              <w:t>Desafíos financieros y personales</w:t>
            </w:r>
          </w:p>
        </w:tc>
      </w:tr>
      <w:tr w:rsidR="00106E96" w:rsidRPr="000F3382" w14:paraId="37BEBC6B" w14:textId="77777777" w:rsidTr="009F4211">
        <w:trPr>
          <w:trHeight w:val="1564"/>
        </w:trPr>
        <w:tc>
          <w:tcPr>
            <w:tcW w:w="9350" w:type="dxa"/>
          </w:tcPr>
          <w:p w14:paraId="2B699C40" w14:textId="77777777" w:rsidR="00106E96" w:rsidRPr="000650AD" w:rsidRDefault="00106E96" w:rsidP="009F4211">
            <w:pPr>
              <w:keepNext/>
              <w:keepLines/>
            </w:pPr>
            <w:r w:rsidRPr="000650AD">
              <w:t xml:space="preserve">Preguntas: </w:t>
            </w:r>
            <w:r w:rsidRPr="000650AD">
              <w:br/>
              <w:t>1. ¿Cómo afectan los desafíos financieros personales o familiares al pago puntual de las pensiones?</w:t>
            </w:r>
            <w:r w:rsidRPr="000650AD">
              <w:br/>
              <w:t>-</w:t>
            </w:r>
            <w:r w:rsidRPr="000650AD">
              <w:br/>
              <w:t>2. ¿Qué otros compromisos financieros o dificultades enfrentan los padres o responsables financieros que podrían impactar en su capacidad para pagar las pensiones?</w:t>
            </w:r>
          </w:p>
          <w:p w14:paraId="0D9C142D" w14:textId="77777777" w:rsidR="00106E96" w:rsidRPr="000650AD" w:rsidRDefault="00106E96" w:rsidP="009F4211">
            <w:pPr>
              <w:keepNext/>
              <w:keepLines/>
            </w:pPr>
          </w:p>
        </w:tc>
      </w:tr>
    </w:tbl>
    <w:p w14:paraId="2B4F25F2" w14:textId="77777777" w:rsidR="00106E96" w:rsidRDefault="00106E96" w:rsidP="00106E96">
      <w:pPr>
        <w:keepNext/>
        <w:keepLines/>
        <w:rPr>
          <w:b/>
        </w:rPr>
      </w:pPr>
      <w:r w:rsidRPr="000650AD">
        <w:rPr>
          <w:b/>
        </w:rPr>
        <w:t xml:space="preserve"> 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0F3382" w14:paraId="4E183290" w14:textId="77777777" w:rsidTr="009F4211">
        <w:tc>
          <w:tcPr>
            <w:tcW w:w="9350" w:type="dxa"/>
          </w:tcPr>
          <w:p w14:paraId="166F7CEC" w14:textId="77777777" w:rsidR="00106E96" w:rsidRPr="00D82262" w:rsidRDefault="00106E96" w:rsidP="009F4211">
            <w:pPr>
              <w:keepNext/>
              <w:keepLines/>
              <w:rPr>
                <w:b/>
                <w:bCs/>
              </w:rPr>
            </w:pPr>
            <w:r w:rsidRPr="00D82262">
              <w:rPr>
                <w:b/>
                <w:bCs/>
              </w:rPr>
              <w:t>Comunicación y apoyo de la Institución Educativa</w:t>
            </w:r>
          </w:p>
        </w:tc>
      </w:tr>
      <w:tr w:rsidR="00106E96" w:rsidRPr="000F3382" w14:paraId="7AEF4771" w14:textId="77777777" w:rsidTr="009F4211">
        <w:trPr>
          <w:trHeight w:val="1564"/>
        </w:trPr>
        <w:tc>
          <w:tcPr>
            <w:tcW w:w="9350" w:type="dxa"/>
          </w:tcPr>
          <w:p w14:paraId="1158AD6F" w14:textId="77777777" w:rsidR="00106E96" w:rsidRPr="00D82262" w:rsidRDefault="00106E96" w:rsidP="009F4211">
            <w:pPr>
              <w:keepNext/>
              <w:keepLines/>
            </w:pPr>
            <w:r w:rsidRPr="00D82262">
              <w:t>Preguntas:</w:t>
            </w:r>
          </w:p>
          <w:p w14:paraId="12023D1D" w14:textId="77777777" w:rsidR="00106E96" w:rsidRPr="00D82262" w:rsidRDefault="00106E96" w:rsidP="009F4211">
            <w:pPr>
              <w:keepNext/>
              <w:keepLines/>
            </w:pPr>
            <w:r w:rsidRPr="00D82262">
              <w:t>1. ¿Cómo percibe usted la comunicación y el apoyo de la institución educativa frente a los retrasos en el pago de las pensiones?</w:t>
            </w:r>
            <w:r w:rsidRPr="00D82262">
              <w:br/>
              <w:t>-</w:t>
            </w:r>
            <w:r w:rsidRPr="00D82262">
              <w:br/>
              <w:t>2. ¿Existen medidas o recursos adicionales que la institución educativa podría ofrecer para ayudar a los padres o representantes financieros a cumplir con sus obligaciones financieras?</w:t>
            </w:r>
          </w:p>
        </w:tc>
      </w:tr>
    </w:tbl>
    <w:p w14:paraId="4894A5F3" w14:textId="77777777" w:rsidR="00106E96" w:rsidRPr="00D82262" w:rsidRDefault="00106E96" w:rsidP="00106E96">
      <w:pPr>
        <w:keepNext/>
        <w:keepLines/>
        <w:rPr>
          <w:b/>
          <w:bCs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06E96" w:rsidRPr="00BA4210" w14:paraId="1F11AE8B" w14:textId="77777777" w:rsidTr="009F4211">
        <w:tc>
          <w:tcPr>
            <w:tcW w:w="9350" w:type="dxa"/>
          </w:tcPr>
          <w:p w14:paraId="09AF2456" w14:textId="77777777" w:rsidR="00106E96" w:rsidRPr="00BA4210" w:rsidRDefault="00106E96" w:rsidP="009F4211">
            <w:pPr>
              <w:keepNext/>
              <w:keepLines/>
              <w:rPr>
                <w:b/>
                <w:bCs/>
              </w:rPr>
            </w:pPr>
            <w:r w:rsidRPr="00BA4210">
              <w:rPr>
                <w:b/>
                <w:bCs/>
              </w:rPr>
              <w:t>Expectativa y conclusiones</w:t>
            </w:r>
          </w:p>
        </w:tc>
      </w:tr>
      <w:tr w:rsidR="00106E96" w:rsidRPr="000F3382" w14:paraId="3CC14B89" w14:textId="77777777" w:rsidTr="009F4211">
        <w:trPr>
          <w:trHeight w:val="1564"/>
        </w:trPr>
        <w:tc>
          <w:tcPr>
            <w:tcW w:w="9350" w:type="dxa"/>
          </w:tcPr>
          <w:p w14:paraId="0461BFED" w14:textId="77777777" w:rsidR="00106E96" w:rsidRPr="00D82262" w:rsidRDefault="00106E96" w:rsidP="009F4211">
            <w:pPr>
              <w:keepNext/>
              <w:keepLines/>
            </w:pPr>
            <w:r w:rsidRPr="00D82262">
              <w:t>Preguntas:</w:t>
            </w:r>
          </w:p>
          <w:p w14:paraId="350C87C4" w14:textId="77777777" w:rsidR="00106E96" w:rsidRPr="00D82262" w:rsidRDefault="00106E96" w:rsidP="009F4211">
            <w:pPr>
              <w:keepNext/>
              <w:keepLines/>
            </w:pPr>
            <w:r w:rsidRPr="00D82262">
              <w:t>1. ¿Cuáles son sus expectativas sobre cómo la institución educativa podría abordar de manera efectiva los retrasos en el pago de pensiones?</w:t>
            </w:r>
            <w:r w:rsidRPr="00D82262">
              <w:br/>
              <w:t>-</w:t>
            </w:r>
            <w:r w:rsidRPr="00D82262">
              <w:br/>
              <w:t>Resumen de los puntos clave discutidos y agradecimiento por su participación.</w:t>
            </w:r>
          </w:p>
        </w:tc>
      </w:tr>
    </w:tbl>
    <w:p w14:paraId="5E7B9EBC" w14:textId="77777777" w:rsidR="00106E96" w:rsidRPr="00D82262" w:rsidRDefault="00106E96" w:rsidP="00106E9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7857594" w14:textId="77777777" w:rsidR="00106E96" w:rsidRPr="00D82262" w:rsidRDefault="00106E96" w:rsidP="00106E96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16F3B15" w14:textId="77777777" w:rsidR="00546AF2" w:rsidRDefault="00546AF2"/>
    <w:sectPr w:rsidR="0054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96"/>
    <w:rsid w:val="00106E96"/>
    <w:rsid w:val="001C7F90"/>
    <w:rsid w:val="0044423C"/>
    <w:rsid w:val="00546AF2"/>
    <w:rsid w:val="006A35E3"/>
    <w:rsid w:val="008F574B"/>
    <w:rsid w:val="00BB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016658"/>
  <w15:chartTrackingRefBased/>
  <w15:docId w15:val="{AC5539C5-BB61-C04F-8C7C-DC7A7298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96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06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E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E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E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E9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E9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E9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E9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E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E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E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06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E9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106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E9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106E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E9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106E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E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E96"/>
    <w:rPr>
      <w:b/>
      <w:bCs/>
      <w:smallCaps/>
      <w:color w:val="0F4761" w:themeColor="accent1" w:themeShade="BF"/>
      <w:spacing w:val="5"/>
    </w:rPr>
  </w:style>
  <w:style w:type="paragraph" w:customStyle="1" w:styleId="Els-body-text">
    <w:name w:val="Els-body-text"/>
    <w:rsid w:val="00106E96"/>
    <w:pPr>
      <w:keepNext/>
      <w:spacing w:line="240" w:lineRule="exact"/>
      <w:ind w:firstLine="238"/>
      <w:jc w:val="both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UPN - Vitmar Aliaga</dc:creator>
  <cp:keywords/>
  <dc:description/>
  <cp:lastModifiedBy>UPN - Vitmar Aliaga</cp:lastModifiedBy>
  <cp:revision>1</cp:revision>
  <dcterms:created xsi:type="dcterms:W3CDTF">2025-02-21T06:38:00Z</dcterms:created>
  <dcterms:modified xsi:type="dcterms:W3CDTF">2025-02-21T06:39:00Z</dcterms:modified>
</cp:coreProperties>
</file>