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1"/>
        <w:gridCol w:w="3542"/>
        <w:gridCol w:w="5643"/>
      </w:tblGrid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pageBreakBefore/>
              <w:rPr/>
            </w:pPr>
            <w:r>
              <w:rPr>
                <w:color w:val="000000"/>
              </w:rPr>
              <w:t>項目</w:t>
            </w:r>
          </w:p>
        </w:tc>
        <w:tc>
          <w:tcPr>
            <w:tcW w:w="91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登入頁</w:t>
            </w:r>
            <w:r>
              <w:rPr/>
              <w:t>-&gt;</w:t>
            </w:r>
            <w:r>
              <w:rPr/>
              <w:t>登入功能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細部設計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color w:val="000000"/>
              </w:rPr>
            </w:pPr>
            <w:r>
              <w:rPr/>
              <w:t>登入頁</w:t>
            </w:r>
            <w:r>
              <w:rPr/>
              <w:t>-&gt;</w:t>
            </w:r>
            <w:r>
              <w:rPr/>
              <w:t>登入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登入作業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8902"/>
      </w:tblGrid>
      <w:tr>
        <w:trPr/>
        <w:tc>
          <w:tcPr>
            <w:tcW w:w="15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說明</w:t>
            </w:r>
          </w:p>
        </w:tc>
        <w:tc>
          <w:tcPr>
            <w:tcW w:w="89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工作</w:t>
            </w:r>
          </w:p>
        </w:tc>
      </w:tr>
      <w:tr>
        <w:trPr/>
        <w:tc>
          <w:tcPr>
            <w:tcW w:w="15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登入頁</w:t>
            </w:r>
          </w:p>
        </w:tc>
        <w:tc>
          <w:tcPr>
            <w:tcW w:w="89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登入作業</w:t>
            </w:r>
          </w:p>
        </w:tc>
      </w:tr>
      <w:tr>
        <w:trPr/>
        <w:tc>
          <w:tcPr>
            <w:tcW w:w="15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您可以在登入畫面輸入</w:t>
            </w:r>
            <w:r>
              <w:rPr>
                <w:rFonts w:ascii="Calibri" w:hAnsi="Calibri" w:cs="Calibri" w:eastAsia="MS Gothic"/>
                <w:color w:val="FF0000"/>
                <w:sz w:val="20"/>
              </w:rPr>
              <w:t>❶</w:t>
            </w:r>
            <w:r>
              <w:rPr/>
              <w:t>帳號、</w:t>
            </w:r>
            <w:r>
              <w:rPr>
                <w:rFonts w:ascii="Calibri" w:hAnsi="Calibri" w:cs="Calibri" w:eastAsia="MS Gothic"/>
                <w:color w:val="FF0000"/>
                <w:sz w:val="20"/>
              </w:rPr>
              <w:t>❷</w:t>
            </w:r>
            <w:r>
              <w:rPr/>
              <w:t>密碼，並按下</w:t>
            </w:r>
            <w:r>
              <w:rPr>
                <w:rFonts w:ascii="Calibri" w:hAnsi="Calibri" w:cs="Calibri" w:eastAsia="MS Gothic"/>
                <w:color w:val="FF0000"/>
                <w:sz w:val="20"/>
              </w:rPr>
              <w:t>❸</w:t>
            </w:r>
            <w:r>
              <w:rPr/>
              <w:t>登入，即進行登入作業</w:t>
            </w:r>
          </w:p>
        </w:tc>
        <w:tc>
          <w:tcPr>
            <w:tcW w:w="89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462270" cy="2371725"/>
                  <wp:effectExtent l="0" t="0" r="0" b="0"/>
                  <wp:docPr id="1" name="圖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27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登入作業執行後，若顯示登入成功，即可按下</w:t>
            </w:r>
            <w:r>
              <w:rPr>
                <w:rFonts w:ascii="Calibri" w:hAnsi="Calibri" w:cs="Calibri" w:eastAsia="MS Gothic"/>
                <w:color w:val="FF0000"/>
                <w:sz w:val="20"/>
              </w:rPr>
              <w:t>❶</w:t>
            </w:r>
            <w:r>
              <w:rPr/>
              <w:t>確定進入系統</w:t>
            </w:r>
          </w:p>
        </w:tc>
        <w:tc>
          <w:tcPr>
            <w:tcW w:w="89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462270" cy="2420620"/>
                  <wp:effectExtent l="0" t="0" r="0" b="0"/>
                  <wp:docPr id="2" name="圖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27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tbl>
      <w:tblPr>
        <w:tblW w:w="104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1"/>
        <w:gridCol w:w="3542"/>
        <w:gridCol w:w="5643"/>
      </w:tblGrid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pageBreakBefore/>
              <w:rPr>
                <w:color w:val="000000"/>
              </w:rPr>
            </w:pPr>
            <w:r>
              <w:rPr>
                <w:color w:val="000000"/>
              </w:rPr>
              <w:t>項目</w:t>
            </w:r>
          </w:p>
        </w:tc>
        <w:tc>
          <w:tcPr>
            <w:tcW w:w="91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即時監控</w:t>
            </w:r>
            <w:r>
              <w:rPr/>
              <w:t>-&gt;</w:t>
            </w:r>
            <w:r>
              <w:rPr/>
              <w:t>地圖監控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細部設計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即時監控</w:t>
            </w:r>
            <w:r>
              <w:rPr/>
              <w:t>-&gt;</w:t>
            </w:r>
            <w:r>
              <w:rPr/>
              <w:t>地圖監控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根據</w:t>
            </w:r>
            <w:r>
              <w:rPr>
                <w:color w:val="000000"/>
              </w:rPr>
              <w:t>Bay</w:t>
            </w:r>
            <w:r>
              <w:rPr>
                <w:color w:val="000000"/>
              </w:rPr>
              <w:t>的資料呈現地圖，並即呈現</w:t>
            </w:r>
            <w:r>
              <w:rPr>
                <w:color w:val="000000"/>
              </w:rPr>
              <w:t>AGV</w:t>
            </w:r>
            <w:r>
              <w:rPr>
                <w:color w:val="000000"/>
              </w:rPr>
              <w:t>的位置、狀態、命令與</w:t>
            </w:r>
            <w:r>
              <w:rPr>
                <w:color w:val="000000"/>
              </w:rPr>
              <w:t>Alarm</w:t>
            </w:r>
            <w:r>
              <w:rPr>
                <w:color w:val="000000"/>
              </w:rPr>
              <w:t>資訊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7"/>
        <w:gridCol w:w="8928"/>
      </w:tblGrid>
      <w:tr>
        <w:trPr>
          <w:tblHeader w:val="true"/>
        </w:trPr>
        <w:tc>
          <w:tcPr>
            <w:tcW w:w="1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說明</w:t>
            </w:r>
          </w:p>
        </w:tc>
        <w:tc>
          <w:tcPr>
            <w:tcW w:w="89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工作</w:t>
            </w:r>
          </w:p>
        </w:tc>
      </w:tr>
      <w:tr>
        <w:trPr/>
        <w:tc>
          <w:tcPr>
            <w:tcW w:w="15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即時監控</w:t>
            </w:r>
            <w:r>
              <w:rPr/>
              <w:t>-&gt;</w:t>
            </w:r>
            <w:r>
              <w:rPr/>
              <w:t>地圖監控</w:t>
            </w:r>
          </w:p>
        </w:tc>
        <w:tc>
          <w:tcPr>
            <w:tcW w:w="89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根據</w:t>
            </w:r>
            <w:r>
              <w:rPr>
                <w:color w:val="000000"/>
              </w:rPr>
              <w:t>Bay</w:t>
            </w:r>
            <w:r>
              <w:rPr>
                <w:color w:val="000000"/>
              </w:rPr>
              <w:t>的資料呈現地圖，並即呈現</w:t>
            </w:r>
            <w:r>
              <w:rPr>
                <w:color w:val="000000"/>
              </w:rPr>
              <w:t>AGV</w:t>
            </w:r>
            <w:r>
              <w:rPr>
                <w:color w:val="000000"/>
              </w:rPr>
              <w:t>的位置、狀態、命令與</w:t>
            </w:r>
            <w:r>
              <w:rPr>
                <w:color w:val="000000"/>
              </w:rPr>
              <w:t>Alarm</w:t>
            </w:r>
            <w:r>
              <w:rPr>
                <w:color w:val="000000"/>
              </w:rPr>
              <w:t>資訊</w:t>
            </w:r>
          </w:p>
        </w:tc>
      </w:tr>
      <w:tr>
        <w:trPr>
          <w:trHeight w:val="757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6410325" cy="4861560"/>
                  <wp:effectExtent l="0" t="0" r="0" b="0"/>
                  <wp:docPr id="3" name="圖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486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  <w:t>您可以在即時監控頁面執行以下動作</w:t>
            </w:r>
          </w:p>
          <w:p>
            <w:pPr>
              <w:pStyle w:val="Normal"/>
              <w:rPr/>
            </w:pPr>
            <w:r>
              <w:rPr>
                <w:rFonts w:ascii="Calibri" w:hAnsi="Calibri" w:cs="Calibri" w:eastAsia="MS Gothic"/>
                <w:color w:val="FF0000"/>
                <w:sz w:val="20"/>
              </w:rPr>
              <w:t>❶</w:t>
            </w:r>
            <w:r>
              <w:rPr/>
              <w:t>選擇</w:t>
            </w:r>
            <w:r>
              <w:rPr/>
              <w:t>Bay</w:t>
            </w:r>
          </w:p>
          <w:p>
            <w:pPr>
              <w:pStyle w:val="Normal"/>
              <w:rPr/>
            </w:pPr>
            <w:r>
              <w:rPr>
                <w:rFonts w:ascii="Calibri" w:hAnsi="Calibri" w:cs="Calibri" w:eastAsia="MS Gothic"/>
                <w:color w:val="FF0000"/>
                <w:sz w:val="20"/>
              </w:rPr>
              <w:t>❷</w:t>
            </w:r>
            <w:r>
              <w:rPr/>
              <w:t>查看節點資訊</w:t>
            </w:r>
          </w:p>
          <w:p>
            <w:pPr>
              <w:pStyle w:val="Normal"/>
              <w:rPr/>
            </w:pPr>
            <w:r>
              <w:rPr>
                <w:rFonts w:ascii="Calibri" w:hAnsi="Calibri" w:cs="Calibri" w:eastAsia="MS Gothic"/>
                <w:color w:val="FF0000"/>
                <w:sz w:val="20"/>
              </w:rPr>
              <w:t>❸</w:t>
            </w:r>
            <w:r>
              <w:rPr/>
              <w:t>選擇節點</w:t>
            </w:r>
          </w:p>
          <w:p>
            <w:pPr>
              <w:pStyle w:val="Normal"/>
              <w:rPr/>
            </w:pPr>
            <w:r>
              <w:rPr>
                <w:rFonts w:ascii="Calibri" w:hAnsi="Calibri" w:cs="Calibri" w:eastAsia="MS Gothic"/>
                <w:color w:val="FF0000"/>
                <w:sz w:val="20"/>
              </w:rPr>
              <w:t>❹</w:t>
            </w:r>
            <w:r>
              <w:rPr/>
              <w:t>查看地圖總覽</w:t>
            </w:r>
          </w:p>
          <w:p>
            <w:pPr>
              <w:pStyle w:val="Normal"/>
              <w:rPr/>
            </w:pPr>
            <w:r>
              <w:rPr>
                <w:rFonts w:ascii="Calibri" w:hAnsi="Calibri" w:cs="Calibri" w:eastAsia="MS Gothic"/>
                <w:color w:val="FF0000"/>
                <w:sz w:val="20"/>
              </w:rPr>
              <w:t>❺</w:t>
            </w:r>
            <w:r>
              <w:rPr/>
              <w:t>查看車輛狀態</w:t>
            </w:r>
          </w:p>
          <w:p>
            <w:pPr>
              <w:pStyle w:val="Normal"/>
              <w:rPr/>
            </w:pPr>
            <w:r>
              <w:rPr>
                <w:rFonts w:ascii="Calibri" w:hAnsi="Calibri" w:cs="Calibri" w:eastAsia="MS Gothic"/>
                <w:color w:val="FF0000"/>
                <w:sz w:val="20"/>
              </w:rPr>
              <w:t>❻</w:t>
            </w:r>
            <w:r>
              <w:rPr/>
              <w:t>縮放地圖大小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tbl>
      <w:tblPr>
        <w:tblW w:w="104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1"/>
        <w:gridCol w:w="3542"/>
        <w:gridCol w:w="5643"/>
      </w:tblGrid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pageBreakBefore/>
              <w:rPr>
                <w:color w:val="000000"/>
              </w:rPr>
            </w:pPr>
            <w:r>
              <w:rPr>
                <w:color w:val="000000"/>
              </w:rPr>
              <w:t>項目</w:t>
            </w:r>
          </w:p>
        </w:tc>
        <w:tc>
          <w:tcPr>
            <w:tcW w:w="91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搬送作業</w:t>
            </w:r>
            <w:r>
              <w:rPr/>
              <w:t>-&gt;</w:t>
            </w:r>
            <w:r>
              <w:rPr/>
              <w:t>查詢</w:t>
            </w:r>
            <w:r>
              <w:rPr/>
              <w:t>/</w:t>
            </w:r>
            <w:r>
              <w:rPr/>
              <w:t>列表、新增、取消功能</w:t>
            </w:r>
          </w:p>
        </w:tc>
      </w:tr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細部設計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color w:val="000000"/>
              </w:rPr>
            </w:pPr>
            <w:r>
              <w:rPr/>
              <w:t>搬送作業</w:t>
            </w:r>
            <w:r>
              <w:rPr/>
              <w:t>-&gt;</w:t>
            </w:r>
            <w:r>
              <w:rPr/>
              <w:t>查詢</w:t>
            </w:r>
            <w:r>
              <w:rPr/>
              <w:t>/</w:t>
            </w:r>
            <w:r>
              <w:rPr/>
              <w:t>列表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搬送命令資料的查詢與呈現介面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color w:val="000000"/>
              </w:rPr>
            </w:pPr>
            <w:r>
              <w:rPr/>
              <w:t>搬送作業</w:t>
            </w:r>
            <w:r>
              <w:rPr/>
              <w:t>-&gt;</w:t>
            </w:r>
            <w:r>
              <w:rPr/>
              <w:t>新增命令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新增搬送命令的介面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5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color w:val="000000"/>
              </w:rPr>
            </w:pPr>
            <w:r>
              <w:rPr/>
              <w:t>搬送作業</w:t>
            </w:r>
            <w:r>
              <w:rPr/>
              <w:t>-&gt;</w:t>
            </w:r>
            <w:r>
              <w:rPr/>
              <w:t>取消命令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取消尚未結束的搬送命令的介面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9198"/>
      </w:tblGrid>
      <w:tr>
        <w:trPr/>
        <w:tc>
          <w:tcPr>
            <w:tcW w:w="12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說明</w:t>
            </w:r>
          </w:p>
        </w:tc>
        <w:tc>
          <w:tcPr>
            <w:tcW w:w="919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工作</w:t>
            </w:r>
          </w:p>
        </w:tc>
      </w:tr>
      <w:tr>
        <w:trPr/>
        <w:tc>
          <w:tcPr>
            <w:tcW w:w="1257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/>
              <w:t>搬送作業</w:t>
            </w:r>
            <w:r>
              <w:rPr/>
              <w:t>-&gt;</w:t>
            </w:r>
            <w:r>
              <w:rPr/>
              <w:t>查詢</w:t>
            </w:r>
            <w:r>
              <w:rPr/>
              <w:t>/</w:t>
            </w:r>
            <w:r>
              <w:rPr/>
              <w:t>列表</w:t>
            </w:r>
          </w:p>
        </w:tc>
        <w:tc>
          <w:tcPr>
            <w:tcW w:w="919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SubtleEmphasis"/>
              </w:rPr>
            </w:pPr>
            <w:r>
              <w:rPr>
                <w:color w:val="000000"/>
              </w:rPr>
              <w:t>搬送命令資料的查詢與呈現介面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700395" cy="1962785"/>
                  <wp:effectExtent l="0" t="0" r="0" b="0"/>
                  <wp:docPr id="4" name="圖片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395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搬送命令資料的查詢與呈現介面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❶</w:t>
            </w:r>
            <w:r>
              <w:rPr/>
              <w:t>篩選條件（</w:t>
            </w:r>
            <w:r>
              <w:rPr/>
              <w:t>From</w:t>
            </w:r>
            <w:r>
              <w:rPr/>
              <w:t>、</w:t>
            </w:r>
            <w:r>
              <w:rPr/>
              <w:t>To</w:t>
            </w:r>
            <w:r>
              <w:rPr/>
              <w:t>、</w:t>
            </w:r>
            <w:r>
              <w:rPr/>
              <w:t>Bay</w:t>
            </w:r>
            <w:r>
              <w:rPr/>
              <w:t>、命令</w:t>
            </w:r>
            <w:r>
              <w:rPr/>
              <w:t>ID</w:t>
            </w:r>
            <w:r>
              <w:rPr/>
              <w:t>、狀態、優先度）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❷</w:t>
            </w:r>
            <w:r>
              <w:rPr/>
              <w:t>執行查詢命令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❸</w:t>
            </w:r>
            <w:r>
              <w:rPr/>
              <w:t>清空篩選條件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❹</w:t>
            </w:r>
            <w:r>
              <w:rPr/>
              <w:t>前往新增搬送命令的介面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❺</w:t>
            </w:r>
            <w:r>
              <w:rPr/>
              <w:t>依據</w:t>
            </w:r>
            <w:r>
              <w:rPr>
                <w:rFonts w:cs="Calibri" w:eastAsia="MS Gothic" w:cstheme="minorHAnsi"/>
                <w:color w:val="FF0000"/>
                <w:sz w:val="20"/>
              </w:rPr>
              <w:t>❻</w:t>
            </w:r>
            <w:r>
              <w:rPr/>
              <w:t>選取功能執行批次刪除作業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❻</w:t>
            </w:r>
            <w:r>
              <w:rPr/>
              <w:t>選取功能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❼</w:t>
            </w:r>
            <w:r>
              <w:rPr/>
              <w:t>資料呈現</w:t>
            </w:r>
          </w:p>
          <w:p>
            <w:pPr>
              <w:pStyle w:val="Normal"/>
              <w:rPr/>
            </w:pPr>
            <w:r>
              <w:rPr>
                <w:rFonts w:cs="Calibri" w:eastAsia="MS Gothic" w:cstheme="minorHAnsi"/>
                <w:color w:val="FF0000"/>
                <w:sz w:val="20"/>
              </w:rPr>
              <w:t>❽</w:t>
            </w:r>
            <w:r>
              <w:rPr/>
              <w:t>分頁功能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libri Light"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頁首 字元"/>
    <w:basedOn w:val="DefaultParagraphFont"/>
    <w:link w:val="a5"/>
    <w:uiPriority w:val="99"/>
    <w:qFormat/>
    <w:rsid w:val="003041de"/>
    <w:rPr>
      <w:sz w:val="20"/>
      <w:szCs w:val="20"/>
    </w:rPr>
  </w:style>
  <w:style w:type="character" w:styleId="Style15" w:customStyle="1">
    <w:name w:val="頁尾 字元"/>
    <w:basedOn w:val="DefaultParagraphFont"/>
    <w:link w:val="a7"/>
    <w:uiPriority w:val="99"/>
    <w:qFormat/>
    <w:rsid w:val="003041de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359b8"/>
    <w:rPr>
      <w:sz w:val="18"/>
      <w:szCs w:val="18"/>
    </w:rPr>
  </w:style>
  <w:style w:type="character" w:styleId="Style16" w:customStyle="1">
    <w:name w:val="註解文字 字元"/>
    <w:basedOn w:val="DefaultParagraphFont"/>
    <w:link w:val="aa"/>
    <w:uiPriority w:val="99"/>
    <w:semiHidden/>
    <w:qFormat/>
    <w:rsid w:val="007359b8"/>
    <w:rPr/>
  </w:style>
  <w:style w:type="character" w:styleId="Style17" w:customStyle="1">
    <w:name w:val="註解主旨 字元"/>
    <w:basedOn w:val="Style16"/>
    <w:link w:val="ac"/>
    <w:uiPriority w:val="99"/>
    <w:semiHidden/>
    <w:qFormat/>
    <w:rsid w:val="007359b8"/>
    <w:rPr>
      <w:b/>
      <w:bCs/>
    </w:rPr>
  </w:style>
  <w:style w:type="character" w:styleId="Style18" w:customStyle="1">
    <w:name w:val="註解方塊文字 字元"/>
    <w:basedOn w:val="DefaultParagraphFont"/>
    <w:link w:val="ae"/>
    <w:uiPriority w:val="99"/>
    <w:semiHidden/>
    <w:qFormat/>
    <w:rsid w:val="007359b8"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f60d0"/>
    <w:rPr>
      <w:i/>
      <w:iCs/>
      <w:color w:val="404040" w:themeColor="text1" w:themeTint="bf"/>
    </w:rPr>
  </w:style>
  <w:style w:type="paragraph" w:styleId="Style19">
    <w:name w:val="標題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4161c"/>
    <w:pPr>
      <w:ind w:left="480" w:hanging="0"/>
    </w:pPr>
    <w:rPr/>
  </w:style>
  <w:style w:type="paragraph" w:styleId="Style24">
    <w:name w:val="頁首與頁尾"/>
    <w:basedOn w:val="Normal"/>
    <w:qFormat/>
    <w:pPr/>
    <w:rPr/>
  </w:style>
  <w:style w:type="paragraph" w:styleId="Style25">
    <w:name w:val="Header"/>
    <w:basedOn w:val="Normal"/>
    <w:link w:val="a6"/>
    <w:uiPriority w:val="99"/>
    <w:unhideWhenUsed/>
    <w:rsid w:val="003041de"/>
    <w:pPr>
      <w:tabs>
        <w:tab w:val="clear" w:pos="480"/>
        <w:tab w:val="center" w:pos="4513" w:leader="none"/>
        <w:tab w:val="right" w:pos="9026" w:leader="none"/>
      </w:tabs>
      <w:snapToGrid w:val="false"/>
    </w:pPr>
    <w:rPr>
      <w:sz w:val="20"/>
      <w:szCs w:val="20"/>
    </w:rPr>
  </w:style>
  <w:style w:type="paragraph" w:styleId="Style26">
    <w:name w:val="Footer"/>
    <w:basedOn w:val="Normal"/>
    <w:link w:val="a8"/>
    <w:uiPriority w:val="99"/>
    <w:unhideWhenUsed/>
    <w:rsid w:val="003041de"/>
    <w:pPr>
      <w:tabs>
        <w:tab w:val="clear" w:pos="480"/>
        <w:tab w:val="center" w:pos="4513" w:leader="none"/>
        <w:tab w:val="right" w:pos="9026" w:leader="none"/>
      </w:tabs>
      <w:snapToGrid w:val="false"/>
    </w:pPr>
    <w:rPr>
      <w:sz w:val="20"/>
      <w:szCs w:val="20"/>
    </w:rPr>
  </w:style>
  <w:style w:type="paragraph" w:styleId="Annotationtext">
    <w:name w:val="annotation text"/>
    <w:basedOn w:val="Normal"/>
    <w:link w:val="ab"/>
    <w:uiPriority w:val="99"/>
    <w:semiHidden/>
    <w:unhideWhenUsed/>
    <w:qFormat/>
    <w:rsid w:val="007359b8"/>
    <w:pPr/>
    <w:rPr/>
  </w:style>
  <w:style w:type="paragraph" w:styleId="Annotationsubject">
    <w:name w:val="annotation subject"/>
    <w:basedOn w:val="Annotationtext"/>
    <w:next w:val="Annotationtext"/>
    <w:link w:val="ad"/>
    <w:uiPriority w:val="99"/>
    <w:semiHidden/>
    <w:unhideWhenUsed/>
    <w:qFormat/>
    <w:rsid w:val="007359b8"/>
    <w:pPr/>
    <w:rPr>
      <w:b/>
      <w:bCs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7359b8"/>
    <w:pPr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paragraph" w:styleId="Style27">
    <w:name w:val="表格內容"/>
    <w:basedOn w:val="Normal"/>
    <w:qFormat/>
    <w:pPr>
      <w:suppressLineNumbers/>
    </w:pPr>
    <w:rPr/>
  </w:style>
  <w:style w:type="paragraph" w:styleId="Style28">
    <w:name w:val="表格標題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012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LibreOffice/6.3.6.2$Windows_X86_64 LibreOffice_project/2196df99b074d8a661f4036fca8fa0cbfa33a497</Application>
  <Pages>3</Pages>
  <Words>456</Words>
  <Characters>494</Characters>
  <CharactersWithSpaces>494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2019-12-03T13:32:00Z</dcterms:created>
  <dc:creator>Hou</dc:creator>
  <dc:description/>
  <dc:language>zh-TW</dc:language>
  <cp:lastModifiedBy/>
  <dcterms:modified xsi:type="dcterms:W3CDTF">2022-03-30T17:39:49Z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