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3.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一致性反演進行保守的去衰減，並在識別性受威脅時由符號感知警報退回純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2"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端點性質"/>
    <w:p>
      <w:pPr>
        <w:pStyle w:val="Heading3"/>
      </w:pPr>
      <w:r>
        <w:t xml:space="preserve">4.4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1"/>
    <w:bookmarkEnd w:id="22"/>
    <w:bookmarkStart w:id="26" w:name="五無標籤估計"/>
    <w:p>
      <w:pPr>
        <w:pStyle w:val="Heading2"/>
      </w:pPr>
      <w:r>
        <w:rPr>
          <w:rFonts w:hint="eastAsia"/>
        </w:rPr>
        <w:t xml:space="preserve">五、無標籤估計</w:t>
      </w:r>
    </w:p>
    <w:bookmarkStart w:id="23"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進行單鏈結分群，每條軌跡於多數決判定與成對加權中的權重為其所屬群大小的倒數。第二步偽標籤：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3"/>
    <w:bookmarkStart w:id="24"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4"/>
    <w:bookmarkStart w:id="25"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5"/>
    <w:bookmarkEnd w:id="26"/>
    <w:bookmarkStart w:id="29" w:name="六異質性不可能性與出路"/>
    <w:p>
      <w:pPr>
        <w:pStyle w:val="Heading2"/>
      </w:pPr>
      <w:r>
        <w:rPr>
          <w:rFonts w:hint="eastAsia"/>
        </w:rPr>
        <w:t xml:space="preserve">六、異質性：不可能性與出路</w:t>
      </w:r>
    </w:p>
    <w:bookmarkStart w:id="27"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7"/>
    <w:bookmarkStart w:id="28"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8"/>
    <w:bookmarkEnd w:id="29"/>
    <w:bookmarkStart w:id="33"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1" name="Picture"/>
            <a:graphic>
              <a:graphicData uri="http://schemas.openxmlformats.org/drawingml/2006/picture">
                <pic:pic>
                  <pic:nvPicPr>
                    <pic:cNvPr descr="figs/tact_sweep.png" id="32" name="Picture"/>
                    <pic:cNvPicPr>
                      <a:picLocks noChangeArrowheads="1" noChangeAspect="1"/>
                    </pic:cNvPicPr>
                  </pic:nvPicPr>
                  <pic:blipFill>
                    <a:blip r:embed="rId3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3"/>
    <w:bookmarkStart w:id="46" w:name="八結果"/>
    <w:p>
      <w:pPr>
        <w:pStyle w:val="Heading2"/>
      </w:pPr>
      <w:r>
        <w:rPr>
          <w:rFonts w:hint="eastAsia"/>
        </w:rPr>
        <w:t xml:space="preserve">八、結果</w:t>
      </w:r>
    </w:p>
    <w:bookmarkStart w:id="34"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4"/>
    <w:bookmarkStart w:id="38"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6" name="Picture"/>
            <a:graphic>
              <a:graphicData uri="http://schemas.openxmlformats.org/drawingml/2006/picture">
                <pic:pic>
                  <pic:nvPicPr>
                    <pic:cNvPr descr="figs/tact_adversarial.png" id="37" name="Picture"/>
                    <pic:cNvPicPr>
                      <a:picLocks noChangeArrowheads="1" noChangeAspect="1"/>
                    </pic:cNvPicPr>
                  </pic:nvPicPr>
                  <pic:blipFill>
                    <a:blip r:embed="rId3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8"/>
    <w:bookmarkStart w:id="42"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0" name="Picture"/>
            <a:graphic>
              <a:graphicData uri="http://schemas.openxmlformats.org/drawingml/2006/picture">
                <pic:pic>
                  <pic:nvPicPr>
                    <pic:cNvPr descr="figs/group_ev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2"/>
    <w:bookmarkStart w:id="43"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3"/>
    <w:bookmarkStart w:id="44" w:name="實作的驗證"/>
    <w:p>
      <w:pPr>
        <w:pStyle w:val="Heading3"/>
      </w:pPr>
      <w:r>
        <w:t xml:space="preserve">8.5 </w:t>
      </w:r>
      <w:r>
        <w:rPr>
          <w:rFonts w:hint="eastAsia"/>
        </w:rPr>
        <w:t xml:space="preserve">實作的驗證</w:t>
      </w:r>
    </w:p>
    <w:p>
      <w:pPr>
        <w:pStyle w:val="FirstParagraph"/>
      </w:pPr>
      <w:r>
        <w:rPr>
          <w:rFonts w:hint="eastAsia"/>
        </w:rPr>
        <w:t xml:space="preserve">本文第四至六節的每一項主張都是數學性質而非經驗趨勢，因此公開程式碼為每一項配置可執行的測試：TACT</w:t>
      </w:r>
      <w:r>
        <w:t xml:space="preserve"> </w:t>
      </w:r>
      <w:r>
        <w:rPr>
          <w:rFonts w:hint="eastAsia"/>
        </w:rPr>
        <w:t xml:space="preserve">共</w:t>
      </w:r>
      <w:r>
        <w:t xml:space="preserve"> 76 </w:t>
      </w:r>
      <w:r>
        <w:rPr>
          <w:rFonts w:hint="eastAsia"/>
        </w:rPr>
        <w:t xml:space="preserve">項（含後續工作為</w:t>
      </w:r>
      <w:r>
        <w:t xml:space="preserve"> 84 </w:t>
      </w:r>
      <w:r>
        <w:rPr>
          <w:rFonts w:hint="eastAsia"/>
        </w:rPr>
        <w:t xml:space="preserve">項），執行時間</w:t>
      </w:r>
      <w:r>
        <w:t xml:space="preserve"> 14 </w:t>
      </w:r>
      <w:r>
        <w:rPr>
          <w:rFonts w:hint="eastAsia"/>
        </w:rPr>
        <w:t xml:space="preserve">秒。下表列出命題與測試的對應——若性質不再成立，對應測試即失敗。</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主張</w:t>
            </w:r>
          </w:p>
        </w:tc>
        <w:tc>
          <w:tcPr/>
          <w:p>
            <w:pPr>
              <w:pStyle w:val="Compact"/>
            </w:pPr>
            <w:r>
              <w:rPr>
                <w:rFonts w:hint="eastAsia"/>
              </w:rPr>
              <w:t xml:space="preserve">測試</w:t>
            </w:r>
          </w:p>
        </w:tc>
        <w:tc>
          <w:tcPr/>
          <w:p>
            <w:pPr>
              <w:pStyle w:val="Compact"/>
            </w:pPr>
            <w:r>
              <w:rPr>
                <w:rFonts w:hint="eastAsia"/>
              </w:rPr>
              <w:t xml:space="preserve">證據</w:t>
            </w:r>
          </w:p>
        </w:tc>
      </w:tr>
      <w:tr>
        <w:tc>
          <w:tcPr/>
          <w:p>
            <w:pPr>
              <w:pStyle w:val="Compact"/>
            </w:pPr>
            <w:r>
              <w:rPr>
                <w:rFonts w:hint="eastAsia"/>
              </w:rPr>
              <w:t xml:space="preserve">命題</w:t>
            </w:r>
            <w:r>
              <w:t xml:space="preserve"> </w:t>
            </w:r>
            <w:r>
              <w:rPr>
                <w:rFonts w:hint="eastAsia"/>
              </w:rPr>
              <w:t xml:space="preserve">1（精確</w:t>
            </w:r>
            <w:r>
              <w:t xml:space="preserve"> </w:t>
            </w:r>
            <w:r>
              <w:rPr>
                <w:rFonts w:hint="eastAsia"/>
              </w:rPr>
              <w:t xml:space="preserve">SC）</w:t>
            </w:r>
          </w:p>
        </w:tc>
        <w:tc>
          <w:tcPr/>
          <w:p>
            <w:pPr>
              <w:pStyle w:val="Compact"/>
            </w:pPr>
            <w:r>
              <w:rPr>
                <w:rStyle w:val="VerbatimChar"/>
              </w:rPr>
              <w:t xml:space="preserve">gamma_zero_is_bitwise_sc</w:t>
            </w:r>
          </w:p>
        </w:tc>
        <w:tc>
          <w:tcPr/>
          <w:p>
            <w:pPr>
              <w:pStyle w:val="Compact"/>
            </w:pPr>
            <w:r>
              <w:t xml:space="preserve">200 </w:t>
            </w:r>
            <w:r>
              <w:rPr>
                <w:rFonts w:hint="eastAsia"/>
              </w:rPr>
              <w:t xml:space="preserve">個隨機池，含平手處理完全相同</w:t>
            </w:r>
          </w:p>
        </w:tc>
      </w:tr>
      <w:tr>
        <w:tc>
          <w:tcPr/>
          <w:p>
            <w:pPr>
              <w:pStyle w:val="Compact"/>
            </w:pPr>
            <w:r>
              <w:rPr>
                <w:rFonts w:hint="eastAsia"/>
              </w:rPr>
              <w:t xml:space="preserve">死區觸發率</w:t>
            </w:r>
          </w:p>
        </w:tc>
        <w:tc>
          <w:tcPr/>
          <w:p>
            <w:pPr>
              <w:pStyle w:val="Compact"/>
            </w:pPr>
            <w:r>
              <w:rPr>
                <w:rStyle w:val="VerbatimChar"/>
              </w:rPr>
              <w:t xml:space="preserve">dead_zone_probability</w:t>
            </w:r>
          </w:p>
        </w:tc>
        <w:tc>
          <w:tcPr/>
          <w:p>
            <w:pPr>
              <w:pStyle w:val="Compact"/>
            </w:pPr>
            <m:oMath>
              <m:r>
                <m:t>D</m:t>
              </m:r>
              <m:r>
                <m:rPr>
                  <m:sty m:val="p"/>
                </m:rPr>
                <m:t>=</m:t>
              </m:r>
              <m:r>
                <m:t>0</m:t>
              </m:r>
            </m:oMath>
            <w:r>
              <w:t xml:space="preserve"> </w:t>
            </w:r>
            <w:r>
              <w:rPr>
                <w:rFonts w:hint="eastAsia"/>
              </w:rPr>
              <w:t xml:space="preserve">下</w:t>
            </w:r>
            <w:r>
              <w:t xml:space="preserve"> </w:t>
            </w:r>
            <w:r>
              <w:rPr>
                <w:rFonts w:hint="eastAsia"/>
              </w:rPr>
              <w:t xml:space="preserve">&gt;70%，300</w:t>
            </w:r>
            <w:r>
              <w:t xml:space="preserve"> </w:t>
            </w:r>
            <w:r>
              <w:rPr>
                <w:rFonts w:hint="eastAsia"/>
              </w:rPr>
              <w:t xml:space="preserve">次試驗</w:t>
            </w:r>
          </w:p>
        </w:tc>
      </w:tr>
      <w:tr>
        <w:tc>
          <w:tcPr/>
          <w:p>
            <w:pPr>
              <w:pStyle w:val="Compact"/>
            </w:pPr>
            <w:r>
              <w:rPr>
                <w:rFonts w:hint="eastAsia"/>
              </w:rPr>
              <w:t xml:space="preserve">命題</w:t>
            </w:r>
            <w:r>
              <w:t xml:space="preserve"> </w:t>
            </w:r>
            <w:r>
              <w:rPr>
                <w:rFonts w:hint="eastAsia"/>
              </w:rPr>
              <w:t xml:space="preserve">2（精確</w:t>
            </w:r>
            <w:r>
              <w:t xml:space="preserve"> </w:t>
            </w:r>
            <w:r>
              <w:rPr>
                <w:rFonts w:hint="eastAsia"/>
              </w:rPr>
              <w:t xml:space="preserve">CISC）</w:t>
            </w:r>
          </w:p>
        </w:tc>
        <w:tc>
          <w:tcPr/>
          <w:p>
            <w:pPr>
              <w:pStyle w:val="Compact"/>
            </w:pPr>
            <w:r>
              <w:rPr>
                <w:rStyle w:val="VerbatimChar"/>
              </w:rPr>
              <w:t xml:space="preserve">logval_phi_reproduces_cisc</w:t>
            </w:r>
          </w:p>
        </w:tc>
        <w:tc>
          <w:tcPr/>
          <w:p>
            <w:pPr>
              <w:pStyle w:val="Compact"/>
            </w:pPr>
            <w:r>
              <w:t xml:space="preserve">100 </w:t>
            </w:r>
            <w:r>
              <w:rPr>
                <w:rFonts w:hint="eastAsia"/>
              </w:rPr>
              <w:t xml:space="preserve">個池，得票份額完全一致</w:t>
            </w:r>
          </w:p>
        </w:tc>
      </w:tr>
      <w:tr>
        <w:tc>
          <w:tcPr/>
          <w:p>
            <w:pPr>
              <w:pStyle w:val="Compact"/>
            </w:pPr>
            <w:r>
              <w:rPr>
                <w:rFonts w:hint="eastAsia"/>
              </w:rPr>
              <w:t xml:space="preserve">排名不變性</w:t>
            </w:r>
          </w:p>
        </w:tc>
        <w:tc>
          <w:tcPr/>
          <w:p>
            <w:pPr>
              <w:pStyle w:val="Compact"/>
            </w:pPr>
            <w:r>
              <w:rPr>
                <w:rStyle w:val="VerbatimChar"/>
              </w:rPr>
              <w:t xml:space="preserve">monotone_invariance</w:t>
            </w:r>
          </w:p>
        </w:tc>
        <w:tc>
          <w:tcPr/>
          <w:p>
            <w:pPr>
              <w:pStyle w:val="Compact"/>
            </w:pPr>
            <w:r>
              <w:t xml:space="preserve">3 </w:t>
            </w:r>
            <w:r>
              <w:rPr>
                <w:rFonts w:hint="eastAsia"/>
              </w:rPr>
              <w:t xml:space="preserve">種失真</w:t>
            </w:r>
            <w:r>
              <w:t xml:space="preserve"> × 100 </w:t>
            </w:r>
            <w:r>
              <w:rPr>
                <w:rFonts w:hint="eastAsia"/>
              </w:rPr>
              <w:t xml:space="preserve">個池</w:t>
            </w:r>
          </w:p>
        </w:tc>
      </w:tr>
      <w:tr>
        <w:tc>
          <w:tcPr/>
          <w:p>
            <w:pPr>
              <w:pStyle w:val="Compact"/>
            </w:pPr>
            <w:r>
              <w:rPr>
                <w:rFonts w:hint="eastAsia"/>
              </w:rPr>
              <w:t xml:space="preserve">零假設變異數</w:t>
            </w:r>
          </w:p>
        </w:tc>
        <w:tc>
          <w:tcPr/>
          <w:p>
            <w:pPr>
              <w:pStyle w:val="Compact"/>
            </w:pPr>
            <w:r>
              <w:rPr>
                <w:rStyle w:val="VerbatimChar"/>
              </w:rPr>
              <w:t xml:space="preserve">null_variance_matches_permutation</w:t>
            </w:r>
          </w:p>
        </w:tc>
        <w:tc>
          <w:tcPr/>
          <w:p>
            <w:pPr>
              <w:pStyle w:val="Compact"/>
            </w:pPr>
            <w:r>
              <w:t xml:space="preserve">3,000 </w:t>
            </w:r>
            <w:r>
              <w:rPr>
                <w:rFonts w:hint="eastAsia"/>
              </w:rPr>
              <w:t xml:space="preserve">次置換抽樣，10%</w:t>
            </w:r>
            <w:r>
              <w:t xml:space="preserve"> </w:t>
            </w:r>
            <w:r>
              <w:rPr>
                <w:rFonts w:hint="eastAsia"/>
              </w:rPr>
              <w:t xml:space="preserve">容差</w:t>
            </w:r>
          </w:p>
        </w:tc>
      </w:tr>
      <w:tr>
        <w:tc>
          <w:tcPr/>
          <w:p>
            <w:pPr>
              <w:pStyle w:val="Compact"/>
            </w:pPr>
            <w:r>
              <w:t xml:space="preserve">JS–EB </w:t>
            </w:r>
            <w:r>
              <w:rPr>
                <w:rFonts w:hint="eastAsia"/>
              </w:rPr>
              <w:t xml:space="preserve">恆等式</w:t>
            </w:r>
          </w:p>
        </w:tc>
        <w:tc>
          <w:tcPr/>
          <w:p>
            <w:pPr>
              <w:pStyle w:val="Compact"/>
            </w:pPr>
            <w:r>
              <w:rPr>
                <w:rStyle w:val="VerbatimChar"/>
              </w:rPr>
              <w:t xml:space="preserve">js_eb_identity</w:t>
            </w:r>
          </w:p>
        </w:tc>
        <w:tc>
          <w:tcPr/>
          <w:p>
            <w:pPr>
              <w:pStyle w:val="Compact"/>
            </w:pPr>
            <w:r>
              <w:rPr>
                <w:rFonts w:hint="eastAsia"/>
              </w:rPr>
              <w:t xml:space="preserve">精確至</w:t>
            </w:r>
            <w:r>
              <w:t xml:space="preserve"> </w:t>
            </w:r>
            <m:oMath>
              <m:sSup>
                <m:e>
                  <m:r>
                    <m:t>10</m:t>
                  </m:r>
                </m:e>
                <m:sup>
                  <m:r>
                    <m:rPr>
                      <m:sty m:val="p"/>
                    </m:rPr>
                    <m:t>−</m:t>
                  </m:r>
                  <m:r>
                    <m:t>12</m:t>
                  </m:r>
                </m:sup>
              </m:sSup>
            </m:oMath>
          </w:p>
        </w:tc>
      </w:tr>
      <w:tr>
        <w:tc>
          <w:tcPr/>
          <w:p>
            <w:pPr>
              <w:pStyle w:val="Compact"/>
            </w:pPr>
            <w:r>
              <w:rPr>
                <w:rFonts w:hint="eastAsia"/>
              </w:rPr>
              <w:t xml:space="preserve">連結式</w:t>
            </w:r>
          </w:p>
        </w:tc>
        <w:tc>
          <w:tcPr/>
          <w:p>
            <w:pPr>
              <w:pStyle w:val="Compact"/>
            </w:pPr>
            <w:r>
              <w:rPr>
                <w:rStyle w:val="VerbatimChar"/>
              </w:rPr>
              <w:t xml:space="preserve">link_values_and_mixture_correction</w:t>
            </w:r>
          </w:p>
        </w:tc>
        <w:tc>
          <w:tcPr/>
          <w:p>
            <w:pPr>
              <w:pStyle w:val="Compact"/>
            </w:pPr>
            <w:r>
              <w:rPr>
                <w:rFonts w:hint="eastAsia"/>
              </w:rPr>
              <w:t xml:space="preserve">對照閉式，相對誤差</w:t>
            </w:r>
            <w:r>
              <w:t xml:space="preserve"> </w:t>
            </w:r>
            <m:oMath>
              <m:sSup>
                <m:e>
                  <m:r>
                    <m:t>10</m:t>
                  </m:r>
                </m:e>
                <m:sup>
                  <m:r>
                    <m:rPr>
                      <m:sty m:val="p"/>
                    </m:rPr>
                    <m:t>−</m:t>
                  </m:r>
                  <m:r>
                    <m:t>9</m:t>
                  </m:r>
                </m:sup>
              </m:sSup>
            </m:oMath>
          </w:p>
        </w:tc>
      </w:tr>
      <w:tr>
        <w:tc>
          <w:tcPr/>
          <w:p>
            <w:pPr>
              <w:pStyle w:val="Compact"/>
            </w:pPr>
            <w:r>
              <w:rPr>
                <w:rFonts w:hint="eastAsia"/>
              </w:rPr>
              <w:t xml:space="preserve">命題</w:t>
            </w:r>
            <w:r>
              <w:t xml:space="preserve"> </w:t>
            </w:r>
            <w:r>
              <w:rPr>
                <w:rFonts w:hint="eastAsia"/>
              </w:rPr>
              <w:t xml:space="preserve">4（衰減）</w:t>
            </w:r>
          </w:p>
        </w:tc>
        <w:tc>
          <w:tcPr/>
          <w:p>
            <w:pPr>
              <w:pStyle w:val="Compact"/>
            </w:pPr>
            <w:r>
              <w:rPr>
                <w:rStyle w:val="VerbatimChar"/>
              </w:rPr>
              <w:t xml:space="preserve">poisoning_attenuation_linear</w:t>
            </w:r>
          </w:p>
        </w:tc>
        <w:tc>
          <w:tcPr/>
          <w:p>
            <w:pPr>
              <w:pStyle w:val="Compact"/>
            </w:pPr>
            <m:oMath>
              <m:r>
                <m:t>ρ</m:t>
              </m:r>
              <m:r>
                <m:rPr>
                  <m:sty m:val="p"/>
                </m:rPr>
                <m:t>∈</m:t>
              </m:r>
              <m:r>
                <m:rPr>
                  <m:sty m:val="p"/>
                </m:rPr>
                <m:t>{</m:t>
              </m:r>
              <m:r>
                <m:t>.1</m:t>
              </m:r>
              <m:r>
                <m:rPr>
                  <m:sty m:val="p"/>
                </m:rPr>
                <m:t>,</m:t>
              </m:r>
              <m:r>
                <m:t>.25</m:t>
              </m:r>
              <m:r>
                <m:rPr>
                  <m:sty m:val="p"/>
                </m:rPr>
                <m:t>,</m:t>
              </m:r>
              <m:r>
                <m:t>.4</m:t>
              </m:r>
              <m:r>
                <m:rPr>
                  <m:sty m:val="p"/>
                </m:rPr>
                <m:t>}</m:t>
              </m:r>
            </m:oMath>
            <w:r>
              <w:rPr>
                <w:rFonts w:hint="eastAsia"/>
              </w:rPr>
              <w:t xml:space="preserve">，絕對誤差</w:t>
            </w:r>
            <w:r>
              <w:t xml:space="preserve"> .06</w:t>
            </w:r>
          </w:p>
        </w:tc>
      </w:tr>
      <w:tr>
        <w:tc>
          <w:tcPr/>
          <w:p>
            <w:pPr>
              <w:pStyle w:val="Compact"/>
            </w:pPr>
            <w:r>
              <w:rPr>
                <w:rFonts w:hint="eastAsia"/>
              </w:rPr>
              <w:t xml:space="preserve">命題</w:t>
            </w:r>
            <w:r>
              <w:t xml:space="preserve"> 5–7</w:t>
            </w:r>
          </w:p>
        </w:tc>
        <w:tc>
          <w:tcPr/>
          <w:p>
            <w:pPr>
              <w:pStyle w:val="Compact"/>
            </w:pPr>
            <w:r>
              <w:rPr>
                <w:rStyle w:val="VerbatimChar"/>
              </w:rPr>
              <w:t xml:space="preserve">test_tact_group.py</w:t>
            </w:r>
          </w:p>
        </w:tc>
        <w:tc>
          <w:tcPr/>
          <w:p>
            <w:pPr>
              <w:pStyle w:val="Compact"/>
            </w:pPr>
            <w:r>
              <w:t xml:space="preserve">97.5% </w:t>
            </w:r>
            <w:r>
              <w:rPr>
                <w:rFonts w:hint="eastAsia"/>
              </w:rPr>
              <w:t xml:space="preserve">與</w:t>
            </w:r>
            <w:r>
              <w:t xml:space="preserve"> SC </w:t>
            </w:r>
            <w:r>
              <w:rPr>
                <w:rFonts w:hint="eastAsia"/>
              </w:rPr>
              <w:t xml:space="preserve">一致；符號僅</w:t>
            </w:r>
            <w:r>
              <w:t xml:space="preserve"> 4% </w:t>
            </w:r>
            <w:r>
              <w:rPr>
                <w:rFonts w:hint="eastAsia"/>
              </w:rPr>
              <w:t xml:space="preserve">相符</w:t>
            </w:r>
          </w:p>
        </w:tc>
      </w:tr>
      <w:tr>
        <w:tc>
          <w:tcPr/>
          <w:p>
            <w:pPr>
              <w:pStyle w:val="Compact"/>
            </w:pPr>
            <w:r>
              <w:rPr>
                <w:rFonts w:hint="eastAsia"/>
              </w:rPr>
              <w:t xml:space="preserve">估計量置換不變性</w:t>
            </w:r>
          </w:p>
        </w:tc>
        <w:tc>
          <w:tcPr/>
          <w:p>
            <w:pPr>
              <w:pStyle w:val="Compact"/>
            </w:pPr>
            <w:r>
              <w:rPr>
                <w:rStyle w:val="VerbatimChar"/>
              </w:rPr>
              <w:t xml:space="preserve">estimator_is_permutation_invariant</w:t>
            </w:r>
          </w:p>
        </w:tc>
        <w:tc>
          <w:tcPr/>
          <w:p>
            <w:pPr>
              <w:pStyle w:val="Compact"/>
            </w:pPr>
            <w:r>
              <w:rPr>
                <w:rFonts w:hint="eastAsia"/>
              </w:rPr>
              <w:t xml:space="preserve">繞過快取的迴歸測試</w:t>
            </w:r>
          </w:p>
        </w:tc>
      </w:tr>
      <w:tr>
        <w:tc>
          <w:tcPr/>
          <w:p>
            <w:pPr>
              <w:pStyle w:val="Compact"/>
            </w:pPr>
            <w:r>
              <w:rPr>
                <w:rFonts w:hint="eastAsia"/>
              </w:rPr>
              <w:t xml:space="preserve">已否決：Kish</w:t>
            </w:r>
            <w:r>
              <w:t xml:space="preserve"> ESS</w:t>
            </w:r>
          </w:p>
        </w:tc>
        <w:tc>
          <w:tcPr/>
          <w:p>
            <w:pPr>
              <w:pStyle w:val="Compact"/>
            </w:pPr>
            <w:r>
              <w:rPr>
                <w:rStyle w:val="VerbatimChar"/>
              </w:rPr>
              <w:t xml:space="preserve">kish_fails_T2_T3</w:t>
            </w:r>
          </w:p>
        </w:tc>
        <w:tc>
          <w:tcPr/>
          <w:p>
            <w:pPr>
              <w:pStyle w:val="Compact"/>
            </w:pPr>
            <w:r>
              <w:rPr>
                <w:rFonts w:hint="eastAsia"/>
                <w:b/>
                <w:bCs/>
              </w:rPr>
              <w:t xml:space="preserve">斷言其失敗</w:t>
            </w:r>
          </w:p>
        </w:tc>
      </w:tr>
      <w:tr>
        <w:tc>
          <w:tcPr/>
          <w:p>
            <w:pPr>
              <w:pStyle w:val="Compact"/>
            </w:pPr>
            <w:r>
              <w:rPr>
                <w:rFonts w:hint="eastAsia"/>
              </w:rPr>
              <w:t xml:space="preserve">已否決：預設下的</w:t>
            </w:r>
            <w:r>
              <w:t xml:space="preserve"> SAFE </w:t>
            </w:r>
            <w:r>
              <w:rPr>
                <w:rFonts w:hint="eastAsia"/>
              </w:rPr>
              <w:t xml:space="preserve">保證</w:t>
            </w:r>
          </w:p>
        </w:tc>
        <w:tc>
          <w:tcPr/>
          <w:p>
            <w:pPr>
              <w:pStyle w:val="Compact"/>
            </w:pPr>
            <w:r>
              <w:rPr>
                <w:rStyle w:val="VerbatimChar"/>
              </w:rPr>
              <w:t xml:space="preserve">frozen_default_breaks_guarantee</w:t>
            </w:r>
          </w:p>
        </w:tc>
        <w:tc>
          <w:tcPr/>
          <w:p>
            <w:pPr>
              <w:pStyle w:val="Compact"/>
            </w:pPr>
            <w:r>
              <w:rPr>
                <w:rFonts w:hint="eastAsia"/>
                <w:b/>
                <w:bCs/>
              </w:rPr>
              <w:t xml:space="preserve">斷言其違反</w:t>
            </w:r>
          </w:p>
        </w:tc>
      </w:tr>
    </w:tbl>
    <w:p>
      <w:pPr>
        <w:pStyle w:val="BodyText"/>
      </w:pPr>
      <w:r>
        <w:rPr>
          <w:rFonts w:hint="eastAsia"/>
        </w:rPr>
        <w:t xml:space="preserve">其中兩項值得說明。置換不變性測試是在一次缺陷之後補上的：當時快取鍵讓</w:t>
      </w:r>
      <w:r>
        <w:rPr>
          <w:rFonts w:hint="eastAsia"/>
          <w:b/>
          <w:bCs/>
        </w:rPr>
        <w:t xml:space="preserve">測試本身</w:t>
      </w:r>
      <w:r>
        <w:rPr>
          <w:rFonts w:hint="eastAsia"/>
        </w:rPr>
        <w:t xml:space="preserve">通過，而估計量實際上具有高達</w:t>
      </w:r>
      <w:r>
        <w:t xml:space="preserve"> 0.10 </w:t>
      </w:r>
      <w:r>
        <w:rPr>
          <w:rFonts w:hint="eastAsia"/>
        </w:rPr>
        <w:t xml:space="preserve">的順序依賴；現行版本直接呼叫內部常式以繞過快取。最後兩列則是</w:t>
      </w:r>
      <w:r>
        <w:rPr>
          <w:rFonts w:hint="eastAsia"/>
          <w:b/>
          <w:bCs/>
        </w:rPr>
        <w:t xml:space="preserve">反向測試</w:t>
      </w:r>
      <w:r>
        <w:rPr>
          <w:rFonts w:hint="eastAsia"/>
        </w:rPr>
        <w:t xml:space="preserve">，斷言已否決方案（Kish</w:t>
      </w:r>
      <w:r>
        <w:t xml:space="preserve"> </w:t>
      </w:r>
      <w:r>
        <w:rPr>
          <w:rFonts w:hint="eastAsia"/>
        </w:rPr>
        <w:t xml:space="preserve">有效樣本數公式，以及「出貨預設遵守</w:t>
      </w:r>
      <w:r>
        <w:t xml:space="preserve"> SAFE </w:t>
      </w:r>
      <w:r>
        <w:rPr>
          <w:rFonts w:hint="eastAsia"/>
        </w:rPr>
        <w:t xml:space="preserve">停止保證」的說法）確實失敗，以防後續修改悄悄將其復原。</w:t>
      </w:r>
    </w:p>
    <w:bookmarkEnd w:id="44"/>
    <w:bookmarkStart w:id="45" w:name="真實軌跡驗證"/>
    <w:p>
      <w:pPr>
        <w:pStyle w:val="Heading3"/>
      </w:pPr>
      <w:r>
        <w:t xml:space="preserve">8.5 </w:t>
      </w:r>
      <w:r>
        <w:rPr>
          <w:rFonts w:hint="eastAsia"/>
        </w:rPr>
        <w:t xml:space="preserve">真實軌跡驗證</w:t>
      </w:r>
    </w:p>
    <w:p>
      <w:pPr>
        <w:pStyle w:val="FirstParagraph"/>
      </w:pPr>
      <w:r>
        <w:rPr>
          <w:rFonts w:hint="eastAsia"/>
        </w:rPr>
        <w:t xml:space="preserve">以</w:t>
      </w:r>
      <w:r>
        <w:t xml:space="preserve"> Claude Haiku 4.5 </w:t>
      </w:r>
      <w:r>
        <w:rPr>
          <w:rFonts w:hint="eastAsia"/>
        </w:rPr>
        <w:t xml:space="preserve">為凍結模型進行真實軌跡驗證：100</w:t>
      </w:r>
      <w:r>
        <w:t xml:space="preserve"> </w:t>
      </w:r>
      <w:r>
        <w:rPr>
          <w:rFonts w:hint="eastAsia"/>
        </w:rPr>
        <w:t xml:space="preserve">題（GSM8K</w:t>
      </w:r>
      <w:r>
        <w:t xml:space="preserve"> </w:t>
      </w:r>
      <w:r>
        <w:rPr>
          <w:rFonts w:hint="eastAsia"/>
        </w:rPr>
        <w:t xml:space="preserve">與</w:t>
      </w:r>
      <w:r>
        <w:t xml:space="preserve"> CommonsenseQA </w:t>
      </w:r>
      <w:r>
        <w:rPr>
          <w:rFonts w:hint="eastAsia"/>
        </w:rPr>
        <w:t xml:space="preserve">各</w:t>
      </w:r>
      <w:r>
        <w:t xml:space="preserve"> 50 </w:t>
      </w:r>
      <w:r>
        <w:rPr>
          <w:rFonts w:hint="eastAsia"/>
        </w:rPr>
        <w:t xml:space="preserve">題），每題</w:t>
      </w:r>
      <w:r>
        <w:t xml:space="preserve"> </w:t>
      </w:r>
      <w:r>
        <w:rPr>
          <w:b/>
          <w:bCs/>
        </w:rPr>
        <w:t xml:space="preserve">12</w:t>
      </w:r>
      <w:r>
        <w:t xml:space="preserve"> </w:t>
      </w:r>
      <w:r>
        <w:rPr>
          <w:rFonts w:hint="eastAsia"/>
        </w:rPr>
        <w:t xml:space="preserve">條獨立思維鏈與口頭信心（共</w:t>
      </w:r>
      <w:r>
        <w:t xml:space="preserve"> 1,200 </w:t>
      </w:r>
      <w:r>
        <w:rPr>
          <w:rFonts w:hint="eastAsia"/>
        </w:rPr>
        <w:t xml:space="preserve">條軌跡），於</w:t>
      </w:r>
      <w:r>
        <w:t xml:space="preserve"> </w:t>
      </w:r>
      <m:oMath>
        <m:r>
          <m:t>K</m:t>
        </m:r>
        <m:r>
          <m:rPr>
            <m:sty m:val="p"/>
          </m:rPr>
          <m:t>=</m:t>
        </m:r>
        <m:r>
          <m:t>12</m:t>
        </m:r>
      </m:oMath>
      <w:r>
        <w:t xml:space="preserve">、40/60 </w:t>
      </w:r>
      <w:r>
        <w:rPr>
          <w:rFonts w:hint="eastAsia"/>
        </w:rPr>
        <w:t xml:space="preserve">的</w:t>
      </w:r>
      <w:r>
        <w:t xml:space="preserve"> dev/test </w:t>
      </w:r>
      <w:r>
        <w:rPr>
          <w:rFonts w:hint="eastAsia"/>
        </w:rPr>
        <w:t xml:space="preserve">分割下評測。結果有四項發現。</w:t>
      </w:r>
    </w:p>
    <w:p>
      <w:pPr>
        <w:pStyle w:val="BodyText"/>
      </w:pPr>
      <w:r>
        <w:rPr>
          <w:rFonts w:hint="eastAsia"/>
          <w:b/>
          <w:bCs/>
        </w:rPr>
        <w:t xml:space="preserve">（a）校準與辨別的區分在真實資料上反轉，而</w:t>
      </w:r>
      <w:r>
        <w:rPr>
          <w:b/>
          <w:bCs/>
        </w:rPr>
        <w:t xml:space="preserve"> TACT </w:t>
      </w:r>
      <w:r>
        <w:rPr>
          <w:rFonts w:hint="eastAsia"/>
          <w:b/>
          <w:bCs/>
        </w:rPr>
        <w:t xml:space="preserve">讀對了。</w:t>
      </w:r>
      <w:r>
        <w:t xml:space="preserve"> </w:t>
      </w:r>
      <w:r>
        <w:rPr>
          <w:rFonts w:hint="eastAsia"/>
        </w:rPr>
        <w:t xml:space="preserve">此通道在傳統意義上</w:t>
      </w:r>
      <w:r>
        <w:rPr>
          <w:rFonts w:hint="eastAsia"/>
          <w:b/>
          <w:bCs/>
        </w:rPr>
        <w:t xml:space="preserve">校準極佳</w:t>
      </w:r>
      <w:r>
        <w:rPr>
          <w:rFonts w:hint="eastAsia"/>
        </w:rPr>
        <w:t xml:space="preserve">：</w:t>
      </w:r>
      <m:oMath>
        <m:r>
          <m:rPr>
            <m:sty m:val="p"/>
          </m:rPr>
          <m:t>E</m:t>
        </m:r>
        <m:r>
          <m:rPr>
            <m:sty m:val="p"/>
          </m:rPr>
          <m:t>C</m:t>
        </m:r>
        <m:r>
          <m:rPr>
            <m:sty m:val="p"/>
          </m:rPr>
          <m:t>E</m:t>
        </m:r>
        <m:r>
          <m:rPr>
            <m:sty m:val="p"/>
          </m:rPr>
          <m:t>=</m:t>
        </m:r>
        <m:r>
          <m:t>0.016</m:t>
        </m:r>
      </m:oMath>
      <w:r>
        <w:rPr>
          <w:rFonts w:hint="eastAsia"/>
        </w:rPr>
        <w:t xml:space="preserve">，遠低於</w:t>
      </w:r>
      <w:r>
        <w:t xml:space="preserve"> </w:t>
      </w:r>
      <m:oMath>
        <m:r>
          <m:t>0.10</m:t>
        </m:r>
      </m:oMath>
      <w:r>
        <w:t xml:space="preserve"> </w:t>
      </w:r>
      <w:r>
        <w:rPr>
          <w:rFonts w:hint="eastAsia"/>
        </w:rPr>
        <w:t xml:space="preserve">的閘門，因此二元</w:t>
      </w:r>
      <w:r>
        <w:t xml:space="preserve"> ECE </w:t>
      </w:r>
      <w:r>
        <w:rPr>
          <w:rFonts w:hint="eastAsia"/>
        </w:rPr>
        <w:t xml:space="preserve">閘門會</w:t>
      </w:r>
      <w:r>
        <w:rPr>
          <w:rFonts w:hint="eastAsia"/>
          <w:b/>
          <w:bCs/>
        </w:rPr>
        <w:t xml:space="preserve">開啟</w:t>
      </w:r>
      <w:r>
        <w:rPr>
          <w:rFonts w:hint="eastAsia"/>
        </w:rPr>
        <w:t xml:space="preserve">並把通道交給</w:t>
      </w:r>
      <w:r>
        <w:t xml:space="preserve"> CISC </w:t>
      </w:r>
      <w:r>
        <w:rPr>
          <w:rFonts w:hint="eastAsia"/>
        </w:rPr>
        <w:t xml:space="preserve">使用。然而實測的題內辨別度為</w:t>
      </w:r>
      <w:r>
        <w:t xml:space="preserve"> </w:t>
      </w:r>
      <m:oMath>
        <m:acc>
          <m:accPr>
            <m:chr m:val="̂"/>
          </m:accPr>
          <m:e>
            <m:r>
              <m:t>D</m:t>
            </m:r>
          </m:e>
        </m:acc>
        <m:r>
          <m:rPr>
            <m:sty m:val="p"/>
          </m:rPr>
          <m:t>=</m:t>
        </m:r>
        <m:r>
          <m:rPr>
            <m:sty m:val="p"/>
          </m:rPr>
          <m:t>−</m:t>
        </m:r>
        <m:r>
          <m:t>0.219</m:t>
        </m:r>
      </m:oMath>
      <w:r>
        <w:t xml:space="preserve">、</w:t>
      </w:r>
      <m:oMath>
        <m:r>
          <m:rPr>
            <m:sty m:val="p"/>
          </m:rPr>
          <m:t>S</m:t>
        </m:r>
        <m:r>
          <m:rPr>
            <m:sty m:val="p"/>
          </m:rPr>
          <m:t>E</m:t>
        </m:r>
        <m:r>
          <m:rPr>
            <m:sty m:val="p"/>
          </m:rPr>
          <m:t>=</m:t>
        </m:r>
        <m:r>
          <m:t>0.176</m:t>
        </m:r>
      </m:oMath>
      <w:r>
        <w:rPr>
          <w:rFonts w:hint="eastAsia"/>
        </w:rPr>
        <w:t xml:space="preserve">（</w:t>
      </w:r>
      <m:oMath>
        <m:r>
          <m:t>z</m:t>
        </m:r>
        <m:r>
          <m:rPr>
            <m:sty m:val="p"/>
          </m:rPr>
          <m:t>=</m:t>
        </m:r>
        <m:r>
          <m:rPr>
            <m:sty m:val="p"/>
          </m:rPr>
          <m:t>−</m:t>
        </m:r>
        <m:r>
          <m:t>1.24</m:t>
        </m:r>
      </m:oMath>
      <w:r>
        <w:rPr>
          <w:rFonts w:hint="eastAsia"/>
        </w:rPr>
        <w:t xml:space="preserve">）：沒有可用訊號，而僅有的一點傾向還指向</w:t>
      </w:r>
      <w:r>
        <w:rPr>
          <w:rFonts w:hint="eastAsia"/>
          <w:b/>
          <w:bCs/>
        </w:rPr>
        <w:t xml:space="preserve">錯誤方向</w:t>
      </w:r>
      <w:r>
        <w:rPr>
          <w:rFonts w:hint="eastAsia"/>
        </w:rPr>
        <w:t xml:space="preserve">（數學</w:t>
      </w:r>
      <w:r>
        <w:t xml:space="preserve"> </w:t>
      </w:r>
      <m:oMath>
        <m:r>
          <m:rPr>
            <m:sty m:val="p"/>
          </m:rPr>
          <m:t>−</m:t>
        </m:r>
        <m:r>
          <m:t>0.515</m:t>
        </m:r>
      </m:oMath>
      <w:r>
        <w:rPr>
          <w:rFonts w:hint="eastAsia"/>
        </w:rPr>
        <w:t xml:space="preserve">、常識</w:t>
      </w:r>
      <w:r>
        <w:t xml:space="preserve"> </w:t>
      </w:r>
      <m:oMath>
        <m:r>
          <m:rPr>
            <m:sty m:val="p"/>
          </m:rPr>
          <m:t>−</m:t>
        </m:r>
        <m:r>
          <m:t>0.173</m:t>
        </m:r>
      </m:oMath>
      <w:r>
        <w:rPr>
          <w:rFonts w:hint="eastAsia"/>
        </w:rPr>
        <w:t xml:space="preserve">，兩組皆為負）。這與合成情境恰成鏡像——在那裡</w:t>
      </w:r>
      <w:r>
        <w:t xml:space="preserve"> ECE </w:t>
      </w:r>
      <w:r>
        <w:rPr>
          <w:rFonts w:hint="eastAsia"/>
        </w:rPr>
        <w:t xml:space="preserve">錯誤地</w:t>
      </w:r>
      <w:r>
        <w:rPr>
          <w:rFonts w:hint="eastAsia"/>
          <w:b/>
          <w:bCs/>
        </w:rPr>
        <w:t xml:space="preserve">關閉</w:t>
      </w:r>
      <w:r>
        <w:rPr>
          <w:rFonts w:hint="eastAsia"/>
        </w:rPr>
        <w:t xml:space="preserve">了一條具辨別力的通道（第三節），在真實資料上它卻錯誤地</w:t>
      </w:r>
      <w:r>
        <w:rPr>
          <w:rFonts w:hint="eastAsia"/>
          <w:b/>
          <w:bCs/>
        </w:rPr>
        <w:t xml:space="preserve">開啟</w:t>
      </w:r>
      <w:r>
        <w:rPr>
          <w:rFonts w:hint="eastAsia"/>
        </w:rPr>
        <w:t xml:space="preserve">了一條不具辨別力的通道。校準度在兩個方向上都無法反映投票效用，而帶符號的辨別度統計量正是區分兩者的依據。</w:t>
      </w:r>
    </w:p>
    <w:p>
      <w:pPr>
        <w:pStyle w:val="BodyText"/>
      </w:pPr>
      <w:r>
        <w:rPr>
          <w:rFonts w:hint="eastAsia"/>
          <w:b/>
          <w:bCs/>
        </w:rPr>
        <w:t xml:space="preserve">（b）死區觸發，且代價恰好為零。</w:t>
      </w:r>
      <w:r>
        <w:t xml:space="preserve"> </w:t>
      </w:r>
      <w:r>
        <w:rPr>
          <w:rFonts w:hint="eastAsia"/>
        </w:rPr>
        <w:t xml:space="preserve">由於</w:t>
      </w:r>
      <w:r>
        <w:t xml:space="preserve"> </w:t>
      </w:r>
      <m:oMath>
        <m:r>
          <m:rPr>
            <m:sty m:val="p"/>
          </m:rPr>
          <m:t>|</m:t>
        </m:r>
        <m:r>
          <m:t>z</m:t>
        </m:r>
        <m:r>
          <m:rPr>
            <m:sty m:val="p"/>
          </m:rPr>
          <m:t>|</m:t>
        </m:r>
        <m:r>
          <m:rPr>
            <m:sty m:val="p"/>
          </m:rPr>
          <m:t>&lt;</m:t>
        </m:r>
        <m:r>
          <m:t>ν</m:t>
        </m:r>
      </m:oMath>
      <w:r>
        <w:rPr>
          <w:rFonts w:hint="eastAsia"/>
        </w:rPr>
        <w:t xml:space="preserve">，TACT-dev、TACT-LF</w:t>
      </w:r>
      <w:r>
        <w:t xml:space="preserve"> </w:t>
      </w:r>
      <w:r>
        <w:rPr>
          <w:rFonts w:hint="eastAsia"/>
        </w:rPr>
        <w:t xml:space="preserve">與</w:t>
      </w:r>
      <w:r>
        <w:t xml:space="preserve"> TACT-group </w:t>
      </w:r>
      <w:r>
        <w:rPr>
          <w:rFonts w:hint="eastAsia"/>
        </w:rPr>
        <w:t xml:space="preserve">一律回傳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w:t>
      </w:r>
      <m:oMath>
        <m:r>
          <m:t>p</m:t>
        </m:r>
        <m:r>
          <m:rPr>
            <m:sty m:val="p"/>
          </m:rPr>
          <m:t>=</m:t>
        </m:r>
        <m:r>
          <m:t>1</m:t>
        </m:r>
      </m:oMath>
      <w:r>
        <w:rPr>
          <w:rFonts w:hint="eastAsia"/>
        </w:rPr>
        <w:t xml:space="preserve">），所有方法同為</w:t>
      </w:r>
      <w:r>
        <w:t xml:space="preserve"> </w:t>
      </w:r>
      <m:oMath>
        <m:r>
          <m:t>0.917</m:t>
        </m:r>
      </m:oMath>
      <w:r>
        <w:rPr>
          <w:rFonts w:hint="eastAsia"/>
        </w:rPr>
        <w:t xml:space="preserve">。這證實了第九節預先登記的零方向預測：通道沒有訊號時，方法不收取任何代價。</w:t>
      </w:r>
    </w:p>
    <w:p>
      <w:pPr>
        <w:pStyle w:val="BodyText"/>
      </w:pPr>
      <w:r>
        <w:rPr>
          <w:rFonts w:hint="eastAsia"/>
          <w:b/>
          <w:bCs/>
        </w:rPr>
        <w:t xml:space="preserve">（c）真正的限制是基準飽和，而非估計器。</w:t>
      </w:r>
      <w:r>
        <w:t xml:space="preserve"> </w:t>
      </w:r>
      <w:r>
        <w:rPr>
          <w:rFonts w:hint="eastAsia"/>
        </w:rPr>
        <w:t xml:space="preserve">軌跡層級準確率在</w:t>
      </w:r>
      <w:r>
        <w:t xml:space="preserve"> GSM8K </w:t>
      </w:r>
      <w:r>
        <w:rPr>
          <w:rFonts w:hint="eastAsia"/>
        </w:rPr>
        <w:t xml:space="preserve">為</w:t>
      </w:r>
      <w:r>
        <w:t xml:space="preserve"> </w:t>
      </w:r>
      <m:oMath>
        <m:r>
          <m:t>0.958</m:t>
        </m:r>
      </m:oMath>
      <w:r>
        <w:t xml:space="preserve">、CommonsenseQA </w:t>
      </w:r>
      <w:r>
        <w:rPr>
          <w:rFonts w:hint="eastAsia"/>
        </w:rPr>
        <w:t xml:space="preserve">為</w:t>
      </w:r>
      <w:r>
        <w:t xml:space="preserve"> </w:t>
      </w:r>
      <m:oMath>
        <m:r>
          <m:t>0.847</m:t>
        </m:r>
      </m:oMath>
      <w:r>
        <w:rPr>
          <w:rFonts w:hint="eastAsia"/>
        </w:rPr>
        <w:t xml:space="preserve">，因此</w:t>
      </w:r>
      <w:r>
        <w:t xml:space="preserve"> 100 </w:t>
      </w:r>
      <w:r>
        <w:rPr>
          <w:rFonts w:hint="eastAsia"/>
        </w:rPr>
        <w:t xml:space="preserve">題中僅有</w:t>
      </w:r>
      <w:r>
        <w:t xml:space="preserve"> 12 </w:t>
      </w:r>
      <w:r>
        <w:rPr>
          <w:rFonts w:hint="eastAsia"/>
        </w:rPr>
        <w:t xml:space="preserve">題同時含有正確與錯誤軌跡——而這是題內秩統計量唯一能利用的題目。估計器並非設計上功效不足，是基準本身沒有讓模型面臨足夠的真實不確定性。要在強模型上暴露非零耦合，需要更難的題庫，而非每題更多軌跡。</w:t>
      </w:r>
    </w:p>
    <w:p>
      <w:pPr>
        <w:pStyle w:val="BodyText"/>
      </w:pPr>
      <w:r>
        <w:rPr>
          <w:rFonts w:hint="eastAsia"/>
          <w:b/>
          <w:bCs/>
        </w:rPr>
        <w:t xml:space="preserve">（d）口頭信心高度集中。</w:t>
      </w:r>
      <w:r>
        <w:t xml:space="preserve"> </w:t>
      </w:r>
      <w:r>
        <w:rPr>
          <w:rFonts w:hint="eastAsia"/>
        </w:rPr>
        <w:t xml:space="preserve">兩個數值（</w:t>
      </w:r>
      <m:oMath>
        <m:r>
          <m:t>0.99</m:t>
        </m:r>
      </m:oMath>
      <w:r>
        <w:t xml:space="preserve"> </w:t>
      </w:r>
      <w:r>
        <w:rPr>
          <w:rFonts w:hint="eastAsia"/>
        </w:rPr>
        <w:t xml:space="preserve">與</w:t>
      </w:r>
      <w:r>
        <w:t xml:space="preserve"> </w:t>
      </w:r>
      <m:oMath>
        <m:r>
          <m:t>0.95</m:t>
        </m:r>
      </m:oMath>
      <w:r>
        <w:rPr>
          <w:rFonts w:hint="eastAsia"/>
        </w:rPr>
        <w:t xml:space="preserve">）占全部回報的</w:t>
      </w:r>
      <w:r>
        <w:t xml:space="preserve"> </w:t>
      </w:r>
      <m:oMath>
        <m:r>
          <m:t>49</m:t>
        </m:r>
        <m:r>
          <m:rPr>
            <m:sty m:val="p"/>
          </m:rPr>
          <m:t>%</m:t>
        </m:r>
      </m:oMath>
      <w:r>
        <w:rPr>
          <w:rFonts w:hint="eastAsia"/>
        </w:rPr>
        <w:t xml:space="preserve">，在許多題目上觸發了</w:t>
      </w:r>
      <w:r>
        <w:t xml:space="preserve"> 4.1 </w:t>
      </w:r>
      <w:r>
        <w:rPr>
          <w:rFonts w:hint="eastAsia"/>
        </w:rPr>
        <w:t xml:space="preserve">節的同分安全路徑。</w:t>
      </w:r>
    </w:p>
    <w:p>
      <w:pPr>
        <w:pStyle w:val="BodyText"/>
      </w:pPr>
      <w:r>
        <w:rPr>
          <w:rFonts w:hint="eastAsia"/>
        </w:rPr>
        <w:t xml:space="preserve">適用範圍：單一模型、兩個基準、</w:t>
      </w:r>
      <m:oMath>
        <m:r>
          <m:t>K</m:t>
        </m:r>
        <m:r>
          <m:rPr>
            <m:sty m:val="p"/>
          </m:rPr>
          <m:t>=</m:t>
        </m:r>
        <m:r>
          <m:t>12</m:t>
        </m:r>
      </m:oMath>
      <w:r>
        <w:rPr>
          <w:rFonts w:hint="eastAsia"/>
        </w:rPr>
        <w:t xml:space="preserve">。此結果乾淨地證實了零方向預測與校準—辨別論點，但</w:t>
      </w:r>
      <w:r>
        <w:rPr>
          <w:rFonts w:hint="eastAsia"/>
          <w:b/>
          <w:bCs/>
        </w:rPr>
        <w:t xml:space="preserve">並非</w:t>
      </w:r>
      <w:r>
        <w:t xml:space="preserve"> </w:t>
      </w:r>
      <w:r>
        <w:t xml:space="preserve">TACT </w:t>
      </w:r>
      <w:r>
        <w:rPr>
          <w:rFonts w:hint="eastAsia"/>
        </w:rPr>
        <w:t xml:space="preserve">在真實軌跡上提升準確率的證據；後者仍待一個「通道具資訊量且模型確實不確定」的基準來檢驗。</w:t>
      </w:r>
    </w:p>
    <w:bookmarkEnd w:id="45"/>
    <w:bookmarkEnd w:id="46"/>
    <w:bookmarkStart w:id="47"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無標籤保證附帶條件，以及越界之後的後果。</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7）。後續工作實測了越過該邊界的後果，情況比「低估信任」嚴重得多：在</w:t>
      </w:r>
      <w:r>
        <w:rPr>
          <w:rFonts w:hint="eastAsia"/>
          <w:b/>
          <w:bCs/>
        </w:rPr>
        <w:t xml:space="preserve">改寫式</w:t>
      </w:r>
      <w:r>
        <w:rPr>
          <w:rFonts w:hint="eastAsia"/>
        </w:rPr>
        <w:t xml:space="preserve">錯誤多數情境中（主導的錯誤叢集語意緊密但不含逐字特徵，去重無從著手），多數決在多數題目上是錯的、</w:t>
      </w:r>
      <m:oMath>
        <m:acc>
          <m:accPr>
            <m:chr m:val="‾"/>
          </m:accPr>
          <m:e>
            <m:r>
              <m:t>ρ</m:t>
            </m:r>
          </m:e>
        </m:acc>
        <m:r>
          <m:rPr>
            <m:sty m:val="p"/>
          </m:rPr>
          <m:t>&gt;</m:t>
        </m:r>
        <m:r>
          <m:t>1</m:t>
        </m:r>
        <m:r>
          <m:rPr>
            <m:sty m:val="p"/>
          </m:rPr>
          <m:t>/</m:t>
        </m:r>
        <m:r>
          <m:t>2</m:t>
        </m:r>
      </m:oMath>
      <w:r>
        <w:rPr>
          <w:rFonts w:hint="eastAsia"/>
        </w:rPr>
        <w:t xml:space="preserve">，此時</w:t>
      </w:r>
      <w:r>
        <w:t xml:space="preserve"> TACT-LF </w:t>
      </w:r>
      <w:r>
        <w:rPr>
          <w:rFonts w:hint="eastAsia"/>
        </w:rPr>
        <w:t xml:space="preserve">並非收縮向</w:t>
      </w:r>
      <w:r>
        <w:t xml:space="preserve"> </w:t>
      </w:r>
      <w:r>
        <w:rPr>
          <w:rFonts w:hint="eastAsia"/>
        </w:rPr>
        <w:t xml:space="preserve">SC，而是</w:t>
      </w:r>
      <w:r>
        <w:rPr>
          <w:rFonts w:hint="eastAsia"/>
          <w:b/>
          <w:bCs/>
        </w:rPr>
        <w:t xml:space="preserve">判錯符號</w:t>
      </w:r>
      <w:r>
        <w:rPr>
          <w:rFonts w:hint="eastAsia"/>
        </w:rPr>
        <w:t xml:space="preserve">、在</w:t>
      </w:r>
      <w:r>
        <w:t xml:space="preserve"> </w:t>
      </w:r>
      <m:oMath>
        <m:r>
          <m:t>γ</m:t>
        </m:r>
        <m:r>
          <m:rPr>
            <m:sty m:val="p"/>
          </m:rPr>
          <m:t>=</m:t>
        </m:r>
        <m:r>
          <m:rPr>
            <m:sty m:val="p"/>
          </m:rPr>
          <m:t>−</m:t>
        </m:r>
        <m:r>
          <m:t>2.0</m:t>
        </m:r>
      </m:oMath>
      <w:r>
        <w:t xml:space="preserve"> </w:t>
      </w:r>
      <w:r>
        <w:rPr>
          <w:rFonts w:hint="eastAsia"/>
        </w:rPr>
        <w:t xml:space="preserve">觸頂，準確率歸零（SC</w:t>
      </w:r>
      <w:r>
        <w:t xml:space="preserve"> </w:t>
      </w:r>
      <w:r>
        <w:rPr>
          <w:rFonts w:hint="eastAsia"/>
        </w:rPr>
        <w:t xml:space="preserve">地板為</w:t>
      </w:r>
      <w:r>
        <w:t xml:space="preserve"> </w:t>
      </w:r>
      <w:r>
        <w:rPr>
          <w:rFonts w:hint="eastAsia"/>
        </w:rPr>
        <w:t xml:space="preserve">0.340）。四個警報</w:t>
      </w:r>
      <w:r>
        <w:rPr>
          <w:rFonts w:hint="eastAsia"/>
          <w:b/>
          <w:bCs/>
        </w:rPr>
        <w:t xml:space="preserve">全部沒有觸發</w:t>
      </w:r>
      <w:r>
        <w:rPr>
          <w:rFonts w:hint="eastAsia"/>
        </w:rPr>
        <w:t xml:space="preserve">，因為</w:t>
      </w:r>
      <w:r>
        <w:t xml:space="preserve"> E1 </w:t>
      </w:r>
      <w:r>
        <w:rPr>
          <w:rFonts w:hint="eastAsia"/>
        </w:rPr>
        <w:t xml:space="preserve">依賴逐字重複，而此情境按構造不存在逐字重複。這是本方法最尖銳的未防護失效模式：保證是條件性的，該條件在無標籤下不可觀測，而現有診斷偵測不到它被違反。因此在「系統性錯誤多數」有可能出現的場合，實務上應將半無標籤模式（以約</w:t>
      </w:r>
      <w:r>
        <w:t xml:space="preserve"> 50 </w:t>
      </w:r>
      <w:r>
        <w:rPr>
          <w:rFonts w:hint="eastAsia"/>
        </w:rPr>
        <w:t xml:space="preserve">筆標籤取符號）視為</w:t>
      </w:r>
      <w:r>
        <w:rPr>
          <w:rFonts w:hint="eastAsia"/>
          <w:b/>
          <w:bCs/>
        </w:rPr>
        <w:t xml:space="preserve">預設</w:t>
      </w:r>
      <w:r>
        <w:rPr>
          <w:rFonts w:hint="eastAsia"/>
        </w:rPr>
        <w:t xml:space="preserve">，而非可選的增強。</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47"/>
    <w:bookmarkStart w:id="48"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48"/>
    <w:bookmarkStart w:id="50"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[11] 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[18] 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p>
    <w:p>
      <w:pPr>
        <w:pStyle w:val="BodyText"/>
      </w:pPr>
      <w:r>
        <w:t xml:space="preserve">[19] 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Start w:id="49" w:name="薄窗本輪新增"/>
    <w:p>
      <w:pPr>
        <w:pStyle w:val="Heading3"/>
      </w:pPr>
      <w:r>
        <w:rPr>
          <w:rFonts w:hint="eastAsia"/>
        </w:rPr>
        <w:t xml:space="preserve">薄窗（本輪新增）</w:t>
      </w:r>
    </w:p>
    <w:p>
      <w:pPr>
        <w:pStyle w:val="FirstParagraph"/>
      </w:pPr>
      <w:r>
        <w:rPr>
          <w:rFonts w:hint="eastAsia"/>
        </w:rPr>
        <w:t xml:space="preserve">跨三個基質（GSM8K/CSQA、MATH</w:t>
      </w:r>
      <w:r>
        <w:t xml:space="preserve"> </w:t>
      </w:r>
      <w:r>
        <w:rPr>
          <w:rFonts w:hint="eastAsia"/>
        </w:rPr>
        <w:t xml:space="preserve">level-5、AIME/AMC，共</w:t>
      </w:r>
      <w:r>
        <w:t xml:space="preserve"> 268 </w:t>
      </w:r>
      <w:r>
        <w:rPr>
          <w:rFonts w:hint="eastAsia"/>
        </w:rPr>
        <w:t xml:space="preserve">題）的量測給這一</w:t>
      </w:r>
      <w:r>
        <w:t xml:space="preserve"> </w:t>
      </w:r>
      <w:r>
        <w:rPr>
          <w:rFonts w:hint="eastAsia"/>
        </w:rPr>
        <w:t xml:space="preserve">類方法畫出了結構性邊界。任何無標籤聚合方法能作用的分層——多數決錯、</w:t>
      </w:r>
      <w:r>
        <w:t xml:space="preserve"> </w:t>
      </w:r>
      <w:r>
        <w:rPr>
          <w:rFonts w:hint="eastAsia"/>
        </w:rPr>
        <w:t xml:space="preserve">且正解在池內、且訊號可分——在</w:t>
      </w:r>
      <w:r>
        <w:rPr>
          <w:rFonts w:hint="eastAsia"/>
          <w:b/>
          <w:bCs/>
        </w:rPr>
        <w:t xml:space="preserve">每一個</w:t>
      </w:r>
      <w:r>
        <w:rPr>
          <w:rFonts w:hint="eastAsia"/>
        </w:rPr>
        <w:t xml:space="preserve">難度上都只佔題目的</w:t>
      </w:r>
      <w:r>
        <w:t xml:space="preserve"> </w:t>
      </w:r>
      <w:r>
        <w:rPr>
          <w:rFonts w:hint="eastAsia"/>
        </w:rPr>
        <w:t xml:space="preserve">2–5%：題目</w:t>
      </w:r>
      <w:r>
        <w:t xml:space="preserve"> </w:t>
      </w:r>
      <w:r>
        <w:rPr>
          <w:rFonts w:hint="eastAsia"/>
        </w:rPr>
        <w:t xml:space="preserve">變難時直接從「飽和」跳到「能力受限」（AIME</w:t>
      </w:r>
      <w:r>
        <w:t xml:space="preserve"> </w:t>
      </w:r>
      <w:r>
        <w:rPr>
          <w:rFonts w:hint="eastAsia"/>
        </w:rPr>
        <w:t xml:space="preserve">上多數決錯的</w:t>
      </w:r>
      <w:r>
        <w:t xml:space="preserve"> 6 </w:t>
      </w:r>
      <w:r>
        <w:rPr>
          <w:rFonts w:hint="eastAsia"/>
        </w:rPr>
        <w:t xml:space="preserve">題，16</w:t>
      </w:r>
      <w:r>
        <w:t xml:space="preserve"> </w:t>
      </w:r>
      <w:r>
        <w:rPr>
          <w:rFonts w:hint="eastAsia"/>
        </w:rPr>
        <w:t xml:space="preserve">次採樣</w:t>
      </w:r>
      <w:r>
        <w:t xml:space="preserve"> </w:t>
      </w:r>
      <w:r>
        <w:rPr>
          <w:rFonts w:hint="eastAsia"/>
        </w:rPr>
        <w:t xml:space="preserve">中正解一次都沒出現），中間的可作用帶不會變寬。把全部</w:t>
      </w:r>
      <w:r>
        <w:t xml:space="preserve"> 16 </w:t>
      </w:r>
      <w:r>
        <w:rPr>
          <w:rFonts w:hint="eastAsia"/>
        </w:rPr>
        <w:t xml:space="preserve">個決定性題按</w:t>
      </w:r>
      <w:r>
        <w:t xml:space="preserve"> </w:t>
      </w:r>
      <w:r>
        <w:rPr>
          <w:rFonts w:hint="eastAsia"/>
        </w:rPr>
        <w:t xml:space="preserve">錯誤形態分類：7</w:t>
      </w:r>
      <w:r>
        <w:t xml:space="preserve"> </w:t>
      </w:r>
      <w:r>
        <w:rPr>
          <w:rFonts w:hint="eastAsia"/>
        </w:rPr>
        <w:t xml:space="preserve">題是穩定的錯（緊密錯誤叢集——雙世界不可識別的機制），</w:t>
      </w:r>
      <w:r>
        <w:t xml:space="preserve"> </w:t>
      </w:r>
      <w:r>
        <w:t xml:space="preserve">9 </w:t>
      </w:r>
      <w:r>
        <w:rPr>
          <w:rFonts w:hint="eastAsia"/>
        </w:rPr>
        <w:t xml:space="preserve">題是散射的錯（6–8</w:t>
      </w:r>
      <w:r>
        <w:t xml:space="preserve"> </w:t>
      </w:r>
      <w:r>
        <w:rPr>
          <w:rFonts w:hint="eastAsia"/>
        </w:rPr>
        <w:t xml:space="preserve">個不同答案——多樣性已飽和的能力牆）。在這個帳目下，</w:t>
      </w:r>
      <w:r>
        <w:t xml:space="preserve"> </w:t>
      </w:r>
      <w:r>
        <w:rPr>
          <w:rFonts w:hint="eastAsia"/>
        </w:rPr>
        <w:t xml:space="preserve">棄權不是保守的折衷，而是</w:t>
      </w:r>
      <w:r>
        <w:rPr>
          <w:rFonts w:hint="eastAsia"/>
          <w:b/>
          <w:bCs/>
        </w:rPr>
        <w:t xml:space="preserve">唯一</w:t>
      </w:r>
      <w:r>
        <w:rPr>
          <w:rFonts w:hint="eastAsia"/>
        </w:rPr>
        <w:t xml:space="preserve">正確的預設：確認基質上「硬要動手」的</w:t>
      </w:r>
      <w:r>
        <w:t xml:space="preserve"> </w:t>
      </w:r>
      <w:r>
        <w:rPr>
          <w:rFonts w:hint="eastAsia"/>
        </w:rPr>
        <w:t xml:space="preserve">最大實測效果是負的（best-conf</w:t>
      </w:r>
      <w:r>
        <w:t xml:space="preserve"> </w:t>
      </w:r>
      <w:r>
        <w:rPr>
          <w:rFonts w:hint="eastAsia"/>
        </w:rPr>
        <w:t xml:space="preserve">基線輸</w:t>
      </w:r>
      <w:r>
        <w:t xml:space="preserve"> 4.5 </w:t>
      </w:r>
      <w:r>
        <w:rPr>
          <w:rFonts w:hint="eastAsia"/>
        </w:rPr>
        <w:t xml:space="preserve">分，而我的方法的死區把它精確</w:t>
      </w:r>
      <w:r>
        <w:t xml:space="preserve"> </w:t>
      </w:r>
      <w:r>
        <w:rPr>
          <w:rFonts w:hint="eastAsia"/>
        </w:rPr>
        <w:t xml:space="preserve">釘在</w:t>
      </w:r>
      <w:r>
        <w:t xml:space="preserve"> SC </w:t>
      </w:r>
      <w:r>
        <w:rPr>
          <w:rFonts w:hint="eastAsia"/>
        </w:rPr>
        <w:t xml:space="preserve">地板上）。窗口只在外部錨便宜的地方變寬（可執行測試、代回驗算）</w:t>
      </w:r>
      <w:r>
        <w:t xml:space="preserve"> </w:t>
      </w:r>
      <w:r>
        <w:rPr>
          <w:rFonts w:hint="eastAsia"/>
        </w:rPr>
        <w:t xml:space="preserve">——這也是本計畫的下一步。</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35" Target="media/rId3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2026-08-01T09:07:46Z</dcterms:created>
  <dcterms:modified xsi:type="dcterms:W3CDTF">2026-08-01T09:07:46Z</dcterms:modified>
</cp:coreProperties>
</file>

<file path=docProps/custom.xml><?xml version="1.0" encoding="utf-8"?>
<Properties xmlns="http://schemas.openxmlformats.org/officeDocument/2006/custom-properties" xmlns:vt="http://schemas.openxmlformats.org/officeDocument/2006/docPropsVTypes"/>
</file>