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題內辨別度推導投票指數：以帶題目叢集標準誤的混合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），以信心加權投票是自然的改良方向。CISC（Confidence-Informed</w:t>
      </w:r>
      <w:r>
        <w:t xml:space="preserve"> </w:t>
      </w:r>
      <w:r>
        <w:rPr>
          <w:rFonts w:hint="eastAsia"/>
        </w:rPr>
        <w:t xml:space="preserve">Self-Consistency）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遠低於多數決基準線；但同一份證據若以正確的符號解讀，其實是完美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校正零假設變異數與題目叢集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</w:t>
      </w:r>
      <w:r>
        <w:t xml:space="preserve"> Bayes </w:t>
      </w:r>
      <w:r>
        <w:rPr>
          <w:rFonts w:hint="eastAsia"/>
        </w:rPr>
        <w:t xml:space="preserve">判別連結。有兩處端點是精確的：收縮死區內的投票與純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僅透過題內排名依賴信心，任何嚴格單調的信心尺度失真都不影響投票；在單調壓縮情形下，本方法勝過測試網格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中最好的指數（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）。該格的最佳點位於網格所試的最大指數，因此這項比較界定的是此網格，而不是整個原始值權重家族。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且無可觀測共變量時，本文證明逐題無標籤自適應不可行：對題目自身一致性統計量的任何單調使用，都會塌縮為對多數決的增強；在多數決錯誤且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rFonts w:hint="eastAsia"/>
        </w:rPr>
        <w:t xml:space="preserve">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兩種情形產生完全相同的可觀測分布。反之，若異質性由可觀測共變量索引（例如不同領域各有其校準特性），同一估計器按群組執行即可恢復各群組的帶符號耦合，並在對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——掃描顯示後者遠比前者更強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p>
      <w:pPr>
        <w:pStyle w:val="BodyText"/>
      </w:pPr>
      <w:r>
        <w:rPr>
          <w:rFonts w:hint="eastAsia"/>
          <w:b/>
          <w:bCs/>
        </w:rPr>
        <w:t xml:space="preserve">C5：量測可作用的分層。</w:t>
      </w:r>
      <w:r>
        <w:t xml:space="preserve"> </w:t>
      </w:r>
      <w:r>
        <w:rPr>
          <w:rFonts w:hint="eastAsia"/>
        </w:rPr>
        <w:t xml:space="preserve">兩次真實軌跡實驗與五個基質的窗口量測，界定了任何無標籤聚合方法實際能處理的範圍。通道在飽和基準上為零（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），顯示模型不確定時，方法所需的前提確實可能成立；但跨兩個領域五個基質，可作用的分層仍只佔題目的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，而且題目變難時沒有變寬。兩個真實基質上的池內</w:t>
      </w:r>
      <w:r>
        <w:t xml:space="preserve"> oracle </w:t>
      </w:r>
      <w:r>
        <w:rPr>
          <w:rFonts w:hint="eastAsia"/>
        </w:rPr>
        <w:t xml:space="preserve">都無法通過預先登記的終點，因此棄權是正確的預設。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著眼於預算效率。Self-Certainty</w:t>
      </w:r>
      <w:r>
        <w:t xml:space="preserve"> </w:t>
      </w:r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在概念上最接近本文，因為它是已發表候選選擇器中唯一採用近似排名分數的方法；但它跨候選項目排名、方向固定為正，本文也沒有把它列入評測。可靠度感知偽計數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可線上調整，但僅能重新縮放正向信任。上述方法都不搜尋負指數；障礙在超參數網格少了一個符號位元，不在權重家族本身。本文自己的</w:t>
      </w:r>
      <w:r>
        <w:t xml:space="preserve"> SignGrid-dev </w:t>
      </w:r>
      <w:r>
        <w:rPr>
          <w:rFonts w:hint="eastAsia"/>
        </w:rPr>
        <w:t xml:space="preserve">基線把同一個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家族開放至負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後，即可在整條負半軸達到帶符號</w:t>
      </w:r>
      <w:r>
        <w:t xml:space="preserve"> </w:t>
      </w:r>
      <w:r>
        <w:rPr>
          <w:rFonts w:hint="eastAsia"/>
        </w:rPr>
        <w:t xml:space="preserve">oracle。現有協定沒有任何一個會估計這個符號，不論有沒有標籤。基於此，本文的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本文使用的全部符號依首次出現順序整理於附錄的表</w:t>
      </w:r>
      <w:r>
        <w:t xml:space="preserve"> </w:t>
      </w:r>
      <w:r>
        <w:rPr>
          <w:rFonts w:hint="eastAsia"/>
        </w:rPr>
        <w:t xml:space="preserve">7，並依首次引入符號的章節分組。設題目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閘門則幾乎吃滿整條同質掃描。這項預先量測界定了新方法能夠正當宣稱優勢的範圍，即信心尺度的單調失真、共變量異質性、小型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4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後驗平均值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時會低估強通道的權重約五成。連結假設題內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服從常態分布，但式（4.1）的</w:t>
      </w:r>
      <w:r>
        <w:t xml:space="preserve"> normal score </w:t>
      </w:r>
      <w:r>
        <w:rPr>
          <w:rFonts w:hint="eastAsia"/>
        </w:rPr>
        <w:t xml:space="preserve">只有在漸近下才提供這項近似；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時，標準化前的分數只有四個可能值。採用實測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能修正尺度影響，卻沒有解決分布形狀的誤差。這個問題在本文主張的小預算設定中最尖銳：估計可在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完成，部署卻可能只有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。當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飽和、指數碰到上限時，連結形狀不再重要；小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才是它必須有效、同時理據最弱的地方。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這裡的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是式（4.2）跨題合併後再收縮的統計量，不能換成單題的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。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也不是裝飾性的記號：當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接近飽和時，真正進入投票的是截斷後的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，不是連結函數算出的原始幅度。因此飽和格主要驗證符號是否正確；連結函數的形狀真正承重之處，是尚未碰到截斷的中等耦合區。</w:t>
      </w:r>
    </w:p>
    <w:bookmarkEnd w:id="21"/>
    <w:bookmarkStart w:id="22" w:name="alg-tact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1：TACT（有標籤</w:t>
      </w:r>
      <w:r>
        <w:t xml:space="preserve"> dev </w:t>
      </w:r>
      <w:r>
        <w:rPr>
          <w:rFonts w:hint="eastAsia"/>
        </w:rPr>
        <w:t xml:space="preserve">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帶真值的</w:t>
      </w:r>
      <w:r>
        <w:t xml:space="preserve"> dev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、測試軌跡池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rPr>
          <w:rFonts w:hint="eastAsia"/>
        </w:rPr>
        <w:t xml:space="preserve">、每題預算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一個全域純量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；每個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rPr>
          <w:rFonts w:hint="eastAsia"/>
        </w:rPr>
        <w:t xml:space="preserve">的答案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初始化統計集合與標籤集合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建立正確性標籤並保存所有標籤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只讓同時含正確與錯誤軌跡的題目進入辨別度估計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R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同分取平均秩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</w:rPr>
              <w:t xml:space="preserve">，其中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計算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題內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保存效果量、成對權重與零假設變異數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合併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採用保守標準誤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mean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估計正確軌跡基礎率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ζ</m:t>
              </m:r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合併的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統計量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死區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完全退回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證據超過顯著性下限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正部</w:t>
            </w:r>
            <w:r>
              <w:t xml:space="preserve"> James–Stein </w:t>
            </w:r>
            <w:r>
              <w:rPr>
                <w:rFonts w:hint="eastAsia"/>
              </w:rPr>
              <w:t xml:space="preserve">收縮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z</m:t>
              </m:r>
              <m:r>
                <m:rPr>
                  <m:sty m:val="p"/>
                </m:rPr>
                <m:t>←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probit </w:t>
            </w:r>
            <w:r>
              <w:rPr>
                <w:rFonts w:hint="eastAsia"/>
              </w:rPr>
              <w:t xml:space="preserve">映射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±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Bayes </w:t>
            </w:r>
            <w:r>
              <w:rPr>
                <w:rFonts w:hint="eastAsia"/>
              </w:rPr>
              <w:t xml:space="preserve">判別連結與截斷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測試題目迴圈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零信任分支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SC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呼叫同一個</w:t>
            </w:r>
            <w:r>
              <w:t xml:space="preserve"> SC </w:t>
            </w:r>
            <w:r>
              <w:rPr>
                <w:rFonts w:hint="eastAsia"/>
              </w:rPr>
              <w:t xml:space="preserve">常式，確保位元完全相同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信心加權分支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φ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僅使用題內排名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γ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合併加權票數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輸出全域指數與各題答案</w:t>
            </w:r>
          </w:p>
        </w:tc>
      </w:tr>
    </w:tbl>
    <w:p>
      <w:pPr>
        <w:pStyle w:val="BodyText"/>
      </w:pPr>
      <w:r>
        <w:t xml:space="preserve">dev </w:t>
      </w:r>
      <w:r>
        <w:rPr>
          <w:rFonts w:hint="eastAsia"/>
        </w:rPr>
        <w:t xml:space="preserve">與測試兩個迴圈的成本皆為每題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，主要來自題內排序。從</w:t>
      </w:r>
      <w:r>
        <w:t xml:space="preserve"> dev </w:t>
      </w:r>
      <w:r>
        <w:rPr>
          <w:rFonts w:hint="eastAsia"/>
        </w:rPr>
        <w:t xml:space="preserve">傳到測試的只有一個純量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，沒有逐題參數；死區因此代表全域棄權，不是事後挑掉不利題目。</w:t>
      </w:r>
    </w:p>
    <w:bookmarkEnd w:id="22"/>
    <w:bookmarkStart w:id="23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為逐題常數，與信心模型中的耦合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不同；故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3"/>
    <w:bookmarkEnd w:id="24"/>
    <w:bookmarkStart w:id="29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5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5"/>
    <w:bookmarkStart w:id="26" w:name="alg-tact-lf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2：TACT-LF（完全無標籤路徑）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/>
        </w:rPr>
        <w:t xml:space="preserve">、預算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、去重門檻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、margin </w:t>
      </w:r>
      <w:r>
        <w:rPr>
          <w:rFonts w:hint="eastAsia"/>
        </w:rPr>
        <w:t xml:space="preserve">分位數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、隨機分割次數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、衰減量下限</w:t>
      </w:r>
      <w:r>
        <w:t xml:space="preserve"> </w:t>
      </w:r>
      <m:oMath>
        <m:r>
          <m:t>0.20</m:t>
        </m:r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/>
        </w:rPr>
        <w:t xml:space="preserve">。下列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rPr>
          <w:rFonts w:hint="eastAsia"/>
        </w:rPr>
        <w:t xml:space="preserve">代表估計的衰減量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rPr>
          <w:rFonts w:hint="eastAsia"/>
        </w:rPr>
        <w:t xml:space="preserve">，不是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指數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；任一警報觸發時，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必為</w:t>
      </w:r>
      <w:r>
        <w:t xml:space="preserve"> </w:t>
      </w:r>
      <m:oMath>
        <m:r>
          <m:t>0</m:t>
        </m:r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group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  <w:r>
              <w:rPr>
                <w:rFonts w:hint="eastAsia"/>
              </w:rPr>
              <w:t xml:space="preserve">，群組由</w:t>
            </w:r>
            <w:r>
              <w:t xml:space="preserve"> </w:t>
            </w:r>
            <m:oMath>
              <m:r>
                <m:rPr>
                  <m:sty m:val="p"/>
                </m:rPr>
                <m:t>dup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的單鏈結分群取得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去重權重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去重加權多數答案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前兩名去重加權得票份額之差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t xml:space="preserve"> margin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{</m:t>
              </m:r>
              <m:r>
                <m:t>q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β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至少有兩個相異答案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margin </w:t>
            </w:r>
            <w:r>
              <w:rPr>
                <w:rFonts w:hint="eastAsia"/>
              </w:rPr>
              <w:t xml:space="preserve">閘後集合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median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Kish 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重複塌縮警報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有效題數不足警報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  <w:r>
              <w:rPr>
                <w:rFonts w:hint="eastAsia"/>
              </w:rPr>
              <w:t xml:space="preserve">，令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建立一致性偽標籤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上計算的合併統計量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原始帶符號辨別度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估計信任方向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0.05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符號感知的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←</m:t>
              </m:r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次分割所得的兩半多數決平均一致率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一致性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非多數答案質量的逆</w:t>
            </w:r>
            <w:r>
              <w:t xml:space="preserve"> Simpson </w:t>
            </w:r>
            <w:r>
              <w:rPr>
                <w:rFonts w:hint="eastAsia"/>
              </w:rPr>
              <w:t xml:space="preserve">有效數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有效錯誤選項數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反解單硬幣模型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判別式</m:t>
              </m:r>
              <m:r>
                <m:rPr>
                  <m:sty m:val="p"/>
                </m:rPr>
                <m:t>&lt;</m:t>
              </m:r>
              <m:r>
                <m:t>0.02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根歧義警報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</m:e>
                <m:sub>
                  <m:r>
                    <m:t>95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保守估計衰減量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ν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警報或原始顯著性不足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拒絕加權，投票維持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rPr>
                  <m:sty m:val="p"/>
                </m:rPr>
                <m:t>Temper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，且不設定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只在通過檢查後去衰減並調節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演算法</w:t>
      </w:r>
      <w:r>
        <w:t xml:space="preserve"> 2 </w:t>
      </w:r>
      <w:r>
        <w:rPr>
          <w:rFonts w:hint="eastAsia"/>
        </w:rPr>
        <w:t xml:space="preserve">裡有兩處次序在承重。第</w:t>
      </w:r>
      <w:r>
        <w:t xml:space="preserve"> 17 </w:t>
      </w:r>
      <w:r>
        <w:rPr>
          <w:rFonts w:hint="eastAsia"/>
        </w:rPr>
        <w:t xml:space="preserve">行的顯著性閘門檢驗的是原始的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，因為命題</w:t>
      </w:r>
      <w:r>
        <w:t xml:space="preserve"> 4 </w:t>
      </w:r>
      <w:r>
        <w:rPr>
          <w:rFonts w:hint="eastAsia"/>
        </w:rPr>
        <w:t xml:space="preserve">只在其條件成立時保證它的符號不偏；第</w:t>
      </w:r>
      <w:r>
        <w:t xml:space="preserve"> 19 </w:t>
      </w:r>
      <w:r>
        <w:rPr>
          <w:rFonts w:hint="eastAsia"/>
        </w:rPr>
        <w:t xml:space="preserve">行的調節才用去衰減後的那一對數值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)</m:t>
        </m:r>
      </m:oMath>
      <w:r>
        <w:rPr>
          <w:rFonts w:hint="eastAsia"/>
        </w:rPr>
        <w:t xml:space="preserve">。若改以放大後的統計量做檢驗，去衰減本身就會製造出顯著性。完全無標籤路徑也不套用式（4.3）的混合基礎率校正，因為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正是無標籤設定不知道的量；實作將它保持為未設定，而不是以多數比例冒充正確率。</w:t>
      </w:r>
    </w:p>
    <w:bookmarkEnd w:id="26"/>
    <w:bookmarkStart w:id="27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7"/>
    <w:bookmarkStart w:id="28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8"/>
    <w:bookmarkEnd w:id="29"/>
    <w:bookmarkStart w:id="32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30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且無可觀測共變量。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備註（贏家詛咒）。</w:t>
      </w:r>
      <w:r>
        <w:t xml:space="preserve"> </w:t>
      </w:r>
      <w:r>
        <w:rPr>
          <w:rFonts w:hint="eastAsia"/>
        </w:rPr>
        <w:t xml:space="preserve">這是目前實驗架構中的量測，不是定理：在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6（兩世界不可辨識）。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。分別依兩種真值計算時，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，因此</w:t>
      </w:r>
      <w:r>
        <w:t xml:space="preserve"> TACT </w:t>
      </w:r>
      <w:r>
        <w:rPr>
          <w:rFonts w:hint="eastAsia"/>
        </w:rPr>
        <w:t xml:space="preserve">使用的統計量無法排序這兩個世界。</w:t>
      </w:r>
      <w:r>
        <w:rPr>
          <w:rFonts w:hint="eastAsia"/>
          <w:b/>
          <w:bCs/>
        </w:rPr>
        <w:t xml:space="preserve">當題目恰有兩個答案叢集時</w:t>
      </w:r>
      <w:r>
        <w:rPr>
          <w:rFonts w:hint="eastAsia"/>
        </w:rPr>
        <w:t xml:space="preserve">，兩者的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分布完全相同，任何無標籤方法都無法區分。若有三個以上且各自有實質人數的叢集，兩個分布便不再相同：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只有正確的少數叢集帶高信心，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則是每個非多數叢集都帶高信心；前兩個叢集上的分布相同，第三叢集的條件信心分布則能將兩者分開，數值驗證為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。所以不可能性只在池實質為二元時成立。自信回音格中有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下沒有第三個叢集，正落在這個範圍內；TACT</w:t>
      </w:r>
      <w:r>
        <w:t xml:space="preserve"> </w:t>
      </w:r>
      <w:r>
        <w:rPr>
          <w:rFonts w:hint="eastAsia"/>
        </w:rPr>
        <w:t xml:space="preserve">與現有已發表方法都沒有利用剩下的訊號，這仍是開放問題。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30"/>
    <w:bookmarkStart w:id="31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實務上的異質性多由可觀測共變量索引，例如領域或題型。當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與贏家詛咒的量測可知，此退回並非便宜行事，而是唯一站得住腳的預設。</w:t>
      </w:r>
    </w:p>
    <w:bookmarkEnd w:id="31"/>
    <w:bookmarkEnd w:id="32"/>
    <w:bookmarkStart w:id="36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條快取軌跡，內容包括答案、依式（3.2）生成的信心，以及兩種相似度通道；所有方法重放相同的軌跡池，以配對方式比較並採精確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sigmoid、四次冪），依構造保序，故辨別力完好而校準全毀；i.i.d.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）；共變量結構異質性（三群組，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，證偽準則才成立。單格檢定在此樣本數下對抗強基線的檢定力不足，這正是設第二道閘門的理由；早先固定的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4" name="Picture"/>
            <a:graphic>
              <a:graphicData uri="http://schemas.openxmlformats.org/drawingml/2006/picture">
                <pic:pic>
                  <pic:nvPicPr>
                    <pic:cNvPr descr="figs/tact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6"/>
    <w:bookmarkStart w:id="53" w:name="八結果"/>
    <w:p>
      <w:pPr>
        <w:pStyle w:val="Heading2"/>
      </w:pPr>
      <w:r>
        <w:rPr>
          <w:rFonts w:hint="eastAsia"/>
        </w:rPr>
        <w:t xml:space="preserve">八、結果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37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7"/>
    <w:bookmarkStart w:id="41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6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9" name="Picture"/>
            <a:graphic>
              <a:graphicData uri="http://schemas.openxmlformats.org/drawingml/2006/picture">
                <pic:pic>
                  <pic:nvPicPr>
                    <pic:cNvPr descr="figs/tact_adversari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41"/>
    <w:bookmarkStart w:id="45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為群組研究結果。在共變量結構情境中，逐群組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與贏家詛咒量測的實證呈現，而它現形的地方是群組格——即使拿到逐群組估計器所利用的同一個共變量，它也只到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），可見上限在這一格不承重，差異就是抽樣變異。這一條如實保留：本文先提出一個歸因，又由自己安排的後續檢查把它推翻。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共變量時，逐群組 TACT（無標籤）自 0.785 基準線逼近逐題最佳值，且對 SC 零損失。右：可證明封閉的 i.i.d. 情境，所有方法停留在基準線，含陰性對照在內。" title="" id="43" name="Picture"/>
            <a:graphic>
              <a:graphicData uri="http://schemas.openxmlformats.org/drawingml/2006/picture">
                <pic:pic>
                  <pic:nvPicPr>
                    <pic:cNvPr descr="figs/group_ev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異質性的對照。左：具可觀測共變量時，逐群組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5"/>
    <w:bookmarkStart w:id="46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6"/>
    <w:bookmarkStart w:id="47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本文第四至六節的每一項主張都是數學性質而非經驗趨勢，因此公開程式碼為每一項設定可執行的測試；測試套件共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4：測試套件驗證的內容。本文每一項命題都有可執行的對應測試；反向測試會刻意讓已否決方案失敗，避免日後的迴歸錯誤悄悄將它們恢復。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5、命題</w:t>
            </w:r>
            <w:r>
              <w:t xml:space="preserve"> 6 </w:t>
            </w:r>
            <w:r>
              <w:rPr>
                <w:rFonts w:hint="eastAsia"/>
              </w:rPr>
              <w:t xml:space="preserve">與贏家詛咒量測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通過，而估計器實際上具有高達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7"/>
    <w:bookmarkStart w:id="48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產生器在每一題都把正確答案編碼為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——被動到的是那些平手處理改變了的題目，不是被指數重新加權的題目。現在答案編碼逐題置換。假象移除後，兩者在死區該成立的地方精確重合：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8"/>
    <w:bookmarkStart w:id="49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。第九節預先登記的零方向預測，在真實資料上得到確認：通道沒有訊號時，方法不收取任何代價。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9"/>
    <w:bookmarkStart w:id="50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50"/>
    <w:bookmarkStart w:id="51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6）。程式碼生成這一側有可執行測試提供逐樣本真值，照理窗口該更寬：40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51"/>
    <w:bookmarkStart w:id="52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題，信心加權能碰到的不到其中一半，而且沒有任何一種可達設定達到顯著。</w:t>
      </w:r>
    </w:p>
    <w:bookmarkEnd w:id="52"/>
    <w:bookmarkEnd w:id="53"/>
    <w:bookmarkStart w:id="54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6）。後續工作實測了越過該邊界的後果，情況比「低估信任」嚴重得多：在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與贏家詛咒量測，群組內的逐題變異在缺乏進一步共變量時無法利用。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薄窗現象。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5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4"/>
    <w:bookmarkStart w:id="55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5"/>
    <w:bookmarkStart w:id="57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6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；發現（e）的三組棄權重放由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 </w:t>
      </w:r>
      <w:r>
        <w:rPr>
          <w:rFonts w:hint="eastAsia"/>
        </w:rPr>
        <w:t xml:space="preserve">產生，發現（f）的植入通道操作特性則由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 </w:t>
      </w:r>
      <w:r>
        <w:rPr>
          <w:rFonts w:hint="eastAsia"/>
        </w:rPr>
        <w:t xml:space="preserve">產生。每支腳本都會寫出其對應表格所引用的</w:t>
      </w:r>
      <w:r>
        <w:t xml:space="preserve"> </w:t>
      </w:r>
      <w:r>
        <w:rPr>
          <w:rFonts w:hint="eastAsia"/>
        </w:rPr>
        <w:t xml:space="preserve">artifact。圖</w:t>
      </w:r>
      <w:r>
        <w:t xml:space="preserve"> 1 </w:t>
      </w:r>
      <w:r>
        <w:rPr>
          <w:rFonts w:hint="eastAsia"/>
        </w:rPr>
        <w:t xml:space="preserve">至圖</w:t>
      </w:r>
      <w:r>
        <w:t xml:space="preserve"> 4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 </w:t>
      </w:r>
      <w:r>
        <w:rPr>
          <w:rFonts w:hint="eastAsia"/>
        </w:rPr>
        <w:t xml:space="preserve">讀取同一批</w:t>
      </w:r>
      <w:r>
        <w:t xml:space="preserve"> JSON </w:t>
      </w:r>
      <w:r>
        <w:rPr>
          <w:rFonts w:hint="eastAsia"/>
        </w:rPr>
        <w:t xml:space="preserve">後輸出的向量圖。</w:t>
      </w:r>
    </w:p>
    <w:bookmarkEnd w:id="57"/>
    <w:bookmarkStart w:id="58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的量是逐題的；除非有可用的群組共變量（第六節），估計器只輸出一個全域純量。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7：依首次使用順序排列的符號。帶下標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的量屬於逐題量；除非有可用的群組共變量（第六節），估計器只輸出一個全域純量。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8"/>
    <w:bookmarkStart w:id="113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9" w:name="ref1"/>
      <w:r>
        <w:rPr>
          <w:b/>
          <w:bCs/>
        </w:rPr>
        <w:t xml:space="preserve">[1]</w:t>
      </w:r>
      <w:bookmarkEnd w:id="59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2"/>
      <w:r>
        <w:rPr>
          <w:b/>
          <w:bCs/>
        </w:rPr>
        <w:t xml:space="preserve">[2]</w:t>
      </w:r>
      <w:bookmarkEnd w:id="61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3"/>
      <w:r>
        <w:rPr>
          <w:b/>
          <w:bCs/>
        </w:rPr>
        <w:t xml:space="preserve">[3]</w:t>
      </w:r>
      <w:bookmarkEnd w:id="63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4"/>
      <w:r>
        <w:rPr>
          <w:b/>
          <w:bCs/>
        </w:rPr>
        <w:t xml:space="preserve">[4]</w:t>
      </w:r>
      <w:bookmarkEnd w:id="65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5"/>
      <w:r>
        <w:rPr>
          <w:b/>
          <w:bCs/>
        </w:rPr>
        <w:t xml:space="preserve">[5]</w:t>
      </w:r>
      <w:bookmarkEnd w:id="67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6"/>
      <w:r>
        <w:rPr>
          <w:b/>
          <w:bCs/>
        </w:rPr>
        <w:t xml:space="preserve">[6]</w:t>
      </w:r>
      <w:bookmarkEnd w:id="69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7"/>
      <w:r>
        <w:rPr>
          <w:b/>
          <w:bCs/>
        </w:rPr>
        <w:t xml:space="preserve">[7]</w:t>
      </w:r>
      <w:bookmarkEnd w:id="71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8"/>
      <w:r>
        <w:rPr>
          <w:b/>
          <w:bCs/>
        </w:rPr>
        <w:t xml:space="preserve">[8]</w:t>
      </w:r>
      <w:bookmarkEnd w:id="73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9"/>
      <w:r>
        <w:rPr>
          <w:b/>
          <w:bCs/>
        </w:rPr>
        <w:t xml:space="preserve">[9]</w:t>
      </w:r>
      <w:bookmarkEnd w:id="75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0"/>
      <w:r>
        <w:rPr>
          <w:b/>
          <w:bCs/>
        </w:rPr>
        <w:t xml:space="preserve">[10]</w:t>
      </w:r>
      <w:bookmarkEnd w:id="77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1"/>
      <w:r>
        <w:rPr>
          <w:b/>
          <w:bCs/>
        </w:rPr>
        <w:t xml:space="preserve">[11]</w:t>
      </w:r>
      <w:bookmarkEnd w:id="79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2"/>
      <w:r>
        <w:rPr>
          <w:b/>
          <w:bCs/>
        </w:rPr>
        <w:t xml:space="preserve">[12]</w:t>
      </w:r>
      <w:bookmarkEnd w:id="81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3"/>
      <w:r>
        <w:rPr>
          <w:b/>
          <w:bCs/>
        </w:rPr>
        <w:t xml:space="preserve">[13]</w:t>
      </w:r>
      <w:bookmarkEnd w:id="83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4"/>
      <w:r>
        <w:rPr>
          <w:b/>
          <w:bCs/>
        </w:rPr>
        <w:t xml:space="preserve">[14]</w:t>
      </w:r>
      <w:bookmarkEnd w:id="85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5"/>
      <w:r>
        <w:rPr>
          <w:b/>
          <w:bCs/>
        </w:rPr>
        <w:t xml:space="preserve">[15]</w:t>
      </w:r>
      <w:bookmarkEnd w:id="87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6"/>
      <w:r>
        <w:rPr>
          <w:b/>
          <w:bCs/>
        </w:rPr>
        <w:t xml:space="preserve">[16]</w:t>
      </w:r>
      <w:bookmarkEnd w:id="89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7"/>
      <w:r>
        <w:rPr>
          <w:b/>
          <w:bCs/>
        </w:rPr>
        <w:t xml:space="preserve">[17]</w:t>
      </w:r>
      <w:bookmarkEnd w:id="91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8"/>
      <w:r>
        <w:rPr>
          <w:b/>
          <w:bCs/>
        </w:rPr>
        <w:t xml:space="preserve">[18]</w:t>
      </w:r>
      <w:bookmarkEnd w:id="93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19"/>
      <w:r>
        <w:rPr>
          <w:b/>
          <w:bCs/>
        </w:rPr>
        <w:t xml:space="preserve">[19]</w:t>
      </w:r>
      <w:bookmarkEnd w:id="95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0"/>
      <w:r>
        <w:rPr>
          <w:b/>
          <w:bCs/>
        </w:rPr>
        <w:t xml:space="preserve">[20]</w:t>
      </w:r>
      <w:bookmarkEnd w:id="97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1"/>
      <w:r>
        <w:rPr>
          <w:b/>
          <w:bCs/>
        </w:rPr>
        <w:t xml:space="preserve">[21]</w:t>
      </w:r>
      <w:bookmarkEnd w:id="99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2"/>
      <w:r>
        <w:rPr>
          <w:b/>
          <w:bCs/>
        </w:rPr>
        <w:t xml:space="preserve">[22]</w:t>
      </w:r>
      <w:bookmarkEnd w:id="101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3"/>
      <w:r>
        <w:rPr>
          <w:b/>
          <w:bCs/>
        </w:rPr>
        <w:t xml:space="preserve">[23]</w:t>
      </w:r>
      <w:bookmarkEnd w:id="103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4"/>
      <w:r>
        <w:rPr>
          <w:b/>
          <w:bCs/>
        </w:rPr>
        <w:t xml:space="preserve">[24]</w:t>
      </w:r>
      <w:bookmarkEnd w:id="105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5"/>
      <w:r>
        <w:rPr>
          <w:b/>
          <w:bCs/>
        </w:rPr>
        <w:t xml:space="preserve">[25]</w:t>
      </w:r>
      <w:bookmarkEnd w:id="107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</w:t>
      </w:r>
      <w:r>
        <w:rPr>
          <w:rFonts w:hint="eastAsia"/>
        </w:rPr>
        <w:t xml:space="preserve">2024.（MATH-500</w:t>
      </w:r>
      <w:r>
        <w:t xml:space="preserve"> </w:t>
      </w:r>
      <w:r>
        <w:rPr>
          <w:rFonts w:hint="eastAsia"/>
        </w:rPr>
        <w:t xml:space="preserve">測試子集）</w:t>
      </w:r>
      <w:r>
        <w:t xml:space="preserve">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6"/>
      <w:r>
        <w:rPr>
          <w:b/>
          <w:bCs/>
        </w:rPr>
        <w:t xml:space="preserve">[26]</w:t>
      </w:r>
      <w:bookmarkEnd w:id="109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11" w:name="ref27"/>
      <w:r>
        <w:rPr>
          <w:b/>
          <w:bCs/>
        </w:rPr>
        <w:t xml:space="preserve">[27]</w:t>
      </w:r>
      <w:bookmarkEnd w:id="111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2">
        <w:r>
          <w:rPr>
            <w:rStyle w:val="Hyperlink"/>
          </w:rPr>
          <w:t xml:space="preserve">PDF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33" Type="http://schemas.openxmlformats.org/officeDocument/2006/relationships/image" Target="media/rId33.png"/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2026-08-07T13:06:27Z</dcterms:created>
  <dcterms:modified xsi:type="dcterms:W3CDTF">2026-08-07T13:06:27Z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