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tact-論文參考文獻導覽"/>
    <w:p>
      <w:pPr>
        <w:pStyle w:val="Heading1"/>
      </w:pPr>
      <w:r>
        <w:t xml:space="preserve">TACT </w:t>
      </w:r>
      <w:r>
        <w:rPr>
          <w:rFonts w:hint="eastAsia"/>
        </w:rPr>
        <w:t xml:space="preserve">論文參考文獻導覽</w:t>
      </w:r>
    </w:p>
    <w:p>
      <w:pPr>
        <w:pStyle w:val="FirstParagraph"/>
      </w:pPr>
      <w:r>
        <w:rPr>
          <w:rFonts w:hint="eastAsia"/>
          <w:b/>
          <w:bCs/>
        </w:rPr>
        <w:t xml:space="preserve">作者：柯瑋宸（vito1317）</w:t>
      </w:r>
    </w:p>
    <w:p>
      <w:pPr>
        <w:pStyle w:val="BodyText"/>
      </w:pPr>
      <w:r>
        <w:rPr>
          <w:rFonts w:hint="eastAsia"/>
        </w:rPr>
        <w:t xml:space="preserve">全部</w:t>
      </w:r>
      <w:r>
        <w:t xml:space="preserve"> 26 </w:t>
      </w:r>
      <w:r>
        <w:rPr>
          <w:rFonts w:hint="eastAsia"/>
        </w:rPr>
        <w:t xml:space="preserve">筆文獻皆已對照實際文獻查證：確認存在、核對標題與作者、更正出處，並附上正式頁面與（若為開放取用）PDF</w:t>
      </w:r>
      <w:r>
        <w:t xml:space="preserve"> </w:t>
      </w:r>
      <w:r>
        <w:rPr>
          <w:rFonts w:hint="eastAsia"/>
        </w:rPr>
        <w:t xml:space="preserve">直連。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可直接下載</w:t>
      </w:r>
      <w:r>
        <w:t xml:space="preserve"> </w:t>
      </w:r>
      <w:r>
        <w:rPr>
          <w:rFonts w:hint="eastAsia"/>
        </w:rPr>
        <w:t xml:space="preserve">PDF：</w:t>
      </w:r>
      <w:r>
        <w:rPr>
          <w:b/>
          <w:bCs/>
        </w:rPr>
        <w:t xml:space="preserve">22/26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</w:t>
      </w:r>
      <w:r>
        <w:t xml:space="preserve"> BibTeX </w:t>
      </w:r>
      <w:r>
        <w:rPr>
          <w:rFonts w:hint="eastAsia"/>
        </w:rPr>
        <w:t xml:space="preserve">有誤、</w:t>
      </w:r>
      <w:r>
        <w:rPr>
          <w:rFonts w:hint="eastAsia"/>
          <w:b/>
          <w:bCs/>
        </w:rPr>
        <w:t xml:space="preserve">已修正</w:t>
      </w:r>
      <w:r>
        <w:rPr>
          <w:rFonts w:hint="eastAsia"/>
        </w:rPr>
        <w:t xml:space="preserve">：</w:t>
      </w:r>
      <w:r>
        <w:rPr>
          <w:b/>
          <w:bCs/>
        </w:rPr>
        <w:t xml:space="preserve">3</w:t>
      </w:r>
      <w:r>
        <w:t xml:space="preserve"> </w:t>
      </w:r>
      <w:r>
        <w:rPr>
          <w:rFonts w:hint="eastAsia"/>
        </w:rPr>
        <w:t xml:space="preserve">筆（各條目下列出證據）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論文中的引用次數標示於每筆之後</w:t>
      </w:r>
    </w:p>
    <w:bookmarkStart w:id="38" w:name="自我一致性與信心加權"/>
    <w:p>
      <w:pPr>
        <w:pStyle w:val="Heading2"/>
      </w:pPr>
      <w:r>
        <w:rPr>
          <w:rFonts w:hint="eastAsia"/>
        </w:rPr>
        <w:t xml:space="preserve">自我一致性與信心加權</w:t>
      </w:r>
    </w:p>
    <w:bookmarkStart w:id="11" w:name="wang2023selfconsistency-引用-2-次"/>
    <w:p>
      <w:pPr>
        <w:pStyle w:val="Heading3"/>
      </w:pPr>
      <w:r>
        <w:rPr>
          <w:rStyle w:val="VerbatimChar"/>
        </w:rPr>
        <w:t xml:space="preserve">wang2023selfconsistency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Self-Consistency Improves Chain of Thought Reasoning in Language Models</w:t>
      </w:r>
      <w:r>
        <w:br/>
      </w:r>
      <w:r>
        <w:t xml:space="preserve">Wang, Xuezhi, Wei, Jason, Schuurmans, Dale, Le, Quoc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The Eleventh International Conference on Learning Representations (ICLR 2023)</w:t>
      </w:r>
      <w:r>
        <w:t xml:space="preserve">, 2023</w:t>
      </w:r>
      <w:r>
        <w:br/>
      </w:r>
      <w:hyperlink r:id="rId9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11"/>
    <w:bookmarkStart w:id="15" w:name="taubenfeld2025cisc-引用-3-次"/>
    <w:p>
      <w:pPr>
        <w:pStyle w:val="Heading3"/>
      </w:pPr>
      <w:r>
        <w:rPr>
          <w:rStyle w:val="VerbatimChar"/>
        </w:rPr>
        <w:t xml:space="preserve">taubenfeld2025cisc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3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Confidence Improves Self-Consistency in LLMs</w:t>
      </w:r>
      <w:r>
        <w:br/>
      </w:r>
      <w:r>
        <w:t xml:space="preserve">Taubenfeld, Amir, Sheffer, Tom, Ofek, Eran, Feder, Amir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Findings of the Association for Computational Linguistics: ACL 2025, pages 20090–20111, Association for Computational Linguistics, Vienna, Austria</w:t>
      </w:r>
      <w:r>
        <w:t xml:space="preserve">, 2025</w:t>
      </w:r>
      <w:r>
        <w:br/>
      </w:r>
      <w:hyperlink r:id="rId12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DOI</w:t>
        </w:r>
      </w:hyperlink>
    </w:p>
    <w:bookmarkEnd w:id="15"/>
    <w:bookmarkStart w:id="19" w:name="li2023diverse-引用-1-次"/>
    <w:p>
      <w:pPr>
        <w:pStyle w:val="Heading3"/>
      </w:pPr>
      <w:r>
        <w:rPr>
          <w:rStyle w:val="VerbatimChar"/>
        </w:rPr>
        <w:t xml:space="preserve">li2023diverse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Making Language Models Better Reasoners with Step-Aware Verifier</w:t>
      </w:r>
      <w:r>
        <w:br/>
      </w:r>
      <w:r>
        <w:t xml:space="preserve">Li, Yifei, Lin, Zeqi, Zhang, Shizhuo, Fu, Qiang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Proceedings of the 61st Annual Meeting of the Association for Computational Linguistics (Volume 1: Long Papers), pages 5315-5333, Toronto, Canada, Association for Computational Linguistics</w:t>
      </w:r>
      <w:r>
        <w:t xml:space="preserve">, 2023</w:t>
      </w:r>
      <w:r>
        <w:br/>
      </w:r>
      <w:hyperlink r:id="rId16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DOI</w:t>
        </w:r>
      </w:hyperlink>
    </w:p>
    <w:bookmarkEnd w:id="19"/>
    <w:bookmarkStart w:id="23" w:name="borda2025-引用-1-次"/>
    <w:p>
      <w:pPr>
        <w:pStyle w:val="Heading3"/>
      </w:pPr>
      <w:r>
        <w:rPr>
          <w:rStyle w:val="VerbatimChar"/>
        </w:rPr>
        <w:t xml:space="preserve">borda2025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Scalable Best-of-N Selection for Large Language Models via Self-Certainty</w:t>
      </w:r>
      <w:r>
        <w:br/>
      </w:r>
      <w:r>
        <w:t xml:space="preserve">Kang, Zhewei, Zhao, Xuandong, Song, Dawn</w:t>
      </w:r>
      <w:r>
        <w:br/>
      </w:r>
      <w:r>
        <w:rPr>
          <w:i/>
          <w:iCs/>
        </w:rPr>
        <w:t xml:space="preserve">Advances in Neural Information Processing Systems 38 (NeurIPS 2025), Main Conference Track (poster). Preprint: arXiv:2502.18581</w:t>
      </w:r>
      <w:r>
        <w:t xml:space="preserve">, 2025</w:t>
      </w:r>
      <w:r>
        <w:br/>
      </w:r>
      <w:hyperlink r:id="rId20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DOI</w:t>
        </w:r>
      </w:hyperlink>
    </w:p>
    <w:bookmarkEnd w:id="23"/>
    <w:bookmarkStart w:id="26" w:name="deepconf2025-引用-2-次"/>
    <w:p>
      <w:pPr>
        <w:pStyle w:val="Heading3"/>
      </w:pPr>
      <w:r>
        <w:rPr>
          <w:rStyle w:val="VerbatimChar"/>
        </w:rPr>
        <w:t xml:space="preserve">deepconf2025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Deep Think with Confidence</w:t>
      </w:r>
      <w:r>
        <w:br/>
      </w:r>
      <w:r>
        <w:t xml:space="preserve">Fu, Yichao, Wang, Xuewei, Zhang, Hao, Tian, Yuandong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The Fourteenth International Conference on Learning Representations (ICLR 2026), poster (previously arXiv preprint arXiv:2508.15260; also NeurIPS 2025 Efficient Reasoning Workshop spotlight)</w:t>
      </w:r>
      <w:r>
        <w:t xml:space="preserve">, 2026</w:t>
      </w:r>
      <w:r>
        <w:br/>
      </w:r>
      <w:hyperlink r:id="rId24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p>
      <w:pPr>
        <w:pStyle w:val="BlockText"/>
      </w:pPr>
      <w:r>
        <w:rPr>
          <w:rFonts w:hint="eastAsia"/>
          <w:b/>
          <w:bCs/>
        </w:rPr>
        <w:t xml:space="preserve">已修正</w:t>
      </w:r>
      <w:r>
        <w:rPr>
          <w:rFonts w:hint="eastAsia"/>
        </w:rPr>
        <w:t xml:space="preserve">：Venue</w:t>
      </w:r>
      <w:r>
        <w:t xml:space="preserve"> is stale and the author list is incomplete for the published version. (1) The work is no longer just a preprint: it was accepted to ICLR 2026 as a poster (https://iclr.cc/virtual/2026/poster/10011210, session Fri 24 Apr 2026), and earlier appeared as a NeurIPS 2025 Efficient Reasoning Workshop spotlight. Cite as</w:t>
      </w:r>
      <w:r>
        <w:t xml:space="preserve"> </w:t>
      </w:r>
      <w:r>
        <w:t xml:space="preserve">@inproceedings</w:t>
      </w:r>
      <w:r>
        <w:t xml:space="preserve"> </w:t>
      </w:r>
      <w:r>
        <w:t xml:space="preserve">… booktitle={International Conference on Learning Representations}, year={2026} rather than</w:t>
      </w:r>
      <w:r>
        <w:t xml:space="preserve"> </w:t>
      </w:r>
      <w:r>
        <w:t xml:space="preserve">@misc/arXiv</w:t>
      </w:r>
      <w:r>
        <w:t xml:space="preserve">. (2) The ICLR 2026 version lists FIVE authors - Yichao Fu, Xuewei Wang, Hao Zhang, Yuandong Tian, Jiawei Zhao - whereas the entry (matching arXiv v1, 21 Aug 2025) omits Hao Zhang. (3) year=2025 should be 2026 if citing the conference version. The arXiv id 2508.15260 and the four listed names are themselves correct for the v1 preprint, so nothing is fabricated.</w:t>
      </w:r>
    </w:p>
    <w:bookmarkEnd w:id="26"/>
    <w:bookmarkStart w:id="30" w:name="reasc2026-引用-2-次"/>
    <w:p>
      <w:pPr>
        <w:pStyle w:val="Heading3"/>
      </w:pPr>
      <w:r>
        <w:rPr>
          <w:rStyle w:val="VerbatimChar"/>
        </w:rPr>
        <w:t xml:space="preserve">reasc2026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Reliability-Aware Adaptive Self-Consistency for Efficient Sampling in LLM Reasoning</w:t>
      </w:r>
      <w:r>
        <w:br/>
      </w:r>
      <w:r>
        <w:t xml:space="preserve">Kim, Junseok, Yang, Nakyeong, Min, Kyungmin, Jung, Kyomin</w:t>
      </w:r>
      <w:r>
        <w:br/>
      </w:r>
      <w:r>
        <w:rPr>
          <w:i/>
          <w:iCs/>
        </w:rPr>
        <w:t xml:space="preserve">Findings of the Association for Computational Linguistics: ACL 2026, pages 21575–21590, San Diego, California, United States. Association for Computational Linguistics</w:t>
      </w:r>
      <w:r>
        <w:t xml:space="preserve">, 2026</w:t>
      </w:r>
      <w:r>
        <w:br/>
      </w:r>
      <w:hyperlink r:id="rId27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</w:p>
    <w:bookmarkEnd w:id="30"/>
    <w:bookmarkStart w:id="34" w:name="rasc2024-未引用"/>
    <w:p>
      <w:pPr>
        <w:pStyle w:val="Heading3"/>
      </w:pPr>
      <w:r>
        <w:rPr>
          <w:rStyle w:val="VerbatimChar"/>
        </w:rPr>
        <w:t xml:space="preserve">rasc2024</w:t>
      </w:r>
      <w:r>
        <w:t xml:space="preserve"> </w:t>
      </w:r>
      <w:r>
        <w:rPr>
          <w:rFonts w:hint="eastAsia"/>
        </w:rPr>
        <w:t xml:space="preserve">（未引用）</w:t>
      </w:r>
    </w:p>
    <w:p>
      <w:pPr>
        <w:pStyle w:val="FirstParagraph"/>
      </w:pPr>
      <w:r>
        <w:rPr>
          <w:b/>
          <w:bCs/>
        </w:rPr>
        <w:t xml:space="preserve">Reasoning Aware Self-Consistency: Leveraging Reasoning Paths for Efficient LLM Sampling</w:t>
      </w:r>
      <w:r>
        <w:br/>
      </w:r>
      <w:r>
        <w:t xml:space="preserve">Wan, Guangya, Wu, Yuqi, Chen, Jie, Li, Sheng</w:t>
      </w:r>
      <w:r>
        <w:br/>
      </w:r>
      <w:r>
        <w:rPr>
          <w:i/>
          <w:iCs/>
        </w:rPr>
        <w:t xml:space="preserve">Proceedings of the 2025 Conference of the Nations of the Americas Chapter of the Association for Computational Linguistics: Human Language Technologies (Volume 1: Long Papers), pages 3613-3635, Albuquerque, New Mexico, Association for Computational Linguistics</w:t>
      </w:r>
      <w:r>
        <w:t xml:space="preserve">, 2025</w:t>
      </w:r>
      <w:r>
        <w:br/>
      </w:r>
      <w:hyperlink r:id="rId31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DOI</w:t>
        </w:r>
      </w:hyperlink>
    </w:p>
    <w:bookmarkEnd w:id="34"/>
    <w:bookmarkStart w:id="37" w:name="beyondmajority2025-引用-1-次"/>
    <w:p>
      <w:pPr>
        <w:pStyle w:val="Heading3"/>
      </w:pPr>
      <w:r>
        <w:rPr>
          <w:rStyle w:val="VerbatimChar"/>
        </w:rPr>
        <w:t xml:space="preserve">beyondmajority2025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Beyond Majority Voting: LLM Aggregation by Leveraging Higher-Order Information</w:t>
      </w:r>
      <w:r>
        <w:br/>
      </w:r>
      <w:r>
        <w:t xml:space="preserve">Ai, Rui, Pan, Yuqi, Simchi-Levi, David, Tambe, Milind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arXiv preprint arXiv:2510.01499; accepted and presented at ICML 2026 (Forty-third International Conference on Machine Learning, Seoul, July 6-11 2026, poster) - the PMLR proceedings volume was not yet posted as of 2026-08-01, so the preprint form is still the citable version</w:t>
      </w:r>
      <w:r>
        <w:t xml:space="preserve">, 2025</w:t>
      </w:r>
      <w:r>
        <w:br/>
      </w:r>
      <w:hyperlink r:id="rId35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37"/>
    <w:bookmarkEnd w:id="38"/>
    <w:bookmarkStart w:id="46" w:name="自適應取樣與提早停止"/>
    <w:p>
      <w:pPr>
        <w:pStyle w:val="Heading2"/>
      </w:pPr>
      <w:r>
        <w:rPr>
          <w:rFonts w:hint="eastAsia"/>
        </w:rPr>
        <w:t xml:space="preserve">自適應取樣與提早停止</w:t>
      </w:r>
    </w:p>
    <w:bookmarkStart w:id="42" w:name="aggarwal2023adaptive-引用-1-次"/>
    <w:p>
      <w:pPr>
        <w:pStyle w:val="Heading3"/>
      </w:pPr>
      <w:r>
        <w:rPr>
          <w:rStyle w:val="VerbatimChar"/>
        </w:rPr>
        <w:t xml:space="preserve">aggarwal2023adaptive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Let’s Sample Step by Step: Adaptive-Consistency for Efficient Reasoning and Coding with LLMs</w:t>
      </w:r>
      <w:r>
        <w:br/>
      </w:r>
      <w:r>
        <w:t xml:space="preserve">Aggarwal, Pranjal, Madaan, Aman, Yang, Yiming, Mausam</w:t>
      </w:r>
      <w:r>
        <w:br/>
      </w:r>
      <w:r>
        <w:rPr>
          <w:i/>
          <w:iCs/>
        </w:rPr>
        <w:t xml:space="preserve">Proceedings of the 2023 Conference on Empirical Methods in Natural Language Processing (EMNLP 2023), pages 12375–12396, Singapore, Association for Computational Linguistics</w:t>
      </w:r>
      <w:r>
        <w:t xml:space="preserve">, 2023</w:t>
      </w:r>
      <w:r>
        <w:br/>
      </w:r>
      <w:hyperlink r:id="rId39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DOI</w:t>
        </w:r>
      </w:hyperlink>
    </w:p>
    <w:bookmarkEnd w:id="42"/>
    <w:bookmarkStart w:id="45" w:name="li2024escape-引用-1-次"/>
    <w:p>
      <w:pPr>
        <w:pStyle w:val="Heading3"/>
      </w:pPr>
      <w:r>
        <w:rPr>
          <w:rStyle w:val="VerbatimChar"/>
        </w:rPr>
        <w:t xml:space="preserve">li2024escape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Escape Sky-high Cost: Early-stopping Self-Consistency for Multi-step Reasoning</w:t>
      </w:r>
      <w:r>
        <w:br/>
      </w:r>
      <w:r>
        <w:t xml:space="preserve">Li, Yiwei, Yuan, Peiwen, Feng, Shaoxiong, Pan, Boyuan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The Twelfth International Conference on Learning Representations (ICLR 2024), Vienna, Austria (poster)</w:t>
      </w:r>
      <w:r>
        <w:t xml:space="preserve">, 2024</w:t>
      </w:r>
      <w:r>
        <w:br/>
      </w:r>
      <w:hyperlink r:id="rId43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45"/>
    <w:bookmarkEnd w:id="46"/>
    <w:bookmarkStart w:id="65" w:name="信心引出與校準"/>
    <w:p>
      <w:pPr>
        <w:pStyle w:val="Heading2"/>
      </w:pPr>
      <w:r>
        <w:rPr>
          <w:rFonts w:hint="eastAsia"/>
        </w:rPr>
        <w:t xml:space="preserve">信心引出與校準</w:t>
      </w:r>
    </w:p>
    <w:bookmarkStart w:id="50" w:name="kadavath2022language-引用-1-次"/>
    <w:p>
      <w:pPr>
        <w:pStyle w:val="Heading3"/>
      </w:pPr>
      <w:r>
        <w:rPr>
          <w:rStyle w:val="VerbatimChar"/>
        </w:rPr>
        <w:t xml:space="preserve">kadavath2022language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Language Models (Mostly) Know What They Know</w:t>
      </w:r>
      <w:r>
        <w:br/>
      </w:r>
      <w:r>
        <w:t xml:space="preserve">Kadavath, Saurav, Conerly, Tom, Askell, Amanda, Henighan, Tom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arXiv preprint arXiv:2207.05221 (cs.CL); never formally published at a venue — v1 11 Jul 2022, v4 21 Nov 2022; no journal-ref on arXiv</w:t>
      </w:r>
      <w:r>
        <w:t xml:space="preserve">, 2022</w:t>
      </w:r>
      <w:r>
        <w:br/>
      </w:r>
      <w:hyperlink r:id="rId47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DOI</w:t>
        </w:r>
      </w:hyperlink>
    </w:p>
    <w:bookmarkEnd w:id="50"/>
    <w:bookmarkStart w:id="54" w:name="tian2023just-引用-1-次"/>
    <w:p>
      <w:pPr>
        <w:pStyle w:val="Heading3"/>
      </w:pPr>
      <w:r>
        <w:rPr>
          <w:rStyle w:val="VerbatimChar"/>
        </w:rPr>
        <w:t xml:space="preserve">tian2023just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Just Ask for Calibration: Strategies for Eliciting Calibrated Confidence Scores from Language Models Fine-Tuned with Human Feedback</w:t>
      </w:r>
      <w:r>
        <w:br/>
      </w:r>
      <w:r>
        <w:t xml:space="preserve">Tian, Katherine, Mitchell, Eric, Zhou, Allan, Sharma, Archit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Proceedings of the 2023 Conference on Empirical Methods in Natural Language Processing (EMNLP 2023), pages 5433–5442, Singapore. Association for Computational Linguistics</w:t>
      </w:r>
      <w:r>
        <w:t xml:space="preserve">, 2023</w:t>
      </w:r>
      <w:r>
        <w:br/>
      </w:r>
      <w:hyperlink r:id="rId51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DOI</w:t>
        </w:r>
      </w:hyperlink>
    </w:p>
    <w:bookmarkEnd w:id="54"/>
    <w:bookmarkStart w:id="57" w:name="xiong2024can-引用-1-次"/>
    <w:p>
      <w:pPr>
        <w:pStyle w:val="Heading3"/>
      </w:pPr>
      <w:r>
        <w:rPr>
          <w:rStyle w:val="VerbatimChar"/>
        </w:rPr>
        <w:t xml:space="preserve">xiong2024can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Can LLMs Express Their Uncertainty? An Empirical Evaluation of Confidence Elicitation in LLMs</w:t>
      </w:r>
      <w:r>
        <w:br/>
      </w:r>
      <w:r>
        <w:t xml:space="preserve">Xiong, Miao, Hu, Zhiyuan, Lu, Xinyang, Li, Yifei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The Twelfth International Conference on Learning Representations (ICLR 2024), Vienna, Austria</w:t>
      </w:r>
      <w:r>
        <w:t xml:space="preserve">, 2024</w:t>
      </w:r>
      <w:r>
        <w:br/>
      </w:r>
      <w:hyperlink r:id="rId55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57"/>
    <w:bookmarkStart w:id="61" w:name="huang2024rankcalibration-引用-2-次"/>
    <w:p>
      <w:pPr>
        <w:pStyle w:val="Heading3"/>
      </w:pPr>
      <w:r>
        <w:rPr>
          <w:rStyle w:val="VerbatimChar"/>
        </w:rPr>
        <w:t xml:space="preserve">huang2024rankcalibration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Uncertainty in Language Models: Assessment through Rank-Calibration</w:t>
      </w:r>
      <w:r>
        <w:br/>
      </w:r>
      <w:r>
        <w:t xml:space="preserve">Huang, Xinmeng, Li, Shuo, Yu, Mengxin, Sesia, Matteo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Proceedings of the 2024 Conference on Empirical Methods in Natural Language Processing (EMNLP 2024), pages 284–312, Miami, Florida, USA, Association for Computational Linguistics</w:t>
      </w:r>
      <w:r>
        <w:t xml:space="preserve">, 2024</w:t>
      </w:r>
      <w:r>
        <w:br/>
      </w:r>
      <w:hyperlink r:id="rId58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DOI</w:t>
        </w:r>
      </w:hyperlink>
    </w:p>
    <w:bookmarkEnd w:id="61"/>
    <w:bookmarkStart w:id="64" w:name="kuhn2023semantic-未引用"/>
    <w:p>
      <w:pPr>
        <w:pStyle w:val="Heading3"/>
      </w:pPr>
      <w:r>
        <w:rPr>
          <w:rStyle w:val="VerbatimChar"/>
        </w:rPr>
        <w:t xml:space="preserve">kuhn2023semantic</w:t>
      </w:r>
      <w:r>
        <w:t xml:space="preserve"> </w:t>
      </w:r>
      <w:r>
        <w:rPr>
          <w:rFonts w:hint="eastAsia"/>
        </w:rPr>
        <w:t xml:space="preserve">（未引用）</w:t>
      </w:r>
    </w:p>
    <w:p>
      <w:pPr>
        <w:pStyle w:val="FirstParagraph"/>
      </w:pPr>
      <w:r>
        <w:rPr>
          <w:b/>
          <w:bCs/>
        </w:rPr>
        <w:t xml:space="preserve">Semantic Uncertainty: Linguistic Invariances for Uncertainty Estimation in Natural Language Generation</w:t>
      </w:r>
      <w:r>
        <w:br/>
      </w:r>
      <w:r>
        <w:t xml:space="preserve">Kuhn, Lorenz, Gal, Yarin, Farquhar, Sebastian</w:t>
      </w:r>
      <w:r>
        <w:br/>
      </w:r>
      <w:r>
        <w:rPr>
          <w:i/>
          <w:iCs/>
        </w:rPr>
        <w:t xml:space="preserve">The Eleventh International Conference on Learning Representations (ICLR 2023), Kigali, Rwanda, May 1-5 2023, OpenReview.net (accepted as spotlight / in-person oral, top-25% paper)</w:t>
      </w:r>
      <w:r>
        <w:t xml:space="preserve">, 2023</w:t>
      </w:r>
      <w:r>
        <w:br/>
      </w:r>
      <w:hyperlink r:id="rId62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63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64"/>
    <w:bookmarkEnd w:id="65"/>
    <w:bookmarkStart w:id="81" w:name="無標籤可靠度估計"/>
    <w:p>
      <w:pPr>
        <w:pStyle w:val="Heading2"/>
      </w:pPr>
      <w:r>
        <w:rPr>
          <w:rFonts w:hint="eastAsia"/>
        </w:rPr>
        <w:t xml:space="preserve">無標籤可靠度估計</w:t>
      </w:r>
    </w:p>
    <w:bookmarkStart w:id="67" w:name="dawid1979maximum-引用-2-次"/>
    <w:p>
      <w:pPr>
        <w:pStyle w:val="Heading3"/>
      </w:pPr>
      <w:r>
        <w:rPr>
          <w:rStyle w:val="VerbatimChar"/>
        </w:rPr>
        <w:t xml:space="preserve">dawid1979maximum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Maximum Likelihood Estimation of Observer Error-Rates Using the EM Algorithm</w:t>
      </w:r>
      <w:r>
        <w:br/>
      </w:r>
      <w:r>
        <w:t xml:space="preserve">Dawid, A. P. (Alexander Philip), Skene, A. M. (Allan M.)</w:t>
      </w:r>
      <w:r>
        <w:br/>
      </w:r>
      <w:r>
        <w:rPr>
          <w:i/>
          <w:iCs/>
        </w:rPr>
        <w:t xml:space="preserve">Journal of the Royal Statistical Society: Series C (Applied Statistics), volume 28, number 1, pages 20–28 (Crossref container title:</w:t>
      </w:r>
      <w:r>
        <w:rPr>
          <w:i/>
          <w:iCs/>
        </w:rPr>
        <w:t xml:space="preserve"> </w:t>
      </w:r>
      <w:r>
        <w:rPr>
          <w:i/>
          <w:iCs/>
        </w:rPr>
        <w:t xml:space="preserve">“Applied Statistics”</w:t>
      </w:r>
      <w:r>
        <w:rPr>
          <w:i/>
          <w:iCs/>
        </w:rPr>
        <w:t xml:space="preserve">; current publisher name: Journal of the Royal Statistical Society Series C: Applied Statistics, Oxford University Press)</w:t>
      </w:r>
      <w:r>
        <w:t xml:space="preserve">, 1979</w:t>
      </w:r>
      <w:r>
        <w:br/>
      </w:r>
      <w:hyperlink r:id="rId66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DOI</w:t>
        </w:r>
      </w:hyperlink>
    </w:p>
    <w:bookmarkEnd w:id="67"/>
    <w:bookmarkStart w:id="70" w:name="whitehill2009whose-引用-1-次"/>
    <w:p>
      <w:pPr>
        <w:pStyle w:val="Heading3"/>
      </w:pPr>
      <w:r>
        <w:rPr>
          <w:rStyle w:val="VerbatimChar"/>
        </w:rPr>
        <w:t xml:space="preserve">whitehill2009whose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Whose Vote Should Count More: Optimal Integration of Labels from Labelers of Unknown Expertise</w:t>
      </w:r>
      <w:r>
        <w:br/>
      </w:r>
      <w:r>
        <w:t xml:space="preserve">Whitehill, Jacob, Ruvolo, Paul, Wu, Tingfan, Bergsma, Jacob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Advances in Neural Information Processing Systems 22 (NIPS 2009), pages 2035-2043, Curran Associates, Inc.</w:t>
      </w:r>
      <w:r>
        <w:t xml:space="preserve">, 2009</w:t>
      </w:r>
      <w:r>
        <w:br/>
      </w:r>
      <w:hyperlink r:id="rId68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69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p>
      <w:pPr>
        <w:pStyle w:val="BlockText"/>
      </w:pPr>
      <w:r>
        <w:rPr>
          <w:rFonts w:hint="eastAsia"/>
          <w:b/>
          <w:bCs/>
        </w:rPr>
        <w:t xml:space="preserve">已修正</w:t>
      </w:r>
      <w:r>
        <w:rPr>
          <w:rFonts w:hint="eastAsia"/>
        </w:rPr>
        <w:t xml:space="preserve">：AUTHOR</w:t>
      </w:r>
      <w:r>
        <w:t xml:space="preserve"> ORDER IS WRONG. I downloaded the published PDF and extracted page 1; the printed byline reads verbatim:</w:t>
      </w:r>
      <w:r>
        <w:t xml:space="preserve"> </w:t>
      </w:r>
      <w:r>
        <w:t xml:space="preserve">‘Jacob Whitehill, Paul Ruvolo, Tingfan Wu, Jacob Bergsma, and Javier Movellan’</w:t>
      </w:r>
      <w:r>
        <w:t xml:space="preserve"> </w:t>
      </w:r>
      <w:r>
        <w:t xml:space="preserve">(Machine Perception Laboratory, UC San Diego). The entry lists Ruvolo LAST instead of SECOND:</w:t>
      </w:r>
      <w:r>
        <w:t xml:space="preserve"> </w:t>
      </w:r>
      <w:r>
        <w:t xml:space="preserve">‘Whitehill, Wu, Bergsma, Movellan, Ruvolo’</w:t>
      </w:r>
      <w:r>
        <w:t xml:space="preserve">. Ruvolo is the second author of this paper (the well-known GLAD model) and demoting him to fifth misattributes credit. dblp (conf/nips/WhitehillRWBM09 - note the initials R-W-B-M in the key) and Semantic Scholar both use the correct printed order. Caveat worth knowing: the auto-generated BibTeX served by proceedings.neurips.cc repeats the same wrong order (it was built from the PDF’s XMP /Author metadata field, which disagrees with the typeset byline), so whoever wrote this entry probably copied it in good faith from NeurIPS - the printed paper is authoritative. Also minor: the surname is typeset</w:t>
      </w:r>
      <w:r>
        <w:t xml:space="preserve"> </w:t>
      </w:r>
      <w:r>
        <w:t xml:space="preserve">‘Tingfan Wu’</w:t>
      </w:r>
      <w:r>
        <w:t xml:space="preserve"> </w:t>
      </w:r>
      <w:r>
        <w:t xml:space="preserve">(not</w:t>
      </w:r>
      <w:r>
        <w:t xml:space="preserve"> </w:t>
      </w:r>
      <w:r>
        <w:t xml:space="preserve">‘Ting-fan Wu’</w:t>
      </w:r>
      <w:r>
        <w:t xml:space="preserve">), and the printed byline gives no middle initials, so</w:t>
      </w:r>
      <w:r>
        <w:t xml:space="preserve"> </w:t>
      </w:r>
      <w:r>
        <w:t xml:space="preserve">‘Javier R. Movellan’</w:t>
      </w:r>
      <w:r>
        <w:t xml:space="preserve"> </w:t>
      </w:r>
      <w:r>
        <w:t xml:space="preserve">/</w:t>
      </w:r>
      <w:r>
        <w:t xml:space="preserve"> </w:t>
      </w:r>
      <w:r>
        <w:t xml:space="preserve">‘Paul L. Ruvolo’</w:t>
      </w:r>
      <w:r>
        <w:t xml:space="preserve"> </w:t>
      </w:r>
      <w:r>
        <w:t xml:space="preserve">are embellishments (harmless, both are the authors’ real full names). Title, booktitle, year, publisher and pages 2035-2043 are all correct. No DOI exists for this paper (pre-DOI NIPS volume); the Curran/ACM DL surrogate 10.5555/2984093.2984321 is an ACM collection identifier, not a real registered DOI, so do not add it.</w:t>
      </w:r>
    </w:p>
    <w:bookmarkEnd w:id="70"/>
    <w:bookmarkStart w:id="73" w:name="karger2011iterative-引用-1-次"/>
    <w:p>
      <w:pPr>
        <w:pStyle w:val="Heading3"/>
      </w:pPr>
      <w:r>
        <w:rPr>
          <w:rStyle w:val="VerbatimChar"/>
        </w:rPr>
        <w:t xml:space="preserve">karger2011iterative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Iterative Learning for Reliable Crowdsourcing Systems</w:t>
      </w:r>
      <w:r>
        <w:br/>
      </w:r>
      <w:r>
        <w:t xml:space="preserve">Karger, David R., Oh, Sewoong, Shah, Devavrat</w:t>
      </w:r>
      <w:r>
        <w:br/>
      </w:r>
      <w:r>
        <w:rPr>
          <w:i/>
          <w:iCs/>
        </w:rPr>
        <w:t xml:space="preserve">Advances in Neural Information Processing Systems 24 (NIPS 2011), pages 1953–1961, Curran Associates, Inc.</w:t>
      </w:r>
      <w:r>
        <w:t xml:space="preserve">, 2011</w:t>
      </w:r>
      <w:r>
        <w:br/>
      </w:r>
      <w:hyperlink r:id="rId71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72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73"/>
    <w:bookmarkStart w:id="77" w:name="parisi2014ranking-引用-3-次"/>
    <w:p>
      <w:pPr>
        <w:pStyle w:val="Heading3"/>
      </w:pPr>
      <w:r>
        <w:rPr>
          <w:rStyle w:val="VerbatimChar"/>
        </w:rPr>
        <w:t xml:space="preserve">parisi2014ranking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3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Ranking and combining multiple predictors without labeled data</w:t>
      </w:r>
      <w:r>
        <w:br/>
      </w:r>
      <w:r>
        <w:t xml:space="preserve">Parisi, Fabio, Strino, Francesco, Nadler, Boaz, Kluger, Yuval</w:t>
      </w:r>
      <w:r>
        <w:br/>
      </w:r>
      <w:r>
        <w:rPr>
          <w:i/>
          <w:iCs/>
        </w:rPr>
        <w:t xml:space="preserve">Proceedings of the National Academy of Sciences of the United States of America, volume 111, number 4, pages 1253–1258</w:t>
      </w:r>
      <w:r>
        <w:t xml:space="preserve">, 2014</w:t>
      </w:r>
      <w:r>
        <w:br/>
      </w:r>
      <w:hyperlink r:id="rId74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75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76">
        <w:r>
          <w:rPr>
            <w:rStyle w:val="Hyperlink"/>
          </w:rPr>
          <w:t xml:space="preserve">DOI</w:t>
        </w:r>
      </w:hyperlink>
    </w:p>
    <w:bookmarkEnd w:id="77"/>
    <w:bookmarkStart w:id="80" w:name="fuse2026-引用-1-次"/>
    <w:p>
      <w:pPr>
        <w:pStyle w:val="Heading3"/>
      </w:pPr>
      <w:r>
        <w:rPr>
          <w:rStyle w:val="VerbatimChar"/>
        </w:rPr>
        <w:t xml:space="preserve">fuse2026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FUSE: Ensembling Verifiers with Zero Labeled Data</w:t>
      </w:r>
      <w:r>
        <w:br/>
      </w:r>
      <w:r>
        <w:t xml:space="preserve">Lee, Joonhyuk, Ma, Virginia, Zhao, Sarah, Nair, Yash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arXiv preprint arXiv:2604.18547 (stat.ML; cs.CL, cs.LG) - no journal/conference reference as of Aug 2026</w:t>
      </w:r>
      <w:r>
        <w:t xml:space="preserve">, 2026</w:t>
      </w:r>
      <w:r>
        <w:br/>
      </w:r>
      <w:hyperlink r:id="rId78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79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80"/>
    <w:bookmarkEnd w:id="81"/>
    <w:bookmarkStart w:id="91" w:name="統計方法收縮秩統計抽樣設計"/>
    <w:p>
      <w:pPr>
        <w:pStyle w:val="Heading2"/>
      </w:pPr>
      <w:r>
        <w:rPr>
          <w:rFonts w:hint="eastAsia"/>
        </w:rPr>
        <w:t xml:space="preserve">統計方法（收縮、秩統計、抽樣設計）</w:t>
      </w:r>
    </w:p>
    <w:bookmarkStart w:id="83" w:name="vanelteren1960-引用-2-次"/>
    <w:p>
      <w:pPr>
        <w:pStyle w:val="Heading3"/>
      </w:pPr>
      <w:r>
        <w:rPr>
          <w:rStyle w:val="VerbatimChar"/>
        </w:rPr>
        <w:t xml:space="preserve">vanelteren1960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On the Combination of Independent Two Sample Tests of Wilcoxon</w:t>
      </w:r>
      <w:r>
        <w:br/>
      </w:r>
      <w:r>
        <w:t xml:space="preserve">van Elteren, Philip Hendrik</w:t>
      </w:r>
      <w:r>
        <w:br/>
      </w:r>
      <w:r>
        <w:rPr>
          <w:i/>
          <w:iCs/>
        </w:rPr>
        <w:t xml:space="preserve">Bulletin of the International Statistical Institute, volume 37, pages 351-361 (proceedings of the 32nd Session of the ISI, Tokyo)</w:t>
      </w:r>
      <w:r>
        <w:t xml:space="preserve">, 1960</w:t>
      </w:r>
      <w:r>
        <w:br/>
      </w:r>
      <w:hyperlink r:id="rId82">
        <w:r>
          <w:rPr>
            <w:rStyle w:val="Hyperlink"/>
            <w:rFonts w:hint="eastAsia"/>
          </w:rPr>
          <w:t xml:space="preserve">正式頁面</w:t>
        </w:r>
      </w:hyperlink>
    </w:p>
    <w:bookmarkEnd w:id="83"/>
    <w:bookmarkStart w:id="86" w:name="james1961estimation-引用-2-次"/>
    <w:p>
      <w:pPr>
        <w:pStyle w:val="Heading3"/>
      </w:pPr>
      <w:r>
        <w:rPr>
          <w:rStyle w:val="VerbatimChar"/>
        </w:rPr>
        <w:t xml:space="preserve">james1961estimation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2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Estimation with Quadratic Loss</w:t>
      </w:r>
      <w:r>
        <w:br/>
      </w:r>
      <w:r>
        <w:t xml:space="preserve">James, W., Stein, Charles</w:t>
      </w:r>
      <w:r>
        <w:br/>
      </w:r>
      <w:r>
        <w:rPr>
          <w:i/>
          <w:iCs/>
        </w:rPr>
        <w:t xml:space="preserve">Proceedings of the Fourth Berkeley Symposium on Mathematical Statistics and Probability, Volume 1: Contributions to the Theory of Statistics, pages 361–379, University of California Press, Berkeley, CA (ed. Jerzy Neyman)</w:t>
      </w:r>
      <w:r>
        <w:t xml:space="preserve">, 1961</w:t>
      </w:r>
      <w:r>
        <w:br/>
      </w:r>
      <w:hyperlink r:id="rId84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85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bookmarkEnd w:id="86"/>
    <w:bookmarkStart w:id="88" w:name="kish1965-引用-1-次"/>
    <w:p>
      <w:pPr>
        <w:pStyle w:val="Heading3"/>
      </w:pPr>
      <w:r>
        <w:rPr>
          <w:rStyle w:val="VerbatimChar"/>
        </w:rPr>
        <w:t xml:space="preserve">kish1965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Survey Sampling</w:t>
      </w:r>
      <w:r>
        <w:br/>
      </w:r>
      <w:r>
        <w:t xml:space="preserve">Kish, Leslie</w:t>
      </w:r>
      <w:r>
        <w:br/>
      </w:r>
      <w:r>
        <w:rPr>
          <w:i/>
          <w:iCs/>
        </w:rPr>
        <w:t xml:space="preserve">John Wiley &amp; Sons, Inc., New York (book, xvi+643 pp.); reissued 1995 in the Wiley Classics Library, ISBN 978-0-471-10949-5</w:t>
      </w:r>
      <w:r>
        <w:t xml:space="preserve">, 1965</w:t>
      </w:r>
      <w:r>
        <w:br/>
      </w:r>
      <w:hyperlink r:id="rId87">
        <w:r>
          <w:rPr>
            <w:rStyle w:val="Hyperlink"/>
            <w:rFonts w:hint="eastAsia"/>
          </w:rPr>
          <w:t xml:space="preserve">正式頁面</w:t>
        </w:r>
      </w:hyperlink>
    </w:p>
    <w:bookmarkEnd w:id="88"/>
    <w:bookmarkStart w:id="90" w:name="rao1981analysis-引用-1-次"/>
    <w:p>
      <w:pPr>
        <w:pStyle w:val="Heading3"/>
      </w:pPr>
      <w:r>
        <w:rPr>
          <w:rStyle w:val="VerbatimChar"/>
        </w:rPr>
        <w:t xml:space="preserve">rao1981analysis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The Analysis of Categorical Data from Complex Sample Surveys: Chi-Squared Tests for Goodness of Fit and Independence in Two-Way Tables</w:t>
      </w:r>
      <w:r>
        <w:br/>
      </w:r>
      <w:r>
        <w:t xml:space="preserve">Rao, J. N. K., Scott, A. J.</w:t>
      </w:r>
      <w:r>
        <w:br/>
      </w:r>
      <w:r>
        <w:rPr>
          <w:i/>
          <w:iCs/>
        </w:rPr>
        <w:t xml:space="preserve">Journal of the American Statistical Association, volume 76, number 374, pages 221–230 (June 1981), Taylor &amp; Francis</w:t>
      </w:r>
      <w:r>
        <w:t xml:space="preserve">, 1981</w:t>
      </w:r>
      <w:r>
        <w:br/>
      </w:r>
      <w:hyperlink r:id="rId89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89">
        <w:r>
          <w:rPr>
            <w:rStyle w:val="Hyperlink"/>
          </w:rPr>
          <w:t xml:space="preserve">DOI</w:t>
        </w:r>
      </w:hyperlink>
    </w:p>
    <w:bookmarkEnd w:id="90"/>
    <w:bookmarkEnd w:id="91"/>
    <w:bookmarkStart w:id="99" w:name="資料集"/>
    <w:p>
      <w:pPr>
        <w:pStyle w:val="Heading2"/>
      </w:pPr>
      <w:r>
        <w:rPr>
          <w:rFonts w:hint="eastAsia"/>
        </w:rPr>
        <w:t xml:space="preserve">資料集</w:t>
      </w:r>
    </w:p>
    <w:bookmarkStart w:id="94" w:name="math500-引用-1-次"/>
    <w:p>
      <w:pPr>
        <w:pStyle w:val="Heading3"/>
      </w:pPr>
      <w:r>
        <w:rPr>
          <w:rStyle w:val="VerbatimChar"/>
        </w:rPr>
        <w:t xml:space="preserve">math500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Measuring Mathematical Problem Solving With the MATH Dataset</w:t>
      </w:r>
      <w:r>
        <w:br/>
      </w:r>
      <w:r>
        <w:t xml:space="preserve">Hendrycks, Dan, Burns, Collin, Kadavath, Saurav, Arora, Akul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Proceedings of the Neural Information Processing Systems Track on Datasets and Benchmarks 1 (NeurIPS 2021 Datasets and Benchmarks Track, Round 2). Preprint: arXiv:2103.03874</w:t>
      </w:r>
      <w:r>
        <w:t xml:space="preserve">, 2021</w:t>
      </w:r>
      <w:r>
        <w:br/>
      </w:r>
      <w:hyperlink r:id="rId92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93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</w:p>
    <w:p>
      <w:pPr>
        <w:pStyle w:val="BlockText"/>
      </w:pPr>
      <w:r>
        <w:rPr>
          <w:rFonts w:hint="eastAsia"/>
          <w:b/>
          <w:bCs/>
        </w:rPr>
        <w:t xml:space="preserve">已修正</w:t>
      </w:r>
      <w:r>
        <w:rPr>
          <w:rFonts w:hint="eastAsia"/>
        </w:rPr>
        <w:t xml:space="preserve">：The</w:t>
      </w:r>
      <w:r>
        <w:t xml:space="preserve"> work is real and title/authors/year are exactly right, but the entry is typed wrongly: it is an</w:t>
      </w:r>
      <w:r>
        <w:t xml:space="preserve"> </w:t>
      </w:r>
      <w:r>
        <w:t xml:space="preserve">@article</w:t>
      </w:r>
      <w:r>
        <w:t xml:space="preserve"> </w:t>
      </w:r>
      <w:r>
        <w:t xml:space="preserve">with journal = {NeurIPS Datasets and Benchmarks}, whereas this is a conference-track proceedings paper. Use</w:t>
      </w:r>
      <w:r>
        <w:t xml:space="preserve"> </w:t>
      </w:r>
      <w:r>
        <w:t xml:space="preserve">@inproceedings</w:t>
      </w:r>
      <w:r>
        <w:t xml:space="preserve"> </w:t>
      </w:r>
      <w:r>
        <w:t xml:space="preserve">with booktitle = {Proceedings of the Neural Information Processing Systems Track on Datasets and Benchmarks 1 (NeurIPS Datasets and Benchmarks 2021)}. Also missing a url/eprint field (arXiv:2103.03874). The note is accurate: MATH-500 is the 500-problem test subset released by Lightman et al.,</w:t>
      </w:r>
      <w:r>
        <w:t xml:space="preserve"> </w:t>
      </w:r>
      <w:r>
        <w:t xml:space="preserve">‘Let’s Verify Step by Step’</w:t>
      </w:r>
      <w:r>
        <w:t xml:space="preserve"> </w:t>
      </w:r>
      <w:r>
        <w:t xml:space="preserve">(arXiv:2305.20050, later ICLR 2024) in the PRM800K repo — if that subset is what the paper actually evaluates on, Lightman et al. should be given its own full citation rather than living only in a note. No DOI exists for the Datasets and Benchmarks proceedings entry, so do not add one.</w:t>
      </w:r>
    </w:p>
    <w:bookmarkEnd w:id="94"/>
    <w:bookmarkStart w:id="98" w:name="leetcodedataset-引用-1-次"/>
    <w:p>
      <w:pPr>
        <w:pStyle w:val="Heading3"/>
      </w:pPr>
      <w:r>
        <w:rPr>
          <w:rStyle w:val="VerbatimChar"/>
        </w:rPr>
        <w:t xml:space="preserve">leetcodedataset</w:t>
      </w:r>
      <w:r>
        <w:t xml:space="preserve"> </w:t>
      </w:r>
      <w:r>
        <w:rPr>
          <w:rFonts w:hint="eastAsia"/>
        </w:rPr>
        <w:t xml:space="preserve">（引用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FirstParagraph"/>
      </w:pPr>
      <w:r>
        <w:rPr>
          <w:b/>
          <w:bCs/>
        </w:rPr>
        <w:t xml:space="preserve">LeetCodeDataset: A Temporal Dataset for Robust Evaluation and Efficient Training of Code LLMs</w:t>
      </w:r>
      <w:r>
        <w:br/>
      </w:r>
      <w:r>
        <w:t xml:space="preserve">Xia, Yunhui, Shen, Wei, Wang, Yan, Liu, Jason Klein </w:t>
      </w:r>
      <w:r>
        <w:rPr>
          <w:rFonts w:hint="eastAsia"/>
        </w:rPr>
        <w:t xml:space="preserve">等</w:t>
      </w:r>
      <w:r>
        <w:br/>
      </w:r>
      <w:r>
        <w:rPr>
          <w:i/>
          <w:iCs/>
        </w:rPr>
        <w:t xml:space="preserve">arXiv preprint arXiv:2504.14655</w:t>
      </w:r>
      <w:r>
        <w:t xml:space="preserve">, 2025</w:t>
      </w:r>
      <w:r>
        <w:br/>
      </w:r>
      <w:hyperlink r:id="rId95">
        <w:r>
          <w:rPr>
            <w:rStyle w:val="Hyperlink"/>
            <w:rFonts w:hint="eastAsia"/>
          </w:rPr>
          <w:t xml:space="preserve">正式頁面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PDF </w:t>
        </w:r>
        <w:r>
          <w:rPr>
            <w:rStyle w:val="Hyperlink"/>
            <w:rFonts w:hint="eastAsia"/>
          </w:rPr>
          <w:t xml:space="preserve">直連</w:t>
        </w:r>
      </w:hyperlink>
      <w:r>
        <w:t xml:space="preserve"> </w:t>
      </w:r>
      <w:r>
        <w:t xml:space="preserve">·</w:t>
      </w:r>
      <w:r>
        <w:t xml:space="preserve"> </w:t>
      </w:r>
      <w:hyperlink r:id="rId97">
        <w:r>
          <w:rPr>
            <w:rStyle w:val="Hyperlink"/>
          </w:rPr>
          <w:t xml:space="preserve">DOI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aclanthology.org/2023.acl-long.291.pdf" TargetMode="External" /><Relationship Type="http://schemas.openxmlformats.org/officeDocument/2006/relationships/hyperlink" Id="rId16" Target="https://aclanthology.org/2023.acl-long.291/" TargetMode="External" /><Relationship Type="http://schemas.openxmlformats.org/officeDocument/2006/relationships/hyperlink" Id="rId52" Target="https://aclanthology.org/2023.emnlp-main.330.pdf" TargetMode="External" /><Relationship Type="http://schemas.openxmlformats.org/officeDocument/2006/relationships/hyperlink" Id="rId51" Target="https://aclanthology.org/2023.emnlp-main.330/" TargetMode="External" /><Relationship Type="http://schemas.openxmlformats.org/officeDocument/2006/relationships/hyperlink" Id="rId40" Target="https://aclanthology.org/2023.emnlp-main.761.pdf" TargetMode="External" /><Relationship Type="http://schemas.openxmlformats.org/officeDocument/2006/relationships/hyperlink" Id="rId39" Target="https://aclanthology.org/2023.emnlp-main.761/" TargetMode="External" /><Relationship Type="http://schemas.openxmlformats.org/officeDocument/2006/relationships/hyperlink" Id="rId59" Target="https://aclanthology.org/2024.emnlp-main.18.pdf" TargetMode="External" /><Relationship Type="http://schemas.openxmlformats.org/officeDocument/2006/relationships/hyperlink" Id="rId58" Target="https://aclanthology.org/2024.emnlp-main.18/" TargetMode="External" /><Relationship Type="http://schemas.openxmlformats.org/officeDocument/2006/relationships/hyperlink" Id="rId13" Target="https://aclanthology.org/2025.findings-acl.1030.pdf" TargetMode="External" /><Relationship Type="http://schemas.openxmlformats.org/officeDocument/2006/relationships/hyperlink" Id="rId12" Target="https://aclanthology.org/2025.findings-acl.1030/" TargetMode="External" /><Relationship Type="http://schemas.openxmlformats.org/officeDocument/2006/relationships/hyperlink" Id="rId32" Target="https://aclanthology.org/2025.naacl-long.184.pdf" TargetMode="External" /><Relationship Type="http://schemas.openxmlformats.org/officeDocument/2006/relationships/hyperlink" Id="rId31" Target="https://aclanthology.org/2025.naacl-long.184/" TargetMode="External" /><Relationship Type="http://schemas.openxmlformats.org/officeDocument/2006/relationships/hyperlink" Id="rId28" Target="https://aclanthology.org/2026.findings-acl.1085.pdf" TargetMode="External" /><Relationship Type="http://schemas.openxmlformats.org/officeDocument/2006/relationships/hyperlink" Id="rId27" Target="https://aclanthology.org/2026.findings-acl.1085/" TargetMode="External" /><Relationship Type="http://schemas.openxmlformats.org/officeDocument/2006/relationships/hyperlink" Id="rId9" Target="https://arxiv.org/abs/2203.11171" TargetMode="External" /><Relationship Type="http://schemas.openxmlformats.org/officeDocument/2006/relationships/hyperlink" Id="rId47" Target="https://arxiv.org/abs/2207.05221" TargetMode="External" /><Relationship Type="http://schemas.openxmlformats.org/officeDocument/2006/relationships/hyperlink" Id="rId95" Target="https://arxiv.org/abs/2504.14655" TargetMode="External" /><Relationship Type="http://schemas.openxmlformats.org/officeDocument/2006/relationships/hyperlink" Id="rId24" Target="https://arxiv.org/abs/2508.15260" TargetMode="External" /><Relationship Type="http://schemas.openxmlformats.org/officeDocument/2006/relationships/hyperlink" Id="rId35" Target="https://arxiv.org/abs/2510.01499" TargetMode="External" /><Relationship Type="http://schemas.openxmlformats.org/officeDocument/2006/relationships/hyperlink" Id="rId78" Target="https://arxiv.org/abs/2604.18547" TargetMode="External" /><Relationship Type="http://schemas.openxmlformats.org/officeDocument/2006/relationships/hyperlink" Id="rId10" Target="https://arxiv.org/pdf/2203.11171" TargetMode="External" /><Relationship Type="http://schemas.openxmlformats.org/officeDocument/2006/relationships/hyperlink" Id="rId48" Target="https://arxiv.org/pdf/2207.05221" TargetMode="External" /><Relationship Type="http://schemas.openxmlformats.org/officeDocument/2006/relationships/hyperlink" Id="rId63" Target="https://arxiv.org/pdf/2302.09664" TargetMode="External" /><Relationship Type="http://schemas.openxmlformats.org/officeDocument/2006/relationships/hyperlink" Id="rId44" Target="https://arxiv.org/pdf/2401.10480" TargetMode="External" /><Relationship Type="http://schemas.openxmlformats.org/officeDocument/2006/relationships/hyperlink" Id="rId96" Target="https://arxiv.org/pdf/2504.14655" TargetMode="External" /><Relationship Type="http://schemas.openxmlformats.org/officeDocument/2006/relationships/hyperlink" Id="rId25" Target="https://arxiv.org/pdf/2508.15260" TargetMode="External" /><Relationship Type="http://schemas.openxmlformats.org/officeDocument/2006/relationships/hyperlink" Id="rId36" Target="https://arxiv.org/pdf/2510.01499" TargetMode="External" /><Relationship Type="http://schemas.openxmlformats.org/officeDocument/2006/relationships/hyperlink" Id="rId79" Target="https://arxiv.org/pdf/2604.18547" TargetMode="External" /><Relationship Type="http://schemas.openxmlformats.org/officeDocument/2006/relationships/hyperlink" Id="rId82" Target="https://catalog.hathitrust.org/Record/008896012" TargetMode="External" /><Relationship Type="http://schemas.openxmlformats.org/officeDocument/2006/relationships/hyperlink" Id="rId93" Target="https://datasets-benchmarks-proceedings.neurips.cc/paper/2021/file/be83ab3ecd0db773eb2dc1b0a17836a1-Paper-round2.pdf" TargetMode="External" /><Relationship Type="http://schemas.openxmlformats.org/officeDocument/2006/relationships/hyperlink" Id="rId92" Target="https://datasets-benchmarks-proceedings.neurips.cc/paper/2021/hash/be83ab3ecd0db773eb2dc1b0a17836a1-Abstract-round2.html" TargetMode="External" /><Relationship Type="http://schemas.openxmlformats.org/officeDocument/2006/relationships/hyperlink" Id="rId85" Target="https://digitalassets.lib.berkeley.edu/math/ucb/text/math_s4_v1_article-19.pdf" TargetMode="External" /><Relationship Type="http://schemas.openxmlformats.org/officeDocument/2006/relationships/hyperlink" Id="rId76" Target="https://doi.org/10.1073/pnas.1219097111" TargetMode="External" /><Relationship Type="http://schemas.openxmlformats.org/officeDocument/2006/relationships/hyperlink" Id="rId89" Target="https://doi.org/10.1080/01621459.1981.10477633" TargetMode="External" /><Relationship Type="http://schemas.openxmlformats.org/officeDocument/2006/relationships/hyperlink" Id="rId18" Target="https://doi.org/10.18653/v1/2023.acl-long.291" TargetMode="External" /><Relationship Type="http://schemas.openxmlformats.org/officeDocument/2006/relationships/hyperlink" Id="rId53" Target="https://doi.org/10.18653/v1/2023.emnlp-main.330" TargetMode="External" /><Relationship Type="http://schemas.openxmlformats.org/officeDocument/2006/relationships/hyperlink" Id="rId41" Target="https://doi.org/10.18653/v1/2023.emnlp-main.761" TargetMode="External" /><Relationship Type="http://schemas.openxmlformats.org/officeDocument/2006/relationships/hyperlink" Id="rId60" Target="https://doi.org/10.18653/v1/2024.emnlp-main.18" TargetMode="External" /><Relationship Type="http://schemas.openxmlformats.org/officeDocument/2006/relationships/hyperlink" Id="rId14" Target="https://doi.org/10.18653/v1/2025.findings-acl.1030" TargetMode="External" /><Relationship Type="http://schemas.openxmlformats.org/officeDocument/2006/relationships/hyperlink" Id="rId33" Target="https://doi.org/10.18653/v1/2025.naacl-long.184" TargetMode="External" /><Relationship Type="http://schemas.openxmlformats.org/officeDocument/2006/relationships/hyperlink" Id="rId29" Target="https://doi.org/10.18653/v1/2026.findings-acl.1085" TargetMode="External" /><Relationship Type="http://schemas.openxmlformats.org/officeDocument/2006/relationships/hyperlink" Id="rId66" Target="https://doi.org/10.2307/2346806" TargetMode="External" /><Relationship Type="http://schemas.openxmlformats.org/officeDocument/2006/relationships/hyperlink" Id="rId49" Target="https://doi.org/10.48550/arXiv.2207.05221" TargetMode="External" /><Relationship Type="http://schemas.openxmlformats.org/officeDocument/2006/relationships/hyperlink" Id="rId22" Target="https://doi.org/10.48550/arXiv.2502.18581" TargetMode="External" /><Relationship Type="http://schemas.openxmlformats.org/officeDocument/2006/relationships/hyperlink" Id="rId97" Target="https://doi.org/10.48550/arXiv.2504.14655" TargetMode="External" /><Relationship Type="http://schemas.openxmlformats.org/officeDocument/2006/relationships/hyperlink" Id="rId62" Target="https://openreview.net/forum?id=VD-AYtP0dve" TargetMode="External" /><Relationship Type="http://schemas.openxmlformats.org/officeDocument/2006/relationships/hyperlink" Id="rId55" Target="https://openreview.net/forum?id=gjeQKFxFpZ" TargetMode="External" /><Relationship Type="http://schemas.openxmlformats.org/officeDocument/2006/relationships/hyperlink" Id="rId43" Target="https://openreview.net/forum?id=ndR8Ytrzhh" TargetMode="External" /><Relationship Type="http://schemas.openxmlformats.org/officeDocument/2006/relationships/hyperlink" Id="rId56" Target="https://openreview.net/pdf?id=gjeQKFxFpZ" TargetMode="External" /><Relationship Type="http://schemas.openxmlformats.org/officeDocument/2006/relationships/hyperlink" Id="rId75" Target="https://pmc.ncbi.nlm.nih.gov/articles/PMC3910607/pdf/pnas.201219097.pdf" TargetMode="External" /><Relationship Type="http://schemas.openxmlformats.org/officeDocument/2006/relationships/hyperlink" Id="rId68" Target="https://proceedings.neurips.cc/paper/2009/hash/f899139df5e1059396431415e770c6dd-Abstract.html" TargetMode="External" /><Relationship Type="http://schemas.openxmlformats.org/officeDocument/2006/relationships/hyperlink" Id="rId69" Target="https://proceedings.neurips.cc/paper_files/paper/2009/file/f899139df5e1059396431415e770c6dd-Paper.pdf" TargetMode="External" /><Relationship Type="http://schemas.openxmlformats.org/officeDocument/2006/relationships/hyperlink" Id="rId72" Target="https://proceedings.neurips.cc/paper_files/paper/2011/file/c667d53acd899a97a85de0c201ba99be-Paper.pdf" TargetMode="External" /><Relationship Type="http://schemas.openxmlformats.org/officeDocument/2006/relationships/hyperlink" Id="rId71" Target="https://proceedings.neurips.cc/paper_files/paper/2011/hash/c667d53acd899a97a85de0c201ba99be-Abstract.html" TargetMode="External" /><Relationship Type="http://schemas.openxmlformats.org/officeDocument/2006/relationships/hyperlink" Id="rId21" Target="https://proceedings.neurips.cc/paper_files/paper/2025/file/1c7eff166a8e345f664f0faa8f4e4d2e-Paper-Conference.pdf" TargetMode="External" /><Relationship Type="http://schemas.openxmlformats.org/officeDocument/2006/relationships/hyperlink" Id="rId20" Target="https://proceedings.neurips.cc/paper_files/paper/2025/hash/1c7eff166a8e345f664f0faa8f4e4d2e-Abstract-Conference.html" TargetMode="External" /><Relationship Type="http://schemas.openxmlformats.org/officeDocument/2006/relationships/hyperlink" Id="rId84" Target="https://projecteuclid.org/proceedings/berkeley-symposium-on-mathematical-statistics-and-probability/Proceedings-of-the-Fourth-Berkeley-Symposium-on-Mathematical-Statistics-and/Chapter/Estimation-with-Quadratic-Loss/bsmsp/1200512173" TargetMode="External" /><Relationship Type="http://schemas.openxmlformats.org/officeDocument/2006/relationships/hyperlink" Id="rId74" Target="https://www.pnas.org/doi/abs/10.1073/pnas.1219097111" TargetMode="External" /><Relationship Type="http://schemas.openxmlformats.org/officeDocument/2006/relationships/hyperlink" Id="rId87" Target="https://www.wiley.com/en-us/Survey+Sampling-p-97804711094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aclanthology.org/2023.acl-long.291.pdf" TargetMode="External" /><Relationship Type="http://schemas.openxmlformats.org/officeDocument/2006/relationships/hyperlink" Id="rId16" Target="https://aclanthology.org/2023.acl-long.291/" TargetMode="External" /><Relationship Type="http://schemas.openxmlformats.org/officeDocument/2006/relationships/hyperlink" Id="rId52" Target="https://aclanthology.org/2023.emnlp-main.330.pdf" TargetMode="External" /><Relationship Type="http://schemas.openxmlformats.org/officeDocument/2006/relationships/hyperlink" Id="rId51" Target="https://aclanthology.org/2023.emnlp-main.330/" TargetMode="External" /><Relationship Type="http://schemas.openxmlformats.org/officeDocument/2006/relationships/hyperlink" Id="rId40" Target="https://aclanthology.org/2023.emnlp-main.761.pdf" TargetMode="External" /><Relationship Type="http://schemas.openxmlformats.org/officeDocument/2006/relationships/hyperlink" Id="rId39" Target="https://aclanthology.org/2023.emnlp-main.761/" TargetMode="External" /><Relationship Type="http://schemas.openxmlformats.org/officeDocument/2006/relationships/hyperlink" Id="rId59" Target="https://aclanthology.org/2024.emnlp-main.18.pdf" TargetMode="External" /><Relationship Type="http://schemas.openxmlformats.org/officeDocument/2006/relationships/hyperlink" Id="rId58" Target="https://aclanthology.org/2024.emnlp-main.18/" TargetMode="External" /><Relationship Type="http://schemas.openxmlformats.org/officeDocument/2006/relationships/hyperlink" Id="rId13" Target="https://aclanthology.org/2025.findings-acl.1030.pdf" TargetMode="External" /><Relationship Type="http://schemas.openxmlformats.org/officeDocument/2006/relationships/hyperlink" Id="rId12" Target="https://aclanthology.org/2025.findings-acl.1030/" TargetMode="External" /><Relationship Type="http://schemas.openxmlformats.org/officeDocument/2006/relationships/hyperlink" Id="rId32" Target="https://aclanthology.org/2025.naacl-long.184.pdf" TargetMode="External" /><Relationship Type="http://schemas.openxmlformats.org/officeDocument/2006/relationships/hyperlink" Id="rId31" Target="https://aclanthology.org/2025.naacl-long.184/" TargetMode="External" /><Relationship Type="http://schemas.openxmlformats.org/officeDocument/2006/relationships/hyperlink" Id="rId28" Target="https://aclanthology.org/2026.findings-acl.1085.pdf" TargetMode="External" /><Relationship Type="http://schemas.openxmlformats.org/officeDocument/2006/relationships/hyperlink" Id="rId27" Target="https://aclanthology.org/2026.findings-acl.1085/" TargetMode="External" /><Relationship Type="http://schemas.openxmlformats.org/officeDocument/2006/relationships/hyperlink" Id="rId9" Target="https://arxiv.org/abs/2203.11171" TargetMode="External" /><Relationship Type="http://schemas.openxmlformats.org/officeDocument/2006/relationships/hyperlink" Id="rId47" Target="https://arxiv.org/abs/2207.05221" TargetMode="External" /><Relationship Type="http://schemas.openxmlformats.org/officeDocument/2006/relationships/hyperlink" Id="rId95" Target="https://arxiv.org/abs/2504.14655" TargetMode="External" /><Relationship Type="http://schemas.openxmlformats.org/officeDocument/2006/relationships/hyperlink" Id="rId24" Target="https://arxiv.org/abs/2508.15260" TargetMode="External" /><Relationship Type="http://schemas.openxmlformats.org/officeDocument/2006/relationships/hyperlink" Id="rId35" Target="https://arxiv.org/abs/2510.01499" TargetMode="External" /><Relationship Type="http://schemas.openxmlformats.org/officeDocument/2006/relationships/hyperlink" Id="rId78" Target="https://arxiv.org/abs/2604.18547" TargetMode="External" /><Relationship Type="http://schemas.openxmlformats.org/officeDocument/2006/relationships/hyperlink" Id="rId10" Target="https://arxiv.org/pdf/2203.11171" TargetMode="External" /><Relationship Type="http://schemas.openxmlformats.org/officeDocument/2006/relationships/hyperlink" Id="rId48" Target="https://arxiv.org/pdf/2207.05221" TargetMode="External" /><Relationship Type="http://schemas.openxmlformats.org/officeDocument/2006/relationships/hyperlink" Id="rId63" Target="https://arxiv.org/pdf/2302.09664" TargetMode="External" /><Relationship Type="http://schemas.openxmlformats.org/officeDocument/2006/relationships/hyperlink" Id="rId44" Target="https://arxiv.org/pdf/2401.10480" TargetMode="External" /><Relationship Type="http://schemas.openxmlformats.org/officeDocument/2006/relationships/hyperlink" Id="rId96" Target="https://arxiv.org/pdf/2504.14655" TargetMode="External" /><Relationship Type="http://schemas.openxmlformats.org/officeDocument/2006/relationships/hyperlink" Id="rId25" Target="https://arxiv.org/pdf/2508.15260" TargetMode="External" /><Relationship Type="http://schemas.openxmlformats.org/officeDocument/2006/relationships/hyperlink" Id="rId36" Target="https://arxiv.org/pdf/2510.01499" TargetMode="External" /><Relationship Type="http://schemas.openxmlformats.org/officeDocument/2006/relationships/hyperlink" Id="rId79" Target="https://arxiv.org/pdf/2604.18547" TargetMode="External" /><Relationship Type="http://schemas.openxmlformats.org/officeDocument/2006/relationships/hyperlink" Id="rId82" Target="https://catalog.hathitrust.org/Record/008896012" TargetMode="External" /><Relationship Type="http://schemas.openxmlformats.org/officeDocument/2006/relationships/hyperlink" Id="rId93" Target="https://datasets-benchmarks-proceedings.neurips.cc/paper/2021/file/be83ab3ecd0db773eb2dc1b0a17836a1-Paper-round2.pdf" TargetMode="External" /><Relationship Type="http://schemas.openxmlformats.org/officeDocument/2006/relationships/hyperlink" Id="rId92" Target="https://datasets-benchmarks-proceedings.neurips.cc/paper/2021/hash/be83ab3ecd0db773eb2dc1b0a17836a1-Abstract-round2.html" TargetMode="External" /><Relationship Type="http://schemas.openxmlformats.org/officeDocument/2006/relationships/hyperlink" Id="rId85" Target="https://digitalassets.lib.berkeley.edu/math/ucb/text/math_s4_v1_article-19.pdf" TargetMode="External" /><Relationship Type="http://schemas.openxmlformats.org/officeDocument/2006/relationships/hyperlink" Id="rId76" Target="https://doi.org/10.1073/pnas.1219097111" TargetMode="External" /><Relationship Type="http://schemas.openxmlformats.org/officeDocument/2006/relationships/hyperlink" Id="rId89" Target="https://doi.org/10.1080/01621459.1981.10477633" TargetMode="External" /><Relationship Type="http://schemas.openxmlformats.org/officeDocument/2006/relationships/hyperlink" Id="rId18" Target="https://doi.org/10.18653/v1/2023.acl-long.291" TargetMode="External" /><Relationship Type="http://schemas.openxmlformats.org/officeDocument/2006/relationships/hyperlink" Id="rId53" Target="https://doi.org/10.18653/v1/2023.emnlp-main.330" TargetMode="External" /><Relationship Type="http://schemas.openxmlformats.org/officeDocument/2006/relationships/hyperlink" Id="rId41" Target="https://doi.org/10.18653/v1/2023.emnlp-main.761" TargetMode="External" /><Relationship Type="http://schemas.openxmlformats.org/officeDocument/2006/relationships/hyperlink" Id="rId60" Target="https://doi.org/10.18653/v1/2024.emnlp-main.18" TargetMode="External" /><Relationship Type="http://schemas.openxmlformats.org/officeDocument/2006/relationships/hyperlink" Id="rId14" Target="https://doi.org/10.18653/v1/2025.findings-acl.1030" TargetMode="External" /><Relationship Type="http://schemas.openxmlformats.org/officeDocument/2006/relationships/hyperlink" Id="rId33" Target="https://doi.org/10.18653/v1/2025.naacl-long.184" TargetMode="External" /><Relationship Type="http://schemas.openxmlformats.org/officeDocument/2006/relationships/hyperlink" Id="rId29" Target="https://doi.org/10.18653/v1/2026.findings-acl.1085" TargetMode="External" /><Relationship Type="http://schemas.openxmlformats.org/officeDocument/2006/relationships/hyperlink" Id="rId66" Target="https://doi.org/10.2307/2346806" TargetMode="External" /><Relationship Type="http://schemas.openxmlformats.org/officeDocument/2006/relationships/hyperlink" Id="rId49" Target="https://doi.org/10.48550/arXiv.2207.05221" TargetMode="External" /><Relationship Type="http://schemas.openxmlformats.org/officeDocument/2006/relationships/hyperlink" Id="rId22" Target="https://doi.org/10.48550/arXiv.2502.18581" TargetMode="External" /><Relationship Type="http://schemas.openxmlformats.org/officeDocument/2006/relationships/hyperlink" Id="rId97" Target="https://doi.org/10.48550/arXiv.2504.14655" TargetMode="External" /><Relationship Type="http://schemas.openxmlformats.org/officeDocument/2006/relationships/hyperlink" Id="rId62" Target="https://openreview.net/forum?id=VD-AYtP0dve" TargetMode="External" /><Relationship Type="http://schemas.openxmlformats.org/officeDocument/2006/relationships/hyperlink" Id="rId55" Target="https://openreview.net/forum?id=gjeQKFxFpZ" TargetMode="External" /><Relationship Type="http://schemas.openxmlformats.org/officeDocument/2006/relationships/hyperlink" Id="rId43" Target="https://openreview.net/forum?id=ndR8Ytrzhh" TargetMode="External" /><Relationship Type="http://schemas.openxmlformats.org/officeDocument/2006/relationships/hyperlink" Id="rId56" Target="https://openreview.net/pdf?id=gjeQKFxFpZ" TargetMode="External" /><Relationship Type="http://schemas.openxmlformats.org/officeDocument/2006/relationships/hyperlink" Id="rId75" Target="https://pmc.ncbi.nlm.nih.gov/articles/PMC3910607/pdf/pnas.201219097.pdf" TargetMode="External" /><Relationship Type="http://schemas.openxmlformats.org/officeDocument/2006/relationships/hyperlink" Id="rId68" Target="https://proceedings.neurips.cc/paper/2009/hash/f899139df5e1059396431415e770c6dd-Abstract.html" TargetMode="External" /><Relationship Type="http://schemas.openxmlformats.org/officeDocument/2006/relationships/hyperlink" Id="rId69" Target="https://proceedings.neurips.cc/paper_files/paper/2009/file/f899139df5e1059396431415e770c6dd-Paper.pdf" TargetMode="External" /><Relationship Type="http://schemas.openxmlformats.org/officeDocument/2006/relationships/hyperlink" Id="rId72" Target="https://proceedings.neurips.cc/paper_files/paper/2011/file/c667d53acd899a97a85de0c201ba99be-Paper.pdf" TargetMode="External" /><Relationship Type="http://schemas.openxmlformats.org/officeDocument/2006/relationships/hyperlink" Id="rId71" Target="https://proceedings.neurips.cc/paper_files/paper/2011/hash/c667d53acd899a97a85de0c201ba99be-Abstract.html" TargetMode="External" /><Relationship Type="http://schemas.openxmlformats.org/officeDocument/2006/relationships/hyperlink" Id="rId21" Target="https://proceedings.neurips.cc/paper_files/paper/2025/file/1c7eff166a8e345f664f0faa8f4e4d2e-Paper-Conference.pdf" TargetMode="External" /><Relationship Type="http://schemas.openxmlformats.org/officeDocument/2006/relationships/hyperlink" Id="rId20" Target="https://proceedings.neurips.cc/paper_files/paper/2025/hash/1c7eff166a8e345f664f0faa8f4e4d2e-Abstract-Conference.html" TargetMode="External" /><Relationship Type="http://schemas.openxmlformats.org/officeDocument/2006/relationships/hyperlink" Id="rId84" Target="https://projecteuclid.org/proceedings/berkeley-symposium-on-mathematical-statistics-and-probability/Proceedings-of-the-Fourth-Berkeley-Symposium-on-Mathematical-Statistics-and/Chapter/Estimation-with-Quadratic-Loss/bsmsp/1200512173" TargetMode="External" /><Relationship Type="http://schemas.openxmlformats.org/officeDocument/2006/relationships/hyperlink" Id="rId74" Target="https://www.pnas.org/doi/abs/10.1073/pnas.1219097111" TargetMode="External" /><Relationship Type="http://schemas.openxmlformats.org/officeDocument/2006/relationships/hyperlink" Id="rId87" Target="https://www.wiley.com/en-us/Survey+Sampling-p-97804711094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2026-08-01T13:51:04Z</dcterms:created>
  <dcterms:modified xsi:type="dcterms:W3CDTF">2026-08-01T13:51:04Z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