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4"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3"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tc>
      </w:tr>
    </w:tbl>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3"/>
    <w:bookmarkEnd w:id="14"/>
    <w:bookmarkStart w:id="19" w:name="四tact"/>
    <w:p>
      <w:pPr>
        <w:pStyle w:val="Heading2"/>
      </w:pPr>
      <w:r>
        <w:rPr>
          <w:rFonts w:hint="eastAsia"/>
        </w:rPr>
        <w:t xml:space="preserve">四、TACT</w:t>
      </w:r>
    </w:p>
    <w:bookmarkStart w:id="15"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5"/>
    <w:bookmarkStart w:id="16"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6"/>
    <w:bookmarkStart w:id="17"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17"/>
    <w:bookmarkStart w:id="18"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18"/>
    <w:bookmarkEnd w:id="19"/>
    <w:bookmarkStart w:id="23" w:name="五無標籤估計"/>
    <w:p>
      <w:pPr>
        <w:pStyle w:val="Heading2"/>
      </w:pPr>
      <w:r>
        <w:rPr>
          <w:rFonts w:hint="eastAsia"/>
        </w:rPr>
        <w:t xml:space="preserve">五、無標籤估計</w:t>
      </w:r>
    </w:p>
    <w:bookmarkStart w:id="20"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0"/>
    <w:bookmarkStart w:id="21"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1"/>
    <w:bookmarkStart w:id="22"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2"/>
    <w:bookmarkEnd w:id="23"/>
    <w:bookmarkStart w:id="26" w:name="六異質性不可能性與出路"/>
    <w:p>
      <w:pPr>
        <w:pStyle w:val="Heading2"/>
      </w:pPr>
      <w:r>
        <w:rPr>
          <w:rFonts w:hint="eastAsia"/>
        </w:rPr>
        <w:t xml:space="preserve">六、異質性：不可能性與出路</w:t>
      </w:r>
    </w:p>
    <w:bookmarkStart w:id="24"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4"/>
    <w:bookmarkStart w:id="25"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5"/>
    <w:bookmarkEnd w:id="26"/>
    <w:bookmarkStart w:id="27"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tc>
      </w:tr>
    </w:tbl>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27"/>
    <w:bookmarkStart w:id="34" w:name="八結果"/>
    <w:p>
      <w:pPr>
        <w:pStyle w:val="Heading2"/>
      </w:pPr>
      <w:r>
        <w:rPr>
          <w:rFonts w:hint="eastAsia"/>
        </w:rPr>
        <w:t xml:space="preserve">八、結果</w:t>
      </w:r>
    </w:p>
    <w:bookmarkStart w:id="28"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28"/>
    <w:bookmarkStart w:id="29"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tc>
      </w:tr>
    </w:tbl>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29"/>
    <w:bookmarkStart w:id="30"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tc>
      </w:tr>
    </w:tbl>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30"/>
    <w:bookmarkStart w:id="31"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31"/>
    <w:bookmarkStart w:id="32"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32"/>
    <w:bookmarkStart w:id="33" w:name="真實軌跡驗證"/>
    <w:p>
      <w:pPr>
        <w:pStyle w:val="Heading3"/>
      </w:pPr>
      <w:r>
        <w:t xml:space="preserve">8.5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為凍結模型進行真實軌跡驗證：100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33"/>
    <w:bookmarkEnd w:id="34"/>
    <w:bookmarkStart w:id="35"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無標籤保證附帶條件，以及越界之後的後果。</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7）。後續工作實測了越過該邊界的後果，情況比「低估信任」嚴重得多：在</w:t>
      </w:r>
      <w:r>
        <w:rPr>
          <w:rFonts w:hint="eastAsia"/>
          <w:b/>
          <w:bCs/>
        </w:rPr>
        <w:t xml:space="preserve">改寫式</w:t>
      </w:r>
      <w:r>
        <w:rPr>
          <w:rFonts w:hint="eastAsia"/>
        </w:rPr>
        <w:t xml:space="preserve">錯誤多數情境中（主導的錯誤叢集語意緊密但不含逐字特徵，去重無從著手），多數決在多數題目上是錯的、</w:t>
      </w:r>
      <m:oMath>
        <m:acc>
          <m:accPr>
            <m:chr m:val="‾"/>
          </m:accPr>
          <m:e>
            <m:r>
              <m:t>ρ</m:t>
            </m:r>
          </m:e>
        </m:acc>
        <m:r>
          <m:rPr>
            <m:sty m:val="p"/>
          </m:rPr>
          <m:t>&gt;</m:t>
        </m:r>
        <m:r>
          <m:t>1</m:t>
        </m:r>
        <m:r>
          <m:rPr>
            <m:sty m:val="p"/>
          </m:rPr>
          <m:t>/</m:t>
        </m:r>
        <m:r>
          <m:t>2</m:t>
        </m:r>
      </m:oMath>
      <w:r>
        <w:rPr>
          <w:rFonts w:hint="eastAsia"/>
        </w:rPr>
        <w:t xml:space="preserve">，此時</w:t>
      </w:r>
      <w:r>
        <w:t xml:space="preserve"> TACT-LF </w:t>
      </w:r>
      <w:r>
        <w:rPr>
          <w:rFonts w:hint="eastAsia"/>
        </w:rPr>
        <w:t xml:space="preserve">並非收縮向</w:t>
      </w:r>
      <w:r>
        <w:t xml:space="preserve"> </w:t>
      </w:r>
      <w:r>
        <w:rPr>
          <w:rFonts w:hint="eastAsia"/>
        </w:rPr>
        <w:t xml:space="preserve">SC，而是</w:t>
      </w:r>
      <w:r>
        <w:rPr>
          <w:rFonts w:hint="eastAsia"/>
          <w:b/>
          <w:bCs/>
        </w:rPr>
        <w:t xml:space="preserve">判錯符號</w:t>
      </w:r>
      <w:r>
        <w:rPr>
          <w:rFonts w:hint="eastAsia"/>
        </w:rPr>
        <w:t xml:space="preserve">、在</w:t>
      </w:r>
      <w:r>
        <w:t xml:space="preserve"> </w:t>
      </w:r>
      <m:oMath>
        <m:r>
          <m:t>γ</m:t>
        </m:r>
        <m:r>
          <m:rPr>
            <m:sty m:val="p"/>
          </m:rPr>
          <m:t>=</m:t>
        </m:r>
        <m:r>
          <m:rPr>
            <m:sty m:val="p"/>
          </m:rPr>
          <m:t>−</m:t>
        </m:r>
        <m:r>
          <m:t>2.0</m:t>
        </m:r>
      </m:oMath>
      <w:r>
        <w:t xml:space="preserve"> </w:t>
      </w:r>
      <w:r>
        <w:rPr>
          <w:rFonts w:hint="eastAsia"/>
        </w:rPr>
        <w:t xml:space="preserve">觸頂，準確率歸零（SC</w:t>
      </w:r>
      <w:r>
        <w:t xml:space="preserve"> </w:t>
      </w:r>
      <w:r>
        <w:rPr>
          <w:rFonts w:hint="eastAsia"/>
        </w:rPr>
        <w:t xml:space="preserve">地板為</w:t>
      </w:r>
      <w:r>
        <w:t xml:space="preserve"> </w:t>
      </w:r>
      <w:r>
        <w:rPr>
          <w:rFonts w:hint="eastAsia"/>
        </w:rPr>
        <w:t xml:space="preserve">0.340）。四個警報</w:t>
      </w:r>
      <w:r>
        <w:rPr>
          <w:rFonts w:hint="eastAsia"/>
          <w:b/>
          <w:bCs/>
        </w:rPr>
        <w:t xml:space="preserve">全部沒有觸發</w:t>
      </w:r>
      <w:r>
        <w:rPr>
          <w:rFonts w:hint="eastAsia"/>
        </w:rPr>
        <w:t xml:space="preserve">，因為</w:t>
      </w:r>
      <w:r>
        <w:t xml:space="preserve"> E1 </w:t>
      </w:r>
      <w:r>
        <w:rPr>
          <w:rFonts w:hint="eastAsia"/>
        </w:rPr>
        <w:t xml:space="preserve">依賴逐字重複，而此情境按構造不存在逐字重複。這是本方法最尖銳的未防護失效模式：保證是條件性的，該條件在無標籤下不可觀測，而現有診斷偵測不到它被違反。因此在「系統性錯誤多數」有可能出現的場合，實務上應將半無標籤模式（以約</w:t>
      </w:r>
      <w:r>
        <w:t xml:space="preserve"> 50 </w:t>
      </w:r>
      <w:r>
        <w:rPr>
          <w:rFonts w:hint="eastAsia"/>
        </w:rPr>
        <w:t xml:space="preserve">筆標籤取符號）視為</w:t>
      </w:r>
      <w:r>
        <w:rPr>
          <w:rFonts w:hint="eastAsia"/>
          <w:b/>
          <w:bCs/>
        </w:rPr>
        <w:t xml:space="preserve">預設</w:t>
      </w:r>
      <w:r>
        <w:rPr>
          <w:rFonts w:hint="eastAsia"/>
        </w:rPr>
        <w:t xml:space="preserve">，而非可選的增強。</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35"/>
    <w:bookmarkStart w:id="36"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36"/>
    <w:bookmarkStart w:id="39"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Start w:id="37" w:name="薄窗本輪新增"/>
    <w:p>
      <w:pPr>
        <w:pStyle w:val="Heading3"/>
      </w:pPr>
      <w:r>
        <w:rPr>
          <w:rFonts w:hint="eastAsia"/>
        </w:rPr>
        <w:t xml:space="preserve">薄窗（本輪新增）</w:t>
      </w:r>
    </w:p>
    <w:p>
      <w:pPr>
        <w:pStyle w:val="FirstParagraph"/>
      </w:pPr>
      <w:r>
        <w:rPr>
          <w:rFonts w:hint="eastAsia"/>
        </w:rPr>
        <w:t xml:space="preserve">跨三個基質（GSM8K/CSQA、MATH</w:t>
      </w:r>
      <w:r>
        <w:t xml:space="preserve"> </w:t>
      </w:r>
      <w:r>
        <w:rPr>
          <w:rFonts w:hint="eastAsia"/>
        </w:rPr>
        <w:t xml:space="preserve">level-5、AIME/AMC，共</w:t>
      </w:r>
      <w:r>
        <w:t xml:space="preserve"> 268 </w:t>
      </w:r>
      <w:r>
        <w:rPr>
          <w:rFonts w:hint="eastAsia"/>
        </w:rPr>
        <w:t xml:space="preserve">題）的量測給這一</w:t>
      </w:r>
      <w:r>
        <w:t xml:space="preserve"> </w:t>
      </w:r>
      <w:r>
        <w:rPr>
          <w:rFonts w:hint="eastAsia"/>
        </w:rPr>
        <w:t xml:space="preserve">類方法畫出了結構性邊界。任何無標籤聚合方法能作用的分層——多數決錯、</w:t>
      </w:r>
      <w:r>
        <w:t xml:space="preserve"> </w:t>
      </w:r>
      <w:r>
        <w:rPr>
          <w:rFonts w:hint="eastAsia"/>
        </w:rPr>
        <w:t xml:space="preserve">且正解在池內、且訊號可分——在</w:t>
      </w:r>
      <w:r>
        <w:rPr>
          <w:rFonts w:hint="eastAsia"/>
          <w:b/>
          <w:bCs/>
        </w:rPr>
        <w:t xml:space="preserve">每一個</w:t>
      </w:r>
      <w:r>
        <w:rPr>
          <w:rFonts w:hint="eastAsia"/>
        </w:rPr>
        <w:t xml:space="preserve">難度上都只佔題目的</w:t>
      </w:r>
      <w:r>
        <w:t xml:space="preserve"> </w:t>
      </w:r>
      <w:r>
        <w:rPr>
          <w:rFonts w:hint="eastAsia"/>
        </w:rPr>
        <w:t xml:space="preserve">2–5%：題目</w:t>
      </w:r>
      <w:r>
        <w:t xml:space="preserve"> </w:t>
      </w:r>
      <w:r>
        <w:rPr>
          <w:rFonts w:hint="eastAsia"/>
        </w:rPr>
        <w:t xml:space="preserve">變難時直接從「飽和」跳到「能力受限」（AIME</w:t>
      </w:r>
      <w:r>
        <w:t xml:space="preserve"> </w:t>
      </w:r>
      <w:r>
        <w:rPr>
          <w:rFonts w:hint="eastAsia"/>
        </w:rPr>
        <w:t xml:space="preserve">上多數決錯的</w:t>
      </w:r>
      <w:r>
        <w:t xml:space="preserve"> 6 </w:t>
      </w:r>
      <w:r>
        <w:rPr>
          <w:rFonts w:hint="eastAsia"/>
        </w:rPr>
        <w:t xml:space="preserve">題，16</w:t>
      </w:r>
      <w:r>
        <w:t xml:space="preserve"> </w:t>
      </w:r>
      <w:r>
        <w:rPr>
          <w:rFonts w:hint="eastAsia"/>
        </w:rPr>
        <w:t xml:space="preserve">次採樣</w:t>
      </w:r>
      <w:r>
        <w:t xml:space="preserve"> </w:t>
      </w:r>
      <w:r>
        <w:rPr>
          <w:rFonts w:hint="eastAsia"/>
        </w:rPr>
        <w:t xml:space="preserve">中正解一次都沒出現），中間的可作用帶不會變寬。把全部</w:t>
      </w:r>
      <w:r>
        <w:t xml:space="preserve"> 16 </w:t>
      </w:r>
      <w:r>
        <w:rPr>
          <w:rFonts w:hint="eastAsia"/>
        </w:rPr>
        <w:t xml:space="preserve">個決定性題按</w:t>
      </w:r>
      <w:r>
        <w:t xml:space="preserve"> </w:t>
      </w:r>
      <w:r>
        <w:rPr>
          <w:rFonts w:hint="eastAsia"/>
        </w:rPr>
        <w:t xml:space="preserve">錯誤形態分類：7</w:t>
      </w:r>
      <w:r>
        <w:t xml:space="preserve"> </w:t>
      </w:r>
      <w:r>
        <w:rPr>
          <w:rFonts w:hint="eastAsia"/>
        </w:rPr>
        <w:t xml:space="preserve">題是穩定的錯（緊密錯誤叢集——雙世界不可識別的機制），</w:t>
      </w:r>
      <w:r>
        <w:t xml:space="preserve"> </w:t>
      </w:r>
      <w:r>
        <w:t xml:space="preserve">9 </w:t>
      </w:r>
      <w:r>
        <w:rPr>
          <w:rFonts w:hint="eastAsia"/>
        </w:rPr>
        <w:t xml:space="preserve">題是散射的錯（6–8</w:t>
      </w:r>
      <w:r>
        <w:t xml:space="preserve"> </w:t>
      </w:r>
      <w:r>
        <w:rPr>
          <w:rFonts w:hint="eastAsia"/>
        </w:rPr>
        <w:t xml:space="preserve">個不同答案——多樣性已飽和的能力牆）。在這個帳目下，</w:t>
      </w:r>
      <w:r>
        <w:t xml:space="preserve"> </w:t>
      </w:r>
      <w:r>
        <w:rPr>
          <w:rFonts w:hint="eastAsia"/>
        </w:rPr>
        <w:t xml:space="preserve">棄權不是保守的折衷，而是</w:t>
      </w:r>
      <w:r>
        <w:rPr>
          <w:rFonts w:hint="eastAsia"/>
          <w:b/>
          <w:bCs/>
        </w:rPr>
        <w:t xml:space="preserve">唯一</w:t>
      </w:r>
      <w:r>
        <w:rPr>
          <w:rFonts w:hint="eastAsia"/>
        </w:rPr>
        <w:t xml:space="preserve">正確的預設：確認基質上「硬要動手」的</w:t>
      </w:r>
      <w:r>
        <w:t xml:space="preserve"> </w:t>
      </w:r>
      <w:r>
        <w:rPr>
          <w:rFonts w:hint="eastAsia"/>
        </w:rPr>
        <w:t xml:space="preserve">最大實測效果是負的（best-conf</w:t>
      </w:r>
      <w:r>
        <w:t xml:space="preserve"> </w:t>
      </w:r>
      <w:r>
        <w:rPr>
          <w:rFonts w:hint="eastAsia"/>
        </w:rPr>
        <w:t xml:space="preserve">基線輸</w:t>
      </w:r>
      <w:r>
        <w:t xml:space="preserve"> 4.5 </w:t>
      </w:r>
      <w:r>
        <w:rPr>
          <w:rFonts w:hint="eastAsia"/>
        </w:rPr>
        <w:t xml:space="preserve">分，而我的方法的死區把它精確</w:t>
      </w:r>
      <w:r>
        <w:t xml:space="preserve"> </w:t>
      </w:r>
      <w:r>
        <w:rPr>
          <w:rFonts w:hint="eastAsia"/>
        </w:rPr>
        <w:t xml:space="preserve">釘在</w:t>
      </w:r>
      <w:r>
        <w:t xml:space="preserve"> SC </w:t>
      </w:r>
      <w:r>
        <w:rPr>
          <w:rFonts w:hint="eastAsia"/>
        </w:rPr>
        <w:t xml:space="preserve">地板上）。窗口只在外部錨便宜的地方變寬（可執行測試、代回驗算）</w:t>
      </w:r>
      <w:r>
        <w:t xml:space="preserve"> </w:t>
      </w:r>
      <w:r>
        <w:rPr>
          <w:rFonts w:hint="eastAsia"/>
        </w:rPr>
        <w:t xml:space="preserve">——這也是本計畫的下一步。</w:t>
      </w:r>
    </w:p>
    <w:bookmarkEnd w:id="37"/>
    <w:bookmarkStart w:id="38" w:name="tact-的單一公式本輪新增"/>
    <w:p>
      <w:pPr>
        <w:pStyle w:val="Heading3"/>
      </w:pPr>
      <w:r>
        <w:t xml:space="preserve">TACT </w:t>
      </w:r>
      <w:r>
        <w:rPr>
          <w:rFonts w:hint="eastAsia"/>
        </w:rPr>
        <w:t xml:space="preserve">的單一公式（本輪新增）</w:t>
      </w:r>
    </w:p>
    <w:p>
      <w:pPr>
        <w:pStyle w:val="FirstParagraph"/>
      </w:pPr>
      <w:r>
        <w:rPr>
          <w:rFonts w:hint="eastAsia"/>
        </w:rPr>
        <w:t xml:space="preserve">兩處代數化簡讓整條</w:t>
      </w:r>
      <w:r>
        <w:t xml:space="preserve"> pipeline </w:t>
      </w:r>
      <w:r>
        <w:rPr>
          <w:rFonts w:hint="eastAsia"/>
        </w:rPr>
        <w:t xml:space="preserve">收成一個式子。把</w:t>
      </w:r>
      <w:r>
        <w:t xml:space="preserve"> </w:t>
      </w:r>
      <m:oMath>
        <m:acc>
          <m:accPr>
            <m:chr m:val="̂"/>
          </m:accPr>
          <m:e>
            <m:r>
              <m:t>D</m:t>
            </m:r>
          </m:e>
        </m:acc>
      </m:oMath>
      <w:r>
        <w:t xml:space="preserve"> </w:t>
      </w:r>
      <w:r>
        <w:rPr>
          <w:rFonts w:hint="eastAsia"/>
        </w:rPr>
        <w:t xml:space="preserve">從收縮式中提出來，</w:t>
      </w:r>
      <w:r>
        <w:t xml:space="preserve"> </w:t>
      </w:r>
      <w:r>
        <w:t xml:space="preserve">James–Stein </w:t>
      </w:r>
      <w:r>
        <w:rPr>
          <w:rFonts w:hint="eastAsia"/>
        </w:rPr>
        <w:t xml:space="preserve">就變成合併</w:t>
      </w:r>
      <w:r>
        <w:t xml:space="preserve"> z </w:t>
      </w:r>
      <w:r>
        <w:rPr>
          <w:rFonts w:hint="eastAsia"/>
        </w:rPr>
        <w:t xml:space="preserve">統計量</w:t>
      </w:r>
      <w:r>
        <w:t xml:space="preserve"> </w:t>
      </w:r>
      <m:oMath>
        <m:r>
          <m:t>ζ</m:t>
        </m:r>
        <m:r>
          <m:rPr>
            <m:sty m:val="p"/>
          </m:rPr>
          <m:t>=</m:t>
        </m:r>
        <m:acc>
          <m:accPr>
            <m:chr m:val="̂"/>
          </m:accPr>
          <m:e>
            <m:r>
              <m:t>D</m:t>
            </m:r>
          </m:e>
        </m:acc>
        <m:r>
          <m:rPr>
            <m:sty m:val="p"/>
          </m:rPr>
          <m:t>/</m:t>
        </m:r>
        <m:r>
          <m:rPr>
            <m:sty m:val="p"/>
          </m:rPr>
          <m:t>S</m:t>
        </m:r>
        <m:r>
          <m:rPr>
            <m:sty m:val="p"/>
          </m:rPr>
          <m:t>E</m:t>
        </m:r>
      </m:oMath>
      <w:r>
        <w:t xml:space="preserve"> </w:t>
      </w:r>
      <w:r>
        <w:rPr>
          <w:rFonts w:hint="eastAsia"/>
        </w:rPr>
        <w:t xml:space="preserve">的純乘法增益；</w:t>
      </w:r>
      <w:r>
        <w:t xml:space="preserve"> </w:t>
      </w:r>
      <w:r>
        <w:rPr>
          <w:rFonts w:hint="eastAsia"/>
        </w:rPr>
        <w:t xml:space="preserve">把</w:t>
      </w:r>
      <w:r>
        <w:t xml:space="preserve"> </w:t>
      </w:r>
      <m:oMath>
        <m:r>
          <m:t>u</m:t>
        </m:r>
        <m:r>
          <m:rPr>
            <m:sty m:val="p"/>
          </m:rPr>
          <m:t>=</m:t>
        </m:r>
        <m:rad>
          <m:radPr>
            <m:degHide m:val="on"/>
          </m:radPr>
          <m:deg/>
          <m:e>
            <m:r>
              <m:t>2</m:t>
            </m:r>
          </m:e>
        </m:rad>
        <m:r>
          <m:t> </m:t>
        </m:r>
        <m:r>
          <m:t>z</m:t>
        </m:r>
      </m:oMath>
      <w:r>
        <w:t xml:space="preserve"> </w:t>
      </w:r>
      <w:r>
        <w:rPr>
          <w:rFonts w:hint="eastAsia"/>
        </w:rPr>
        <w:t xml:space="preserve">代進連結函數，巢狀根號消失。TACT</w:t>
      </w:r>
      <w:r>
        <w:t xml:space="preserve"> </w:t>
      </w:r>
      <w:r>
        <w:rPr>
          <w:rFonts w:hint="eastAsia"/>
        </w:rPr>
        <w:t xml:space="preserve">即：</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sSub>
                <m:e>
                  <m:r>
                    <m:t>a</m:t>
                  </m:r>
                </m:e>
                <m:sub>
                  <m:r>
                    <m:t>q</m:t>
                  </m:r>
                  <m:r>
                    <m:rPr>
                      <m:sty m:val="p"/>
                    </m:rPr>
                    <m:t>,</m:t>
                  </m:r>
                  <m:r>
                    <m:t>i</m:t>
                  </m:r>
                </m:sub>
              </m:sSub>
              <m:r>
                <m:rPr>
                  <m:sty m:val="p"/>
                </m:rPr>
                <m:t>=</m:t>
              </m:r>
              <m:r>
                <m:t>A</m:t>
              </m:r>
            </m:sub>
            <m:sup>
              <m:r>
                <m:t>​</m:t>
              </m:r>
            </m:sup>
            <m:e>
              <m:r>
                <m:rPr>
                  <m:sty m:val="p"/>
                </m:rPr>
                <m:t>exp</m:t>
              </m:r>
            </m:e>
          </m:nary>
          <m:r>
            <m:rPr>
              <m:sty m:val="p"/>
            </m:rPr>
            <m:t>(</m:t>
          </m:r>
          <m:r>
            <m:t>γ</m:t>
          </m:r>
          <m:sSub>
            <m:e>
              <m:r>
                <m:t>φ</m:t>
              </m:r>
            </m:e>
            <m:sub>
              <m:r>
                <m:t>q</m:t>
              </m:r>
              <m:r>
                <m:rPr>
                  <m:sty m:val="p"/>
                </m:rPr>
                <m:t>,</m:t>
              </m:r>
              <m:r>
                <m:t>i</m:t>
              </m:r>
            </m:sub>
          </m:sSub>
          <m:r>
            <m:rPr>
              <m:sty m:val="p"/>
            </m:rPr>
            <m:t>)</m:t>
          </m:r>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oMath>
      </m:oMathPara>
    </w:p>
    <w:p>
      <w:pPr>
        <w:pStyle w:val="FirstParagraph"/>
      </w:pPr>
      <m:oMathPara>
        <m:oMathParaPr>
          <m:jc m:val="center"/>
        </m:oMathParaPr>
        <m:oMath>
          <m:r>
            <m:t>z</m:t>
          </m:r>
          <m:r>
            <m:rPr>
              <m:sty m:val="p"/>
            </m:rPr>
            <m:t>=</m:t>
          </m:r>
          <m:sSup>
            <m:e>
              <m:r>
                <m:rPr>
                  <m:sty m:val="p"/>
                </m:rPr>
                <m:t>Φ</m:t>
              </m:r>
            </m:e>
            <m:sup>
              <m:r>
                <m:rPr>
                  <m:sty m:val="p"/>
                </m:rPr>
                <m:t>−</m:t>
              </m:r>
              <m:r>
                <m:t>1</m:t>
              </m:r>
            </m:sup>
          </m:sSup>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在預設</w:t>
      </w:r>
      <w:r>
        <w:t xml:space="preserve"> </w:t>
      </w:r>
      <m:oMath>
        <m:acc>
          <m:accPr>
            <m:chr m:val="‾"/>
          </m:accPr>
          <m:e>
            <m:r>
              <m:t>p</m:t>
            </m:r>
          </m:e>
        </m:acc>
        <m:r>
          <m:rPr>
            <m:sty m:val="p"/>
          </m:rPr>
          <m:t>=</m:t>
        </m:r>
        <m:r>
          <m:t>1</m:t>
        </m:r>
        <m:r>
          <m:rPr>
            <m:sty m:val="p"/>
          </m:rPr>
          <m:t>/</m:t>
        </m:r>
        <m:r>
          <m:t>2</m:t>
        </m:r>
      </m:oMath>
      <w:r>
        <w:t xml:space="preserve"> </w:t>
      </w:r>
      <w:r>
        <w:rPr>
          <w:rFonts w:hint="eastAsia"/>
        </w:rPr>
        <w:t xml:space="preserve">下，指數恰為</w:t>
      </w:r>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oMath>
      </m:oMathPara>
    </w:p>
    <w:p>
      <w:pPr>
        <w:pStyle w:val="FirstParagraph"/>
      </w:pPr>
      <w:r>
        <w:rPr>
          <w:rFonts w:hint="eastAsia"/>
        </w:rPr>
        <w:t xml:space="preserve">——一個</w:t>
      </w:r>
      <w:r>
        <w:t xml:space="preserve"> </w:t>
      </w:r>
      <w:r>
        <w:rPr>
          <w:rFonts w:hint="eastAsia"/>
        </w:rPr>
        <w:t xml:space="preserve">probit、一個平方根，全式沒有任何調校常數（</w:t>
      </w:r>
      <m:oMath>
        <m:r>
          <m:t>ν</m:t>
        </m:r>
      </m:oMath>
      <w:r>
        <w:t xml:space="preserve"> </w:t>
      </w:r>
      <w:r>
        <w:rPr>
          <w:rFonts w:hint="eastAsia"/>
        </w:rPr>
        <w:t xml:space="preserve">是顯著水準、</w:t>
      </w:r>
      <w:r>
        <w:t xml:space="preserve"> </w:t>
      </w:r>
      <m:oMath>
        <m:sSub>
          <m:e>
            <m:r>
              <m:t>γ</m:t>
            </m:r>
          </m:e>
          <m:sub>
            <m:r>
              <m:rPr>
                <m:sty m:val="p"/>
              </m:rPr>
              <m:t>max</m:t>
            </m:r>
          </m:sub>
        </m:sSub>
      </m:oMath>
      <w:r>
        <w:t xml:space="preserve"> </w:t>
      </w:r>
      <w:r>
        <w:rPr>
          <w:rFonts w:hint="eastAsia"/>
        </w:rPr>
        <w:t xml:space="preserve">是截斷，兩者都在看資料前就固定）。死區現在是單一條件</w:t>
      </w:r>
      <w:r>
        <w:t xml:space="preserve"> </w:t>
      </w:r>
      <m:oMath>
        <m:r>
          <m:rPr>
            <m:sty m:val="p"/>
          </m:rPr>
          <m:t>|</m:t>
        </m:r>
        <m:r>
          <m:t>ζ</m:t>
        </m:r>
        <m:r>
          <m:rPr>
            <m:sty m:val="p"/>
          </m:rPr>
          <m:t>|</m:t>
        </m:r>
        <m:r>
          <m:rPr>
            <m:sty m:val="p"/>
          </m:rPr>
          <m:t>≤</m:t>
        </m:r>
        <m:r>
          <m:t>ν</m:t>
        </m:r>
      </m:oMath>
      <w:r>
        <w:rPr>
          <w:rFonts w:hint="eastAsia"/>
        </w:rPr>
        <w:t xml:space="preserve">，在其上</w:t>
      </w:r>
      <w:r>
        <w:t xml:space="preserve"> </w:t>
      </w:r>
      <m:oMath>
        <m:r>
          <m:t>γ</m:t>
        </m:r>
      </m:oMath>
      <w:r>
        <w:t xml:space="preserve"> </w:t>
      </w:r>
      <w:r>
        <w:rPr>
          <w:rFonts w:hint="eastAsia"/>
        </w:rPr>
        <w:t xml:space="preserve">恆為</w:t>
      </w:r>
      <w:r>
        <w:t xml:space="preserve"> </w:t>
      </w:r>
      <w:r>
        <w:rPr>
          <w:rFonts w:hint="eastAsia"/>
        </w:rPr>
        <w:t xml:space="preserve">0，投票位元等同</w:t>
      </w:r>
      <w:r>
        <w:t xml:space="preserve"> SC。</w:t>
      </w:r>
      <w:r>
        <w:t xml:space="preserve"> </w:t>
      </w:r>
      <w:r>
        <w:rPr>
          <w:rFonts w:hint="eastAsia"/>
        </w:rPr>
        <w:t xml:space="preserve">此式已對現行實作在含所有邊界的隨機輸入上驗證等價</w:t>
      </w:r>
      <w:r>
        <w:t xml:space="preserve"> </w:t>
      </w:r>
      <w:r>
        <w:rPr>
          <w:rFonts w:hint="eastAsia"/>
        </w:rPr>
        <w:t xml:space="preserve">（</w:t>
      </w:r>
      <w:r>
        <w:rPr>
          <w:rStyle w:val="VerbatimChar"/>
        </w:rPr>
        <w:t xml:space="preserve">tests/test_formula.py</w:t>
      </w:r>
      <w:r>
        <w:rPr>
          <w:rFonts w:hint="eastAsia"/>
        </w:rP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2026-08-01T12:53:34Z</dcterms:created>
  <dcterms:modified xsi:type="dcterms:W3CDTF">2026-08-01T12:53:34Z</dcterms:modified>
</cp:coreProperties>
</file>

<file path=docProps/custom.xml><?xml version="1.0" encoding="utf-8"?>
<Properties xmlns="http://schemas.openxmlformats.org/officeDocument/2006/custom-properties" xmlns:vt="http://schemas.openxmlformats.org/officeDocument/2006/docPropsVTypes"/>
</file>