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889C" w14:textId="1E0BF2E5" w:rsidR="008B4994" w:rsidRPr="00987CBE" w:rsidRDefault="00D8652C" w:rsidP="00987CBE">
      <w:pPr>
        <w:spacing w:line="240" w:lineRule="auto"/>
        <w:jc w:val="center"/>
        <w:rPr>
          <w:rFonts w:cstheme="minorHAnsi"/>
          <w:b/>
          <w:bCs/>
          <w:sz w:val="32"/>
          <w:szCs w:val="32"/>
        </w:rPr>
      </w:pPr>
      <w:r w:rsidRPr="00987CBE">
        <w:rPr>
          <w:rFonts w:cstheme="minorHAnsi"/>
          <w:b/>
          <w:bCs/>
          <w:sz w:val="32"/>
          <w:szCs w:val="32"/>
        </w:rPr>
        <w:t>Камю</w:t>
      </w:r>
    </w:p>
    <w:p w14:paraId="4B720166" w14:textId="1F9FD55A" w:rsidR="00D8652C" w:rsidRPr="00987CBE" w:rsidRDefault="00D8652C" w:rsidP="00987CBE">
      <w:pPr>
        <w:spacing w:line="240" w:lineRule="auto"/>
        <w:rPr>
          <w:rFonts w:cstheme="minorHAnsi"/>
          <w:color w:val="000000"/>
          <w:sz w:val="26"/>
          <w:szCs w:val="26"/>
          <w:shd w:val="clear" w:color="auto" w:fill="F3F3F3"/>
        </w:rPr>
      </w:pPr>
      <w:r w:rsidRPr="00987CBE">
        <w:rPr>
          <w:rFonts w:cstheme="minorHAnsi"/>
          <w:b/>
          <w:bCs/>
          <w:color w:val="000000"/>
          <w:sz w:val="26"/>
          <w:szCs w:val="26"/>
          <w:shd w:val="clear" w:color="auto" w:fill="F3F3F3"/>
        </w:rPr>
        <w:t>КАМЮ</w:t>
      </w:r>
      <w:r w:rsidRPr="00987CBE">
        <w:rPr>
          <w:rFonts w:cstheme="minorHAnsi"/>
          <w:color w:val="000000"/>
          <w:sz w:val="26"/>
          <w:szCs w:val="26"/>
          <w:shd w:val="clear" w:color="auto" w:fill="F3F3F3"/>
        </w:rPr>
        <w:t> (7 ноября 1913 – 4 января 1960) – французский писатель и мыслитель, близкий к экзистенциализму. Лауреат Нобелевской премии (1957). Из семьи сельскохозяйственного рабочего, жившего в Алжире. Учился на философском факультете Алжирского университета. В 1938 переехал в Париж. Участник движения Сопротивления.</w:t>
      </w:r>
    </w:p>
    <w:p w14:paraId="245068CB" w14:textId="6593AC06" w:rsidR="00D8652C" w:rsidRPr="00987CBE" w:rsidRDefault="00D8652C" w:rsidP="00987CBE">
      <w:pPr>
        <w:pStyle w:val="a3"/>
        <w:shd w:val="clear" w:color="auto" w:fill="F3F3F3"/>
        <w:spacing w:before="0" w:beforeAutospacing="0" w:after="180" w:afterAutospacing="0"/>
        <w:jc w:val="both"/>
        <w:rPr>
          <w:rFonts w:asciiTheme="minorHAnsi" w:hAnsiTheme="minorHAnsi" w:cstheme="minorHAnsi"/>
          <w:color w:val="000000"/>
          <w:sz w:val="26"/>
          <w:szCs w:val="26"/>
        </w:rPr>
      </w:pPr>
      <w:r w:rsidRPr="00987CBE">
        <w:rPr>
          <w:rFonts w:asciiTheme="minorHAnsi" w:hAnsiTheme="minorHAnsi" w:cstheme="minorHAnsi"/>
          <w:color w:val="000000"/>
          <w:sz w:val="26"/>
          <w:szCs w:val="26"/>
        </w:rPr>
        <w:t>Хотя сам Камю отказывался называть себя экзистенциалистом, он разделял основные идеи этого философско-эстетического течения в ц</w:t>
      </w:r>
      <w:r w:rsidR="00897ECE" w:rsidRPr="00987CBE">
        <w:rPr>
          <w:rFonts w:asciiTheme="minorHAnsi" w:hAnsiTheme="minorHAnsi" w:cstheme="minorHAnsi"/>
          <w:color w:val="000000"/>
          <w:sz w:val="26"/>
          <w:szCs w:val="26"/>
        </w:rPr>
        <w:t>елом</w:t>
      </w:r>
      <w:r w:rsidRPr="00987CBE">
        <w:rPr>
          <w:rFonts w:asciiTheme="minorHAnsi" w:hAnsiTheme="minorHAnsi" w:cstheme="minorHAnsi"/>
          <w:color w:val="000000"/>
          <w:sz w:val="26"/>
          <w:szCs w:val="26"/>
        </w:rPr>
        <w:t xml:space="preserve">. Специфику его позиции составил отход от экзистенциалистской точки зрения на природу как нечто изначально враждебное человеку. В наибольшей степени в его творчестве проявляется характерная для экзистенциализма тенденция к стиранию границ между философией и искусством. Камю продолжает традиции французской эссеистики, восходящие к Вольтеру, Дидро. Существенное влияние на него оказали идеи Ницше, Хайдеггера, </w:t>
      </w:r>
      <w:proofErr w:type="spellStart"/>
      <w:r w:rsidRPr="00987CBE">
        <w:rPr>
          <w:rFonts w:asciiTheme="minorHAnsi" w:hAnsiTheme="minorHAnsi" w:cstheme="minorHAnsi"/>
          <w:color w:val="000000"/>
          <w:sz w:val="26"/>
          <w:szCs w:val="26"/>
        </w:rPr>
        <w:t>Шестова</w:t>
      </w:r>
      <w:proofErr w:type="spellEnd"/>
      <w:r w:rsidRPr="00987CBE">
        <w:rPr>
          <w:rFonts w:asciiTheme="minorHAnsi" w:hAnsiTheme="minorHAnsi" w:cstheme="minorHAnsi"/>
          <w:color w:val="000000"/>
          <w:sz w:val="26"/>
          <w:szCs w:val="26"/>
        </w:rPr>
        <w:t>, творчество Достоевского, Кафки.</w:t>
      </w:r>
    </w:p>
    <w:p w14:paraId="6D3B6048" w14:textId="73416603" w:rsidR="00897ECE" w:rsidRPr="00987CBE" w:rsidRDefault="00897ECE" w:rsidP="00987CBE">
      <w:pPr>
        <w:pStyle w:val="a3"/>
        <w:shd w:val="clear" w:color="auto" w:fill="F3F3F3"/>
        <w:spacing w:before="0" w:beforeAutospacing="0" w:after="180" w:afterAutospacing="0"/>
        <w:jc w:val="both"/>
        <w:rPr>
          <w:rFonts w:asciiTheme="minorHAnsi" w:hAnsiTheme="minorHAnsi" w:cstheme="minorHAnsi"/>
          <w:color w:val="000000"/>
          <w:sz w:val="26"/>
          <w:szCs w:val="26"/>
          <w:shd w:val="clear" w:color="auto" w:fill="F3F3F3"/>
        </w:rPr>
      </w:pPr>
      <w:r w:rsidRPr="00987CBE">
        <w:rPr>
          <w:rFonts w:asciiTheme="minorHAnsi" w:hAnsiTheme="minorHAnsi" w:cstheme="minorHAnsi"/>
          <w:color w:val="000000"/>
          <w:sz w:val="26"/>
          <w:szCs w:val="26"/>
          <w:shd w:val="clear" w:color="auto" w:fill="F3F3F3"/>
        </w:rPr>
        <w:t>Взгляды Камю претерпели значительную эволюцию. Внимание начинающего автора сосредоточено на онтологических и гносеологических проблемах. Анализ понятий бытия, существования, случайности, свободы приводит его к выводам о тотальной абсурдности существования</w:t>
      </w:r>
      <w:r w:rsidRPr="00987CBE">
        <w:rPr>
          <w:rFonts w:asciiTheme="minorHAnsi" w:hAnsiTheme="minorHAnsi" w:cstheme="minorHAnsi"/>
          <w:color w:val="000000"/>
          <w:sz w:val="26"/>
          <w:szCs w:val="26"/>
          <w:shd w:val="clear" w:color="auto" w:fill="F3F3F3"/>
        </w:rPr>
        <w:t>.</w:t>
      </w:r>
      <w:r w:rsidRPr="00987CBE">
        <w:rPr>
          <w:rFonts w:asciiTheme="minorHAnsi" w:hAnsiTheme="minorHAnsi" w:cstheme="minorHAnsi"/>
          <w:color w:val="000000"/>
          <w:sz w:val="26"/>
          <w:szCs w:val="26"/>
          <w:shd w:val="clear" w:color="auto" w:fill="F3F3F3"/>
        </w:rPr>
        <w:t xml:space="preserve"> В этическом плане эти положения выливаются в концепцию имморализма, нашедшую свое художественное выражение в пьесе «Калигула» (1938). Проблемам абсурдизма и индивидуализма посвящена его повесть «Посторонний» (1942). В «Мифе о Сизифе» (1942) Камю рассматривает модели поведения героев, признаваемых абсурдными, – Дон Жуана, актера, творца.</w:t>
      </w:r>
    </w:p>
    <w:p w14:paraId="2EF37ED3" w14:textId="755335BB" w:rsidR="00897ECE" w:rsidRPr="00987CBE" w:rsidRDefault="00897ECE" w:rsidP="00987CBE">
      <w:pPr>
        <w:pStyle w:val="a3"/>
        <w:shd w:val="clear" w:color="auto" w:fill="F3F3F3"/>
        <w:spacing w:before="0" w:beforeAutospacing="0" w:after="180" w:afterAutospacing="0"/>
        <w:jc w:val="both"/>
        <w:rPr>
          <w:rFonts w:asciiTheme="minorHAnsi" w:hAnsiTheme="minorHAnsi" w:cstheme="minorHAnsi"/>
          <w:color w:val="000000"/>
          <w:sz w:val="26"/>
          <w:szCs w:val="26"/>
          <w:shd w:val="clear" w:color="auto" w:fill="F3F3F3"/>
        </w:rPr>
      </w:pPr>
      <w:r w:rsidRPr="00987CBE">
        <w:rPr>
          <w:rFonts w:asciiTheme="minorHAnsi" w:hAnsiTheme="minorHAnsi" w:cstheme="minorHAnsi"/>
          <w:color w:val="000000"/>
          <w:sz w:val="26"/>
          <w:szCs w:val="26"/>
          <w:shd w:val="clear" w:color="auto" w:fill="F3F3F3"/>
        </w:rPr>
        <w:t xml:space="preserve">В годы войны и первые послевоенные годы в центре эстетики Камю оказывается проблематика бунта во всех его </w:t>
      </w:r>
      <w:r w:rsidRPr="00987CBE">
        <w:rPr>
          <w:rFonts w:asciiTheme="minorHAnsi" w:hAnsiTheme="minorHAnsi" w:cstheme="minorHAnsi"/>
          <w:color w:val="000000"/>
          <w:sz w:val="26"/>
          <w:szCs w:val="26"/>
          <w:shd w:val="clear" w:color="auto" w:fill="F3F3F3"/>
        </w:rPr>
        <w:t>качествах</w:t>
      </w:r>
      <w:r w:rsidRPr="00987CBE">
        <w:rPr>
          <w:rFonts w:asciiTheme="minorHAnsi" w:hAnsiTheme="minorHAnsi" w:cstheme="minorHAnsi"/>
          <w:color w:val="000000"/>
          <w:sz w:val="26"/>
          <w:szCs w:val="26"/>
          <w:shd w:val="clear" w:color="auto" w:fill="F3F3F3"/>
        </w:rPr>
        <w:t xml:space="preserve">. </w:t>
      </w:r>
      <w:r w:rsidRPr="00987CBE">
        <w:rPr>
          <w:rFonts w:asciiTheme="minorHAnsi" w:hAnsiTheme="minorHAnsi" w:cstheme="minorHAnsi"/>
          <w:color w:val="000000"/>
          <w:sz w:val="26"/>
          <w:szCs w:val="26"/>
          <w:shd w:val="clear" w:color="auto" w:fill="F3F3F3"/>
        </w:rPr>
        <w:t xml:space="preserve">Основным </w:t>
      </w:r>
      <w:r w:rsidRPr="00987CBE">
        <w:rPr>
          <w:rFonts w:asciiTheme="minorHAnsi" w:hAnsiTheme="minorHAnsi" w:cstheme="minorHAnsi"/>
          <w:color w:val="000000"/>
          <w:sz w:val="26"/>
          <w:szCs w:val="26"/>
          <w:shd w:val="clear" w:color="auto" w:fill="F3F3F3"/>
        </w:rPr>
        <w:t>мотивом эссе «Бунтующий человек» (1951) является тезис «я бунтую, следовательно, мы существуем». Бунт имеет две формы выражения – революционную деятельность и творчество. Предпочтение Камю отдает второй – творчеству, искусству. Политической революции он противопоставляет революцию культурную, подчеркивая ее этический, гуманистический характер. Вслед за Сартром он выдвигает новое для экзистенциалистской эстетики положение об ангажированности литературы. Тема человеческой солидарности, совместной борьбы против зла – магистральная для «Писем к немецкому другу» (1943–44), повести «Чума» (1947) и пьесы «Осадное положение» (1948), «Речи в Швеции» (1958) при вручении Нобелевской премии. Однако установка на позитивные ценности сочетается с пессимистической уверенностью в том, что зло непобедимо, его торжество можно лишь отсрочить, бациллы чумы не умирают.</w:t>
      </w:r>
    </w:p>
    <w:p w14:paraId="14412C77" w14:textId="3811E196" w:rsidR="00987CBE" w:rsidRPr="00987CBE" w:rsidRDefault="00987CBE" w:rsidP="00987CBE">
      <w:pPr>
        <w:pStyle w:val="a3"/>
        <w:shd w:val="clear" w:color="auto" w:fill="F3F3F3"/>
        <w:spacing w:before="0" w:beforeAutospacing="0" w:after="180" w:afterAutospacing="0"/>
        <w:jc w:val="both"/>
        <w:rPr>
          <w:rFonts w:asciiTheme="minorHAnsi" w:hAnsiTheme="minorHAnsi" w:cstheme="minorHAnsi"/>
          <w:color w:val="000000"/>
          <w:sz w:val="26"/>
          <w:szCs w:val="26"/>
        </w:rPr>
      </w:pPr>
      <w:r w:rsidRPr="00987CBE">
        <w:rPr>
          <w:rFonts w:asciiTheme="minorHAnsi" w:hAnsiTheme="minorHAnsi" w:cstheme="minorHAnsi"/>
          <w:color w:val="000000"/>
          <w:sz w:val="26"/>
          <w:szCs w:val="26"/>
          <w:shd w:val="clear" w:color="auto" w:fill="F3F3F3"/>
        </w:rPr>
        <w:t xml:space="preserve">В годы, непосредственно предшествовавшие трагической гибели Камю в автомобильной катастрофе, его пессимизм усиливается. На примере </w:t>
      </w:r>
      <w:proofErr w:type="spellStart"/>
      <w:r w:rsidRPr="00987CBE">
        <w:rPr>
          <w:rFonts w:asciiTheme="minorHAnsi" w:hAnsiTheme="minorHAnsi" w:cstheme="minorHAnsi"/>
          <w:color w:val="000000"/>
          <w:sz w:val="26"/>
          <w:szCs w:val="26"/>
          <w:shd w:val="clear" w:color="auto" w:fill="F3F3F3"/>
        </w:rPr>
        <w:t>Кламанса</w:t>
      </w:r>
      <w:proofErr w:type="spellEnd"/>
      <w:r w:rsidRPr="00987CBE">
        <w:rPr>
          <w:rFonts w:asciiTheme="minorHAnsi" w:hAnsiTheme="minorHAnsi" w:cstheme="minorHAnsi"/>
          <w:color w:val="000000"/>
          <w:sz w:val="26"/>
          <w:szCs w:val="26"/>
          <w:shd w:val="clear" w:color="auto" w:fill="F3F3F3"/>
        </w:rPr>
        <w:t>, героя повести «Падение» (1956), Камю показывает, что человек порочен по своей природе и неисправим, поэтому для него нет ни выхода, ни надежды.</w:t>
      </w:r>
    </w:p>
    <w:p w14:paraId="51C8A002" w14:textId="77777777" w:rsidR="00D8652C" w:rsidRPr="00987CBE" w:rsidRDefault="00D8652C" w:rsidP="00987CBE">
      <w:pPr>
        <w:spacing w:line="240" w:lineRule="auto"/>
        <w:rPr>
          <w:rFonts w:cstheme="minorHAnsi"/>
          <w:sz w:val="26"/>
          <w:szCs w:val="26"/>
        </w:rPr>
      </w:pPr>
    </w:p>
    <w:sectPr w:rsidR="00D8652C" w:rsidRPr="00987C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B8"/>
    <w:rsid w:val="005B73B8"/>
    <w:rsid w:val="00897ECE"/>
    <w:rsid w:val="00987CBE"/>
    <w:rsid w:val="00C06C11"/>
    <w:rsid w:val="00D8652C"/>
    <w:rsid w:val="00F92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1E64"/>
  <w15:chartTrackingRefBased/>
  <w15:docId w15:val="{008B0881-5FFC-4A41-81DB-1DB0AB24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5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42308">
      <w:bodyDiv w:val="1"/>
      <w:marLeft w:val="0"/>
      <w:marRight w:val="0"/>
      <w:marTop w:val="0"/>
      <w:marBottom w:val="0"/>
      <w:divBdr>
        <w:top w:val="none" w:sz="0" w:space="0" w:color="auto"/>
        <w:left w:val="none" w:sz="0" w:space="0" w:color="auto"/>
        <w:bottom w:val="none" w:sz="0" w:space="0" w:color="auto"/>
        <w:right w:val="none" w:sz="0" w:space="0" w:color="auto"/>
      </w:divBdr>
    </w:div>
    <w:div w:id="1622372326">
      <w:bodyDiv w:val="1"/>
      <w:marLeft w:val="0"/>
      <w:marRight w:val="0"/>
      <w:marTop w:val="0"/>
      <w:marBottom w:val="0"/>
      <w:divBdr>
        <w:top w:val="none" w:sz="0" w:space="0" w:color="auto"/>
        <w:left w:val="none" w:sz="0" w:space="0" w:color="auto"/>
        <w:bottom w:val="none" w:sz="0" w:space="0" w:color="auto"/>
        <w:right w:val="none" w:sz="0" w:space="0" w:color="auto"/>
      </w:divBdr>
    </w:div>
    <w:div w:id="16910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412</Words>
  <Characters>2354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Brat</dc:creator>
  <cp:keywords/>
  <dc:description/>
  <cp:lastModifiedBy>Vito Brat</cp:lastModifiedBy>
  <cp:revision>2</cp:revision>
  <dcterms:created xsi:type="dcterms:W3CDTF">2022-10-14T19:24:00Z</dcterms:created>
  <dcterms:modified xsi:type="dcterms:W3CDTF">2022-10-14T19:56:00Z</dcterms:modified>
</cp:coreProperties>
</file>