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4B21" w:rsidP="008C4B21" w:rsidRDefault="008C4B21" w14:paraId="536CD160" w14:textId="77777777">
      <w:pPr>
        <w:rPr>
          <w:rFonts w:cs="Arial"/>
          <w:b/>
          <w:sz w:val="52"/>
          <w:szCs w:val="72"/>
        </w:rPr>
      </w:pPr>
      <w:r>
        <w:rPr>
          <w:rFonts w:cs="Arial"/>
          <w:b/>
          <w:sz w:val="52"/>
          <w:szCs w:val="72"/>
        </w:rPr>
        <w:t xml:space="preserve">       </w:t>
      </w:r>
    </w:p>
    <w:p w:rsidRPr="008C4B21" w:rsidR="008C4B21" w:rsidP="008C4B21" w:rsidRDefault="008C4B21" w14:paraId="47E283E8" w14:textId="648C0F8B">
      <w:pPr>
        <w:rPr>
          <w:rFonts w:cs="Arial"/>
          <w:b/>
          <w:sz w:val="48"/>
          <w:szCs w:val="48"/>
        </w:rPr>
      </w:pPr>
      <w:r>
        <w:rPr>
          <w:rFonts w:cs="Arial"/>
          <w:b/>
          <w:sz w:val="52"/>
          <w:szCs w:val="72"/>
        </w:rPr>
        <w:t xml:space="preserve">      </w:t>
      </w:r>
      <w:r w:rsidRPr="008C4B21">
        <w:rPr>
          <w:rFonts w:cs="Arial"/>
          <w:b/>
          <w:sz w:val="48"/>
          <w:szCs w:val="48"/>
        </w:rPr>
        <w:t>Business Continuity Plan</w:t>
      </w:r>
    </w:p>
    <w:p w:rsidR="003767FF" w:rsidP="005D483F" w:rsidRDefault="003767FF" w14:paraId="0B9E6630" w14:textId="77777777">
      <w:pPr>
        <w:ind w:left="0"/>
        <w:jc w:val="center"/>
        <w:rPr>
          <w:kern w:val="2"/>
          <w:szCs w:val="22"/>
          <w:lang w:val="en-US" w:eastAsia="en-US"/>
          <w14:ligatures w14:val="standardContextual"/>
        </w:rPr>
      </w:pPr>
      <w:r>
        <w:rPr>
          <w:b/>
          <w:bCs/>
          <w:sz w:val="48"/>
          <w:szCs w:val="48"/>
        </w:rPr>
        <w:t>My Meetings Twin Agent</w:t>
      </w:r>
    </w:p>
    <w:p w:rsidR="008C4B21" w:rsidP="00333A02" w:rsidRDefault="008C4B21" w14:paraId="102E9215" w14:textId="77777777">
      <w:pPr>
        <w:pStyle w:val="Head"/>
        <w:tabs>
          <w:tab w:val="clear" w:pos="864"/>
        </w:tabs>
        <w:rPr>
          <w:rFonts w:cs="Arial"/>
          <w:color w:val="auto"/>
        </w:rPr>
      </w:pPr>
    </w:p>
    <w:p w:rsidR="008C4B21" w:rsidP="00333A02" w:rsidRDefault="008C4B21" w14:paraId="5206AA94" w14:textId="77777777">
      <w:pPr>
        <w:pStyle w:val="Head"/>
        <w:tabs>
          <w:tab w:val="clear" w:pos="864"/>
        </w:tabs>
        <w:rPr>
          <w:rFonts w:cs="Arial"/>
          <w:color w:val="auto"/>
        </w:rPr>
      </w:pPr>
    </w:p>
    <w:p w:rsidR="008C4B21" w:rsidP="00333A02" w:rsidRDefault="008C4B21" w14:paraId="53B344D3" w14:textId="77777777">
      <w:pPr>
        <w:pStyle w:val="Head"/>
        <w:tabs>
          <w:tab w:val="clear" w:pos="864"/>
        </w:tabs>
        <w:rPr>
          <w:rFonts w:cs="Arial"/>
          <w:color w:val="auto"/>
        </w:rPr>
      </w:pPr>
    </w:p>
    <w:p w:rsidR="008C4B21" w:rsidP="00333A02" w:rsidRDefault="008C4B21" w14:paraId="606AB6B0" w14:textId="77777777">
      <w:pPr>
        <w:pStyle w:val="Head"/>
        <w:tabs>
          <w:tab w:val="clear" w:pos="864"/>
        </w:tabs>
        <w:rPr>
          <w:rFonts w:cs="Arial"/>
          <w:color w:val="auto"/>
        </w:rPr>
      </w:pPr>
    </w:p>
    <w:p w:rsidR="008C4B21" w:rsidP="00333A02" w:rsidRDefault="008C4B21" w14:paraId="110CFEB6" w14:textId="77777777">
      <w:pPr>
        <w:pStyle w:val="Head"/>
        <w:tabs>
          <w:tab w:val="clear" w:pos="864"/>
        </w:tabs>
        <w:rPr>
          <w:rFonts w:cs="Arial"/>
          <w:color w:val="auto"/>
        </w:rPr>
      </w:pPr>
    </w:p>
    <w:p w:rsidR="008C4B21" w:rsidP="00333A02" w:rsidRDefault="008C4B21" w14:paraId="630B0AE4" w14:textId="77777777">
      <w:pPr>
        <w:pStyle w:val="Head"/>
        <w:tabs>
          <w:tab w:val="clear" w:pos="864"/>
        </w:tabs>
        <w:rPr>
          <w:rFonts w:cs="Arial"/>
          <w:color w:val="auto"/>
        </w:rPr>
      </w:pPr>
    </w:p>
    <w:p w:rsidR="008C4B21" w:rsidP="00333A02" w:rsidRDefault="008C4B21" w14:paraId="5874E20C" w14:textId="77777777">
      <w:pPr>
        <w:pStyle w:val="Head"/>
        <w:tabs>
          <w:tab w:val="clear" w:pos="864"/>
        </w:tabs>
        <w:rPr>
          <w:rFonts w:cs="Arial"/>
          <w:color w:val="auto"/>
        </w:rPr>
      </w:pPr>
    </w:p>
    <w:p w:rsidR="008C4B21" w:rsidP="00333A02" w:rsidRDefault="008C4B21" w14:paraId="7A482393" w14:textId="77777777">
      <w:pPr>
        <w:pStyle w:val="Head"/>
        <w:tabs>
          <w:tab w:val="clear" w:pos="864"/>
        </w:tabs>
        <w:rPr>
          <w:rFonts w:cs="Arial"/>
          <w:color w:val="auto"/>
        </w:rPr>
      </w:pPr>
    </w:p>
    <w:p w:rsidR="008C4B21" w:rsidP="00333A02" w:rsidRDefault="008C4B21" w14:paraId="089EF1E0" w14:textId="77777777">
      <w:pPr>
        <w:pStyle w:val="Head"/>
        <w:tabs>
          <w:tab w:val="clear" w:pos="864"/>
        </w:tabs>
        <w:rPr>
          <w:rFonts w:cs="Arial"/>
          <w:color w:val="auto"/>
        </w:rPr>
      </w:pPr>
    </w:p>
    <w:p w:rsidR="008C4B21" w:rsidP="00333A02" w:rsidRDefault="008C4B21" w14:paraId="427964A3" w14:textId="77777777">
      <w:pPr>
        <w:pStyle w:val="Head"/>
        <w:tabs>
          <w:tab w:val="clear" w:pos="864"/>
        </w:tabs>
        <w:rPr>
          <w:rFonts w:cs="Arial"/>
          <w:color w:val="auto"/>
        </w:rPr>
      </w:pPr>
    </w:p>
    <w:p w:rsidR="008C4B21" w:rsidP="00333A02" w:rsidRDefault="008C4B21" w14:paraId="6D91CAE2" w14:textId="77777777">
      <w:pPr>
        <w:pStyle w:val="Head"/>
        <w:tabs>
          <w:tab w:val="clear" w:pos="864"/>
        </w:tabs>
        <w:rPr>
          <w:rFonts w:cs="Arial"/>
          <w:color w:val="auto"/>
        </w:rPr>
      </w:pPr>
    </w:p>
    <w:p w:rsidR="008C4B21" w:rsidP="00333A02" w:rsidRDefault="008C4B21" w14:paraId="4D933A31" w14:textId="77777777">
      <w:pPr>
        <w:pStyle w:val="Head"/>
        <w:tabs>
          <w:tab w:val="clear" w:pos="864"/>
        </w:tabs>
        <w:rPr>
          <w:rFonts w:cs="Arial"/>
          <w:color w:val="auto"/>
        </w:rPr>
      </w:pPr>
    </w:p>
    <w:p w:rsidR="008C4B21" w:rsidP="00333A02" w:rsidRDefault="008C4B21" w14:paraId="519BD735" w14:textId="77777777">
      <w:pPr>
        <w:pStyle w:val="Head"/>
        <w:tabs>
          <w:tab w:val="clear" w:pos="864"/>
        </w:tabs>
        <w:rPr>
          <w:rFonts w:cs="Arial"/>
          <w:color w:val="auto"/>
        </w:rPr>
      </w:pPr>
    </w:p>
    <w:p w:rsidR="008C4B21" w:rsidP="00333A02" w:rsidRDefault="008C4B21" w14:paraId="10AEE5B7" w14:textId="77777777">
      <w:pPr>
        <w:pStyle w:val="Head"/>
        <w:tabs>
          <w:tab w:val="clear" w:pos="864"/>
        </w:tabs>
        <w:rPr>
          <w:rFonts w:cs="Arial"/>
          <w:color w:val="auto"/>
        </w:rPr>
      </w:pPr>
    </w:p>
    <w:p w:rsidR="008C4B21" w:rsidP="00333A02" w:rsidRDefault="008C4B21" w14:paraId="010F3530" w14:textId="77777777">
      <w:pPr>
        <w:pStyle w:val="Head"/>
        <w:tabs>
          <w:tab w:val="clear" w:pos="864"/>
        </w:tabs>
        <w:rPr>
          <w:rFonts w:cs="Arial"/>
          <w:color w:val="auto"/>
        </w:rPr>
      </w:pPr>
    </w:p>
    <w:p w:rsidR="008C4B21" w:rsidP="008C4B21" w:rsidRDefault="008C4B21" w14:paraId="553C22EB" w14:textId="77777777">
      <w:pPr>
        <w:pStyle w:val="Head"/>
        <w:tabs>
          <w:tab w:val="clear" w:pos="864"/>
        </w:tabs>
        <w:jc w:val="left"/>
        <w:rPr>
          <w:rFonts w:cs="Arial"/>
          <w:color w:val="auto"/>
        </w:rPr>
      </w:pPr>
    </w:p>
    <w:p w:rsidRPr="00FC290F" w:rsidR="00333A02" w:rsidP="008C4B21" w:rsidRDefault="00333A02" w14:paraId="65D325A2" w14:textId="77777777">
      <w:pPr>
        <w:pStyle w:val="Text10"/>
        <w:jc w:val="left"/>
        <w:rPr>
          <w:rFonts w:cs="Arial"/>
          <w:b w:val="0"/>
          <w:sz w:val="22"/>
        </w:rPr>
      </w:pPr>
      <w:r w:rsidRPr="00FC290F">
        <w:rPr>
          <w:rFonts w:cs="Arial"/>
          <w:b w:val="0"/>
          <w:sz w:val="22"/>
        </w:rPr>
        <w:t>Completion of</w:t>
      </w:r>
      <w:r w:rsidR="003E0F05">
        <w:rPr>
          <w:rFonts w:cs="Arial"/>
          <w:b w:val="0"/>
          <w:sz w:val="22"/>
        </w:rPr>
        <w:t xml:space="preserve"> the following </w:t>
      </w:r>
      <w:r w:rsidRPr="00FC290F">
        <w:rPr>
          <w:rFonts w:cs="Arial"/>
          <w:b w:val="0"/>
          <w:sz w:val="22"/>
        </w:rPr>
        <w:t>signifies the approver has read, understands, and agrees with the content of this document.</w:t>
      </w:r>
    </w:p>
    <w:p w:rsidR="00CC367F" w:rsidP="0072485B" w:rsidRDefault="00CC367F" w14:paraId="7057AEAF" w14:textId="77777777">
      <w:pPr>
        <w:pStyle w:val="Header"/>
        <w:jc w:val="left"/>
        <w:rPr>
          <w:rFonts w:cs="Arial"/>
        </w:rPr>
      </w:pPr>
    </w:p>
    <w:tbl>
      <w:tblPr>
        <w:tblW w:w="9005" w:type="dxa"/>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342"/>
        <w:gridCol w:w="2127"/>
        <w:gridCol w:w="4536"/>
      </w:tblGrid>
      <w:tr w:rsidRPr="00270D6B" w:rsidR="0072485B" w:rsidTr="3D345FB6" w14:paraId="2D7F54C4" w14:textId="77777777">
        <w:trPr>
          <w:trHeight w:val="400"/>
        </w:trPr>
        <w:tc>
          <w:tcPr>
            <w:tcW w:w="2342" w:type="dxa"/>
            <w:tcBorders>
              <w:bottom w:val="nil"/>
            </w:tcBorders>
            <w:shd w:val="clear" w:color="auto" w:fill="FFFFFF" w:themeFill="background1"/>
            <w:tcMar/>
            <w:vAlign w:val="center"/>
          </w:tcPr>
          <w:p w:rsidRPr="00270D6B" w:rsidR="0072485B" w:rsidP="00931D39" w:rsidRDefault="0072485B" w14:paraId="6ED572EC" w14:textId="77777777">
            <w:pPr>
              <w:pStyle w:val="TableBody"/>
              <w:jc w:val="center"/>
              <w:rPr>
                <w:rFonts w:cs="Arial"/>
                <w:b/>
                <w:sz w:val="20"/>
              </w:rPr>
            </w:pPr>
            <w:r w:rsidRPr="00270D6B">
              <w:rPr>
                <w:rFonts w:cs="Arial"/>
                <w:b/>
                <w:sz w:val="20"/>
              </w:rPr>
              <w:t>Name</w:t>
            </w:r>
          </w:p>
        </w:tc>
        <w:tc>
          <w:tcPr>
            <w:tcW w:w="2127" w:type="dxa"/>
            <w:tcBorders>
              <w:bottom w:val="nil"/>
            </w:tcBorders>
            <w:shd w:val="clear" w:color="auto" w:fill="FFFFFF" w:themeFill="background1"/>
            <w:tcMar/>
            <w:vAlign w:val="center"/>
          </w:tcPr>
          <w:p w:rsidRPr="00270D6B" w:rsidR="0072485B" w:rsidP="00931D39" w:rsidRDefault="0072485B" w14:paraId="0DA6B19D" w14:textId="77777777">
            <w:pPr>
              <w:pStyle w:val="TableBody"/>
              <w:jc w:val="center"/>
              <w:rPr>
                <w:rFonts w:cs="Arial"/>
                <w:b/>
                <w:sz w:val="20"/>
              </w:rPr>
            </w:pPr>
            <w:r w:rsidRPr="00270D6B">
              <w:rPr>
                <w:rFonts w:cs="Arial"/>
                <w:b/>
                <w:sz w:val="20"/>
              </w:rPr>
              <w:t>Role</w:t>
            </w:r>
          </w:p>
        </w:tc>
        <w:tc>
          <w:tcPr>
            <w:tcW w:w="4536" w:type="dxa"/>
            <w:tcBorders>
              <w:bottom w:val="nil"/>
            </w:tcBorders>
            <w:shd w:val="clear" w:color="auto" w:fill="FFFFFF" w:themeFill="background1"/>
            <w:tcMar/>
            <w:vAlign w:val="center"/>
          </w:tcPr>
          <w:p w:rsidRPr="00270D6B" w:rsidR="0072485B" w:rsidP="00931D39" w:rsidRDefault="0072485B" w14:paraId="4EF87A79" w14:textId="77777777">
            <w:pPr>
              <w:pStyle w:val="TableBody"/>
              <w:jc w:val="center"/>
              <w:rPr>
                <w:rFonts w:cs="Arial"/>
                <w:b/>
                <w:sz w:val="20"/>
              </w:rPr>
            </w:pPr>
            <w:r w:rsidRPr="00270D6B">
              <w:rPr>
                <w:rFonts w:cs="Arial"/>
                <w:b/>
                <w:sz w:val="20"/>
              </w:rPr>
              <w:t>Description</w:t>
            </w:r>
          </w:p>
        </w:tc>
      </w:tr>
      <w:tr w:rsidRPr="00270D6B" w:rsidR="0072485B" w:rsidTr="3D345FB6" w14:paraId="73271929" w14:textId="77777777">
        <w:trPr>
          <w:trHeight w:val="400"/>
        </w:trPr>
        <w:tc>
          <w:tcPr>
            <w:tcW w:w="2342" w:type="dxa"/>
            <w:tcBorders>
              <w:bottom w:val="nil"/>
            </w:tcBorders>
            <w:tcMar/>
            <w:vAlign w:val="center"/>
          </w:tcPr>
          <w:p w:rsidR="003767FF" w:rsidP="3D345FB6" w:rsidRDefault="003767FF" w14:paraId="6DC16C08" w14:textId="50ABAE6C">
            <w:pPr>
              <w:pStyle w:val="TableBody"/>
              <w:spacing w:before="40" w:after="40"/>
              <w:jc w:val="center"/>
              <w:rPr>
                <w:kern w:val="2"/>
                <w:sz w:val="20"/>
                <w:szCs w:val="20"/>
                <w:lang w:eastAsia="en-US"/>
                <w14:ligatures w14:val="standardContextual"/>
              </w:rPr>
            </w:pPr>
            <w:r w:rsidRPr="3D345FB6" w:rsidR="41FD7DFF">
              <w:rPr>
                <w:rFonts w:cs="Arial"/>
                <w:b w:val="1"/>
                <w:bCs w:val="1"/>
                <w:sz w:val="20"/>
                <w:szCs w:val="20"/>
              </w:rPr>
              <w:t>Authored by:</w:t>
            </w:r>
            <w:r>
              <w:br/>
            </w:r>
            <w:r w:rsidRPr="3D345FB6" w:rsidR="66FE3645">
              <w:rPr>
                <w:rFonts w:cs="Arial"/>
                <w:b w:val="0"/>
                <w:bCs w:val="0"/>
                <w:sz w:val="20"/>
                <w:szCs w:val="20"/>
              </w:rPr>
              <w:t>Ana Ocariz</w:t>
            </w:r>
          </w:p>
          <w:p w:rsidRPr="00270D6B" w:rsidR="0072485B" w:rsidP="00931D39" w:rsidRDefault="0072485B" w14:paraId="2200B5E1" w14:textId="185AC843">
            <w:pPr>
              <w:pStyle w:val="TableBody"/>
              <w:spacing w:before="40" w:after="40"/>
              <w:jc w:val="center"/>
              <w:rPr>
                <w:rFonts w:cs="Arial"/>
                <w:sz w:val="20"/>
              </w:rPr>
            </w:pPr>
          </w:p>
        </w:tc>
        <w:tc>
          <w:tcPr>
            <w:tcW w:w="2127" w:type="dxa"/>
            <w:tcBorders>
              <w:bottom w:val="nil"/>
            </w:tcBorders>
            <w:tcMar/>
            <w:vAlign w:val="center"/>
          </w:tcPr>
          <w:p w:rsidR="003767FF" w:rsidRDefault="003767FF" w14:paraId="16220FD0" w14:textId="77777777">
            <w:pPr>
              <w:pStyle w:val="Text"/>
              <w:rPr>
                <w:kern w:val="2"/>
                <w14:ligatures w14:val="standardContextual"/>
              </w:rPr>
            </w:pPr>
            <w:r>
              <w:t>Developer / Author</w:t>
            </w:r>
          </w:p>
          <w:p w:rsidRPr="00270D6B" w:rsidR="0072485B" w:rsidP="00931D39" w:rsidRDefault="0072485B" w14:paraId="104E4372" w14:textId="7747BCC7">
            <w:pPr>
              <w:pStyle w:val="Text"/>
              <w:rPr>
                <w:rFonts w:cs="Arial"/>
              </w:rPr>
            </w:pPr>
          </w:p>
        </w:tc>
        <w:tc>
          <w:tcPr>
            <w:tcW w:w="4536" w:type="dxa"/>
            <w:tcBorders>
              <w:bottom w:val="nil"/>
            </w:tcBorders>
            <w:tcMar/>
            <w:vAlign w:val="center"/>
          </w:tcPr>
          <w:p w:rsidR="003767FF" w:rsidRDefault="003767FF" w14:paraId="797B74BD" w14:textId="77777777">
            <w:pPr>
              <w:pStyle w:val="TableBody"/>
              <w:spacing w:before="40" w:after="40"/>
              <w:rPr>
                <w:kern w:val="2"/>
                <w:szCs w:val="22"/>
                <w:lang w:eastAsia="en-US"/>
                <w14:ligatures w14:val="standardContextual"/>
              </w:rPr>
            </w:pPr>
            <w:r>
              <w:rPr>
                <w:sz w:val="20"/>
              </w:rPr>
              <w:t>Confirms that the Business Continuity Plan captures the continuity approach for the My Meetings Twin Agent, including exception handling and manual recovery guidance.</w:t>
            </w:r>
          </w:p>
          <w:p w:rsidRPr="00270D6B" w:rsidR="0072485B" w:rsidP="00931D39" w:rsidRDefault="0072485B" w14:paraId="257E2390" w14:textId="736EB750">
            <w:pPr>
              <w:pStyle w:val="TableBody"/>
              <w:spacing w:before="40" w:after="40"/>
              <w:rPr>
                <w:rFonts w:cs="Arial"/>
                <w:sz w:val="20"/>
              </w:rPr>
            </w:pPr>
          </w:p>
        </w:tc>
      </w:tr>
      <w:tr w:rsidRPr="00270D6B" w:rsidR="0072485B" w:rsidTr="3D345FB6" w14:paraId="2612CD7D" w14:textId="77777777">
        <w:trPr>
          <w:trHeight w:val="400"/>
        </w:trPr>
        <w:tc>
          <w:tcPr>
            <w:tcW w:w="2342" w:type="dxa"/>
            <w:tcMar/>
            <w:vAlign w:val="center"/>
          </w:tcPr>
          <w:p w:rsidRPr="00270D6B" w:rsidR="0072485B" w:rsidP="0072485B" w:rsidRDefault="0072485B" w14:paraId="3DFD2F88" w14:textId="77777777">
            <w:pPr>
              <w:pStyle w:val="TableBody"/>
              <w:spacing w:before="40" w:after="40"/>
              <w:jc w:val="center"/>
              <w:rPr>
                <w:rFonts w:cs="Arial"/>
                <w:b/>
                <w:sz w:val="20"/>
              </w:rPr>
            </w:pPr>
            <w:r w:rsidRPr="00270D6B">
              <w:rPr>
                <w:rFonts w:cs="Arial"/>
                <w:b/>
                <w:sz w:val="20"/>
              </w:rPr>
              <w:t>Approved by:</w:t>
            </w:r>
          </w:p>
          <w:p w:rsidRPr="004A79D5" w:rsidR="0072485B" w:rsidP="0072485B" w:rsidRDefault="00650049" w14:paraId="35155524" w14:textId="77777777">
            <w:pPr>
              <w:pStyle w:val="TableBody"/>
              <w:spacing w:before="40" w:after="40"/>
              <w:jc w:val="center"/>
              <w:rPr>
                <w:rFonts w:cs="Arial"/>
                <w:sz w:val="20"/>
              </w:rPr>
            </w:pPr>
            <w:r>
              <w:rPr>
                <w:rFonts w:cs="Arial"/>
                <w:sz w:val="20"/>
              </w:rPr>
              <w:t>Vinciane Polet</w:t>
            </w:r>
          </w:p>
        </w:tc>
        <w:tc>
          <w:tcPr>
            <w:tcW w:w="2127" w:type="dxa"/>
            <w:tcMar/>
            <w:vAlign w:val="center"/>
          </w:tcPr>
          <w:p w:rsidR="003767FF" w:rsidRDefault="003767FF" w14:paraId="56FDD96F" w14:textId="77777777">
            <w:pPr>
              <w:pStyle w:val="TableBody"/>
              <w:spacing w:before="40" w:after="40"/>
              <w:jc w:val="center"/>
              <w:rPr>
                <w:kern w:val="2"/>
                <w:szCs w:val="22"/>
                <w:lang w:eastAsia="en-US"/>
                <w14:ligatures w14:val="standardContextual"/>
              </w:rPr>
            </w:pPr>
            <w:r>
              <w:rPr>
                <w:sz w:val="20"/>
              </w:rPr>
              <w:t>Tech Owner</w:t>
            </w:r>
          </w:p>
          <w:p w:rsidRPr="00270D6B" w:rsidR="0072485B" w:rsidP="00931D39" w:rsidRDefault="0072485B" w14:paraId="0E700CAA" w14:textId="022EC30F">
            <w:pPr>
              <w:pStyle w:val="TableBody"/>
              <w:spacing w:before="40" w:after="40"/>
              <w:jc w:val="center"/>
              <w:rPr>
                <w:rFonts w:cs="Arial"/>
                <w:sz w:val="20"/>
              </w:rPr>
            </w:pPr>
          </w:p>
        </w:tc>
        <w:tc>
          <w:tcPr>
            <w:tcW w:w="4536" w:type="dxa"/>
            <w:tcMar/>
            <w:vAlign w:val="center"/>
          </w:tcPr>
          <w:p w:rsidR="0072485B" w:rsidP="00931D39" w:rsidRDefault="0072485B" w14:paraId="7BA28D47" w14:textId="77777777">
            <w:pPr>
              <w:pStyle w:val="TableBody"/>
              <w:spacing w:before="40" w:after="40"/>
              <w:rPr>
                <w:rFonts w:cs="Arial"/>
                <w:sz w:val="20"/>
              </w:rPr>
            </w:pPr>
            <w:r>
              <w:rPr>
                <w:rFonts w:cs="Arial"/>
                <w:sz w:val="20"/>
              </w:rPr>
              <w:t>C</w:t>
            </w:r>
            <w:r w:rsidRPr="00270D6B">
              <w:rPr>
                <w:rFonts w:cs="Arial"/>
                <w:sz w:val="20"/>
              </w:rPr>
              <w:t>onfirm</w:t>
            </w:r>
            <w:r>
              <w:rPr>
                <w:rFonts w:cs="Arial"/>
                <w:sz w:val="20"/>
              </w:rPr>
              <w:t>s</w:t>
            </w:r>
            <w:r w:rsidRPr="00270D6B">
              <w:rPr>
                <w:rFonts w:cs="Arial"/>
                <w:sz w:val="20"/>
              </w:rPr>
              <w:t xml:space="preserve"> that the </w:t>
            </w:r>
            <w:r>
              <w:rPr>
                <w:rFonts w:cs="Arial"/>
                <w:sz w:val="20"/>
              </w:rPr>
              <w:t>BCP</w:t>
            </w:r>
            <w:r w:rsidRPr="00270D6B">
              <w:rPr>
                <w:rFonts w:cs="Arial"/>
                <w:sz w:val="20"/>
              </w:rPr>
              <w:t xml:space="preserve"> </w:t>
            </w:r>
            <w:r>
              <w:rPr>
                <w:rFonts w:cs="Arial"/>
                <w:sz w:val="20"/>
              </w:rPr>
              <w:t>is complete and captures the business continuity plan</w:t>
            </w:r>
            <w:r w:rsidRPr="00270D6B">
              <w:rPr>
                <w:rFonts w:cs="Arial"/>
                <w:sz w:val="20"/>
              </w:rPr>
              <w:t>.</w:t>
            </w:r>
          </w:p>
        </w:tc>
      </w:tr>
    </w:tbl>
    <w:p w:rsidRPr="00FC290F" w:rsidR="0072485B" w:rsidRDefault="0072485B" w14:paraId="3A61EF14" w14:textId="77777777">
      <w:pPr>
        <w:pStyle w:val="Header"/>
        <w:rPr>
          <w:rFonts w:cs="Arial"/>
        </w:rPr>
      </w:pPr>
    </w:p>
    <w:p w:rsidRPr="00FC290F" w:rsidR="00944064" w:rsidP="00E35370" w:rsidRDefault="00CC367F" w14:paraId="5A1DB4B8" w14:textId="77777777">
      <w:pPr>
        <w:pStyle w:val="Header"/>
        <w:jc w:val="left"/>
        <w:rPr>
          <w:rFonts w:cs="Arial"/>
        </w:rPr>
      </w:pPr>
      <w:r w:rsidRPr="00FC290F">
        <w:rPr>
          <w:rFonts w:cs="Arial"/>
        </w:rPr>
        <w:br w:type="page"/>
      </w:r>
      <w:bookmarkStart w:name="_Toc518994419" w:id="0"/>
      <w:r w:rsidRPr="00FC290F" w:rsidR="00944064">
        <w:rPr>
          <w:rFonts w:cs="Arial"/>
        </w:rPr>
        <w:t>Contents</w:t>
      </w:r>
      <w:bookmarkEnd w:id="0"/>
    </w:p>
    <w:p w:rsidR="00844930" w:rsidRDefault="00944064" w14:paraId="1D5811D6" w14:textId="3CA824EE">
      <w:pPr>
        <w:pStyle w:val="TOC1"/>
        <w:rPr>
          <w:rFonts w:asciiTheme="minorHAnsi" w:hAnsiTheme="minorHAnsi" w:eastAsiaTheme="minorEastAsia" w:cstheme="minorBidi"/>
          <w:b w:val="0"/>
          <w:sz w:val="22"/>
          <w:szCs w:val="22"/>
          <w:lang w:val="en-US" w:eastAsia="en-US"/>
        </w:rPr>
      </w:pPr>
      <w:r w:rsidRPr="00FC290F">
        <w:rPr>
          <w:rFonts w:cs="Arial"/>
        </w:rPr>
        <w:fldChar w:fldCharType="begin"/>
      </w:r>
      <w:r w:rsidRPr="00FC290F">
        <w:rPr>
          <w:rFonts w:cs="Arial"/>
        </w:rPr>
        <w:instrText xml:space="preserve"> TOC \o "1-3" \h \z \u </w:instrText>
      </w:r>
      <w:r w:rsidRPr="00FC290F">
        <w:rPr>
          <w:rFonts w:cs="Arial"/>
        </w:rPr>
        <w:fldChar w:fldCharType="separate"/>
      </w:r>
      <w:hyperlink w:history="1" w:anchor="_Toc48209861">
        <w:r w:rsidRPr="005502E4" w:rsidR="00844930">
          <w:rPr>
            <w:rStyle w:val="Hyperlink"/>
            <w14:scene3d>
              <w14:camera w14:prst="orthographicFront"/>
              <w14:lightRig w14:rig="threePt" w14:dir="t">
                <w14:rot w14:lat="0" w14:lon="0" w14:rev="0"/>
              </w14:lightRig>
            </w14:scene3d>
          </w:rPr>
          <w:t>1</w:t>
        </w:r>
        <w:r w:rsidR="00844930">
          <w:rPr>
            <w:rFonts w:asciiTheme="minorHAnsi" w:hAnsiTheme="minorHAnsi" w:eastAsiaTheme="minorEastAsia" w:cstheme="minorBidi"/>
            <w:b w:val="0"/>
            <w:sz w:val="22"/>
            <w:szCs w:val="22"/>
            <w:lang w:val="en-US" w:eastAsia="en-US"/>
          </w:rPr>
          <w:tab/>
        </w:r>
        <w:r w:rsidRPr="005502E4" w:rsidR="00844930">
          <w:rPr>
            <w:rStyle w:val="Hyperlink"/>
          </w:rPr>
          <w:t>Purpose</w:t>
        </w:r>
        <w:r w:rsidR="00844930">
          <w:rPr>
            <w:webHidden/>
          </w:rPr>
          <w:tab/>
        </w:r>
        <w:r w:rsidR="00844930">
          <w:rPr>
            <w:webHidden/>
          </w:rPr>
          <w:fldChar w:fldCharType="begin"/>
        </w:r>
        <w:r w:rsidR="00844930">
          <w:rPr>
            <w:webHidden/>
          </w:rPr>
          <w:instrText xml:space="preserve"> PAGEREF _Toc48209861 \h </w:instrText>
        </w:r>
        <w:r w:rsidR="00844930">
          <w:rPr>
            <w:webHidden/>
          </w:rPr>
        </w:r>
        <w:r w:rsidR="00844930">
          <w:rPr>
            <w:webHidden/>
          </w:rPr>
          <w:fldChar w:fldCharType="separate"/>
        </w:r>
        <w:r w:rsidR="007F30B4">
          <w:rPr>
            <w:webHidden/>
          </w:rPr>
          <w:t>4</w:t>
        </w:r>
        <w:r w:rsidR="00844930">
          <w:rPr>
            <w:webHidden/>
          </w:rPr>
          <w:fldChar w:fldCharType="end"/>
        </w:r>
      </w:hyperlink>
    </w:p>
    <w:p w:rsidR="00844930" w:rsidRDefault="00844930" w14:paraId="56B10D91" w14:textId="0C90D1AF">
      <w:pPr>
        <w:pStyle w:val="TOC1"/>
        <w:rPr>
          <w:rFonts w:asciiTheme="minorHAnsi" w:hAnsiTheme="minorHAnsi" w:eastAsiaTheme="minorEastAsia" w:cstheme="minorBidi"/>
          <w:b w:val="0"/>
          <w:sz w:val="22"/>
          <w:szCs w:val="22"/>
          <w:lang w:val="en-US" w:eastAsia="en-US"/>
        </w:rPr>
      </w:pPr>
      <w:hyperlink w:history="1" w:anchor="_Toc48209862">
        <w:r w:rsidRPr="005502E4">
          <w:rPr>
            <w:rStyle w:val="Hyperlink"/>
            <w:lang w:eastAsia="ja-JP"/>
            <w14:scene3d>
              <w14:camera w14:prst="orthographicFront"/>
              <w14:lightRig w14:rig="threePt" w14:dir="t">
                <w14:rot w14:lat="0" w14:lon="0" w14:rev="0"/>
              </w14:lightRig>
            </w14:scene3d>
          </w:rPr>
          <w:t>2</w:t>
        </w:r>
        <w:r>
          <w:rPr>
            <w:rFonts w:asciiTheme="minorHAnsi" w:hAnsiTheme="minorHAnsi" w:eastAsiaTheme="minorEastAsia" w:cstheme="minorBidi"/>
            <w:b w:val="0"/>
            <w:sz w:val="22"/>
            <w:szCs w:val="22"/>
            <w:lang w:val="en-US" w:eastAsia="en-US"/>
          </w:rPr>
          <w:tab/>
        </w:r>
        <w:r w:rsidRPr="005502E4">
          <w:rPr>
            <w:rStyle w:val="Hyperlink"/>
            <w:lang w:eastAsia="ja-JP"/>
          </w:rPr>
          <w:t>Process Overview</w:t>
        </w:r>
        <w:r>
          <w:rPr>
            <w:webHidden/>
          </w:rPr>
          <w:tab/>
        </w:r>
        <w:r>
          <w:rPr>
            <w:webHidden/>
          </w:rPr>
          <w:fldChar w:fldCharType="begin"/>
        </w:r>
        <w:r>
          <w:rPr>
            <w:webHidden/>
          </w:rPr>
          <w:instrText xml:space="preserve"> PAGEREF _Toc48209862 \h </w:instrText>
        </w:r>
        <w:r>
          <w:rPr>
            <w:webHidden/>
          </w:rPr>
        </w:r>
        <w:r>
          <w:rPr>
            <w:webHidden/>
          </w:rPr>
          <w:fldChar w:fldCharType="separate"/>
        </w:r>
        <w:r w:rsidR="007F30B4">
          <w:rPr>
            <w:webHidden/>
          </w:rPr>
          <w:t>4</w:t>
        </w:r>
        <w:r>
          <w:rPr>
            <w:webHidden/>
          </w:rPr>
          <w:fldChar w:fldCharType="end"/>
        </w:r>
      </w:hyperlink>
    </w:p>
    <w:p w:rsidR="00844930" w:rsidRDefault="00844930" w14:paraId="616250CF" w14:textId="1F9AC9D4">
      <w:pPr>
        <w:pStyle w:val="TOC1"/>
        <w:rPr>
          <w:rFonts w:asciiTheme="minorHAnsi" w:hAnsiTheme="minorHAnsi" w:eastAsiaTheme="minorEastAsia" w:cstheme="minorBidi"/>
          <w:b w:val="0"/>
          <w:sz w:val="22"/>
          <w:szCs w:val="22"/>
          <w:lang w:val="en-US" w:eastAsia="en-US"/>
        </w:rPr>
      </w:pPr>
      <w:hyperlink w:history="1" w:anchor="_Toc48209863">
        <w:r w:rsidRPr="005502E4">
          <w:rPr>
            <w:rStyle w:val="Hyperlink"/>
            <w:lang w:eastAsia="ja-JP"/>
            <w14:scene3d>
              <w14:camera w14:prst="orthographicFront"/>
              <w14:lightRig w14:rig="threePt" w14:dir="t">
                <w14:rot w14:lat="0" w14:lon="0" w14:rev="0"/>
              </w14:lightRig>
            </w14:scene3d>
          </w:rPr>
          <w:t>3</w:t>
        </w:r>
        <w:r>
          <w:rPr>
            <w:rFonts w:asciiTheme="minorHAnsi" w:hAnsiTheme="minorHAnsi" w:eastAsiaTheme="minorEastAsia" w:cstheme="minorBidi"/>
            <w:b w:val="0"/>
            <w:sz w:val="22"/>
            <w:szCs w:val="22"/>
            <w:lang w:val="en-US" w:eastAsia="en-US"/>
          </w:rPr>
          <w:tab/>
        </w:r>
        <w:r w:rsidRPr="005502E4">
          <w:rPr>
            <w:rStyle w:val="Hyperlink"/>
            <w:lang w:eastAsia="ja-JP"/>
          </w:rPr>
          <w:t>Exception Handling</w:t>
        </w:r>
        <w:r>
          <w:rPr>
            <w:webHidden/>
          </w:rPr>
          <w:tab/>
        </w:r>
        <w:r>
          <w:rPr>
            <w:webHidden/>
          </w:rPr>
          <w:fldChar w:fldCharType="begin"/>
        </w:r>
        <w:r>
          <w:rPr>
            <w:webHidden/>
          </w:rPr>
          <w:instrText xml:space="preserve"> PAGEREF _Toc48209863 \h </w:instrText>
        </w:r>
        <w:r>
          <w:rPr>
            <w:webHidden/>
          </w:rPr>
        </w:r>
        <w:r>
          <w:rPr>
            <w:webHidden/>
          </w:rPr>
          <w:fldChar w:fldCharType="separate"/>
        </w:r>
        <w:r w:rsidR="007F30B4">
          <w:rPr>
            <w:webHidden/>
          </w:rPr>
          <w:t>4</w:t>
        </w:r>
        <w:r>
          <w:rPr>
            <w:webHidden/>
          </w:rPr>
          <w:fldChar w:fldCharType="end"/>
        </w:r>
      </w:hyperlink>
    </w:p>
    <w:p w:rsidR="00844930" w:rsidRDefault="00844930" w14:paraId="13C30CF0" w14:textId="30062667">
      <w:pPr>
        <w:pStyle w:val="TOC2"/>
        <w:rPr>
          <w:rFonts w:asciiTheme="minorHAnsi" w:hAnsiTheme="minorHAnsi" w:eastAsiaTheme="minorEastAsia" w:cstheme="minorBidi"/>
          <w:sz w:val="22"/>
          <w:szCs w:val="22"/>
          <w:lang w:val="en-US" w:eastAsia="en-US"/>
        </w:rPr>
      </w:pPr>
      <w:hyperlink w:history="1" w:anchor="_Toc48209864">
        <w:r w:rsidRPr="005502E4">
          <w:rPr>
            <w:rStyle w:val="Hyperlink"/>
            <w:lang w:eastAsia="ja-JP"/>
          </w:rPr>
          <w:t>3.1</w:t>
        </w:r>
        <w:r>
          <w:rPr>
            <w:rFonts w:asciiTheme="minorHAnsi" w:hAnsiTheme="minorHAnsi" w:eastAsiaTheme="minorEastAsia" w:cstheme="minorBidi"/>
            <w:sz w:val="22"/>
            <w:szCs w:val="22"/>
            <w:lang w:val="en-US" w:eastAsia="en-US"/>
          </w:rPr>
          <w:tab/>
        </w:r>
        <w:r w:rsidRPr="005502E4">
          <w:rPr>
            <w:rStyle w:val="Hyperlink"/>
            <w:lang w:eastAsia="ja-JP"/>
          </w:rPr>
          <w:t>Business Contacts</w:t>
        </w:r>
        <w:r>
          <w:rPr>
            <w:webHidden/>
          </w:rPr>
          <w:tab/>
        </w:r>
        <w:r>
          <w:rPr>
            <w:webHidden/>
          </w:rPr>
          <w:fldChar w:fldCharType="begin"/>
        </w:r>
        <w:r>
          <w:rPr>
            <w:webHidden/>
          </w:rPr>
          <w:instrText xml:space="preserve"> PAGEREF _Toc48209864 \h </w:instrText>
        </w:r>
        <w:r>
          <w:rPr>
            <w:webHidden/>
          </w:rPr>
        </w:r>
        <w:r>
          <w:rPr>
            <w:webHidden/>
          </w:rPr>
          <w:fldChar w:fldCharType="separate"/>
        </w:r>
        <w:r w:rsidR="007F30B4">
          <w:rPr>
            <w:webHidden/>
          </w:rPr>
          <w:t>4</w:t>
        </w:r>
        <w:r>
          <w:rPr>
            <w:webHidden/>
          </w:rPr>
          <w:fldChar w:fldCharType="end"/>
        </w:r>
      </w:hyperlink>
    </w:p>
    <w:p w:rsidR="00844930" w:rsidRDefault="00844930" w14:paraId="3CD410B4" w14:textId="4400DEB2">
      <w:pPr>
        <w:pStyle w:val="TOC3"/>
        <w:rPr>
          <w:rFonts w:asciiTheme="minorHAnsi" w:hAnsiTheme="minorHAnsi" w:eastAsiaTheme="minorEastAsia" w:cstheme="minorBidi"/>
          <w:sz w:val="22"/>
          <w:szCs w:val="22"/>
          <w:lang w:val="en-US" w:eastAsia="en-US"/>
        </w:rPr>
      </w:pPr>
      <w:hyperlink w:history="1" w:anchor="_Toc48209865">
        <w:r w:rsidRPr="005502E4">
          <w:rPr>
            <w:rStyle w:val="Hyperlink"/>
            <w:lang w:eastAsia="ja-JP"/>
          </w:rPr>
          <w:t>3.1.1</w:t>
        </w:r>
        <w:r>
          <w:rPr>
            <w:rFonts w:asciiTheme="minorHAnsi" w:hAnsiTheme="minorHAnsi" w:eastAsiaTheme="minorEastAsia" w:cstheme="minorBidi"/>
            <w:sz w:val="22"/>
            <w:szCs w:val="22"/>
            <w:lang w:val="en-US" w:eastAsia="en-US"/>
          </w:rPr>
          <w:tab/>
        </w:r>
        <w:r w:rsidRPr="005502E4">
          <w:rPr>
            <w:rStyle w:val="Hyperlink"/>
            <w:lang w:eastAsia="ja-JP"/>
          </w:rPr>
          <w:t>Known Business Exceptions Matrix</w:t>
        </w:r>
        <w:r>
          <w:rPr>
            <w:webHidden/>
          </w:rPr>
          <w:tab/>
        </w:r>
        <w:r>
          <w:rPr>
            <w:webHidden/>
          </w:rPr>
          <w:fldChar w:fldCharType="begin"/>
        </w:r>
        <w:r>
          <w:rPr>
            <w:webHidden/>
          </w:rPr>
          <w:instrText xml:space="preserve"> PAGEREF _Toc48209865 \h </w:instrText>
        </w:r>
        <w:r>
          <w:rPr>
            <w:webHidden/>
          </w:rPr>
        </w:r>
        <w:r>
          <w:rPr>
            <w:webHidden/>
          </w:rPr>
          <w:fldChar w:fldCharType="separate"/>
        </w:r>
        <w:r w:rsidR="007F30B4">
          <w:rPr>
            <w:webHidden/>
          </w:rPr>
          <w:t>5</w:t>
        </w:r>
        <w:r>
          <w:rPr>
            <w:webHidden/>
          </w:rPr>
          <w:fldChar w:fldCharType="end"/>
        </w:r>
      </w:hyperlink>
    </w:p>
    <w:p w:rsidR="00844930" w:rsidRDefault="00844930" w14:paraId="2E91A81A" w14:textId="3321F69F">
      <w:pPr>
        <w:pStyle w:val="TOC3"/>
        <w:rPr>
          <w:rFonts w:asciiTheme="minorHAnsi" w:hAnsiTheme="minorHAnsi" w:eastAsiaTheme="minorEastAsia" w:cstheme="minorBidi"/>
          <w:sz w:val="22"/>
          <w:szCs w:val="22"/>
          <w:lang w:val="en-US" w:eastAsia="en-US"/>
        </w:rPr>
      </w:pPr>
      <w:hyperlink w:history="1" w:anchor="_Toc48209866">
        <w:r w:rsidRPr="005502E4">
          <w:rPr>
            <w:rStyle w:val="Hyperlink"/>
            <w:lang w:eastAsia="ja-JP"/>
          </w:rPr>
          <w:t>3.1.2</w:t>
        </w:r>
        <w:r>
          <w:rPr>
            <w:rFonts w:asciiTheme="minorHAnsi" w:hAnsiTheme="minorHAnsi" w:eastAsiaTheme="minorEastAsia" w:cstheme="minorBidi"/>
            <w:sz w:val="22"/>
            <w:szCs w:val="22"/>
            <w:lang w:val="en-US" w:eastAsia="en-US"/>
          </w:rPr>
          <w:tab/>
        </w:r>
        <w:r w:rsidRPr="005502E4">
          <w:rPr>
            <w:rStyle w:val="Hyperlink"/>
            <w:lang w:eastAsia="ja-JP"/>
          </w:rPr>
          <w:t>Known Technical Exceptions Matrix</w:t>
        </w:r>
        <w:r>
          <w:rPr>
            <w:webHidden/>
          </w:rPr>
          <w:tab/>
        </w:r>
        <w:r>
          <w:rPr>
            <w:webHidden/>
          </w:rPr>
          <w:fldChar w:fldCharType="begin"/>
        </w:r>
        <w:r>
          <w:rPr>
            <w:webHidden/>
          </w:rPr>
          <w:instrText xml:space="preserve"> PAGEREF _Toc48209866 \h </w:instrText>
        </w:r>
        <w:r>
          <w:rPr>
            <w:webHidden/>
          </w:rPr>
        </w:r>
        <w:r>
          <w:rPr>
            <w:webHidden/>
          </w:rPr>
          <w:fldChar w:fldCharType="separate"/>
        </w:r>
        <w:r w:rsidR="007F30B4">
          <w:rPr>
            <w:webHidden/>
          </w:rPr>
          <w:t>5</w:t>
        </w:r>
        <w:r>
          <w:rPr>
            <w:webHidden/>
          </w:rPr>
          <w:fldChar w:fldCharType="end"/>
        </w:r>
      </w:hyperlink>
    </w:p>
    <w:p w:rsidR="00844930" w:rsidRDefault="00844930" w14:paraId="24EAB7B4" w14:textId="5CED1066">
      <w:pPr>
        <w:pStyle w:val="TOC3"/>
        <w:rPr>
          <w:rFonts w:asciiTheme="minorHAnsi" w:hAnsiTheme="minorHAnsi" w:eastAsiaTheme="minorEastAsia" w:cstheme="minorBidi"/>
          <w:sz w:val="22"/>
          <w:szCs w:val="22"/>
          <w:lang w:val="en-US" w:eastAsia="en-US"/>
        </w:rPr>
      </w:pPr>
      <w:hyperlink w:history="1" w:anchor="_Toc48209867">
        <w:r w:rsidRPr="005502E4">
          <w:rPr>
            <w:rStyle w:val="Hyperlink"/>
            <w:lang w:eastAsia="ja-JP"/>
          </w:rPr>
          <w:t>3.1.3</w:t>
        </w:r>
        <w:r>
          <w:rPr>
            <w:rFonts w:asciiTheme="minorHAnsi" w:hAnsiTheme="minorHAnsi" w:eastAsiaTheme="minorEastAsia" w:cstheme="minorBidi"/>
            <w:sz w:val="22"/>
            <w:szCs w:val="22"/>
            <w:lang w:val="en-US" w:eastAsia="en-US"/>
          </w:rPr>
          <w:tab/>
        </w:r>
        <w:r w:rsidRPr="005502E4">
          <w:rPr>
            <w:rStyle w:val="Hyperlink"/>
            <w:lang w:eastAsia="ja-JP"/>
          </w:rPr>
          <w:t>Known Error Recovery Time</w:t>
        </w:r>
        <w:r>
          <w:rPr>
            <w:webHidden/>
          </w:rPr>
          <w:tab/>
        </w:r>
        <w:r>
          <w:rPr>
            <w:webHidden/>
          </w:rPr>
          <w:fldChar w:fldCharType="begin"/>
        </w:r>
        <w:r>
          <w:rPr>
            <w:webHidden/>
          </w:rPr>
          <w:instrText xml:space="preserve"> PAGEREF _Toc48209867 \h </w:instrText>
        </w:r>
        <w:r>
          <w:rPr>
            <w:webHidden/>
          </w:rPr>
        </w:r>
        <w:r>
          <w:rPr>
            <w:webHidden/>
          </w:rPr>
          <w:fldChar w:fldCharType="separate"/>
        </w:r>
        <w:r w:rsidR="007F30B4">
          <w:rPr>
            <w:webHidden/>
          </w:rPr>
          <w:t>7</w:t>
        </w:r>
        <w:r>
          <w:rPr>
            <w:webHidden/>
          </w:rPr>
          <w:fldChar w:fldCharType="end"/>
        </w:r>
      </w:hyperlink>
    </w:p>
    <w:p w:rsidR="00844930" w:rsidRDefault="00844930" w14:paraId="5B962817" w14:textId="2140E2C3">
      <w:pPr>
        <w:pStyle w:val="TOC3"/>
        <w:rPr>
          <w:rFonts w:asciiTheme="minorHAnsi" w:hAnsiTheme="minorHAnsi" w:eastAsiaTheme="minorEastAsia" w:cstheme="minorBidi"/>
          <w:sz w:val="22"/>
          <w:szCs w:val="22"/>
          <w:lang w:val="en-US" w:eastAsia="en-US"/>
        </w:rPr>
      </w:pPr>
      <w:hyperlink w:history="1" w:anchor="_Toc48209868">
        <w:r w:rsidRPr="005502E4">
          <w:rPr>
            <w:rStyle w:val="Hyperlink"/>
            <w:lang w:eastAsia="ja-JP"/>
          </w:rPr>
          <w:t>3.1.4</w:t>
        </w:r>
        <w:r>
          <w:rPr>
            <w:rFonts w:asciiTheme="minorHAnsi" w:hAnsiTheme="minorHAnsi" w:eastAsiaTheme="minorEastAsia" w:cstheme="minorBidi"/>
            <w:sz w:val="22"/>
            <w:szCs w:val="22"/>
            <w:lang w:val="en-US" w:eastAsia="en-US"/>
          </w:rPr>
          <w:tab/>
        </w:r>
        <w:r w:rsidRPr="005502E4">
          <w:rPr>
            <w:rStyle w:val="Hyperlink"/>
            <w:lang w:eastAsia="ja-JP"/>
          </w:rPr>
          <w:t>System Issue</w:t>
        </w:r>
        <w:r>
          <w:rPr>
            <w:webHidden/>
          </w:rPr>
          <w:tab/>
        </w:r>
        <w:r>
          <w:rPr>
            <w:webHidden/>
          </w:rPr>
          <w:fldChar w:fldCharType="begin"/>
        </w:r>
        <w:r>
          <w:rPr>
            <w:webHidden/>
          </w:rPr>
          <w:instrText xml:space="preserve"> PAGEREF _Toc48209868 \h </w:instrText>
        </w:r>
        <w:r>
          <w:rPr>
            <w:webHidden/>
          </w:rPr>
        </w:r>
        <w:r>
          <w:rPr>
            <w:webHidden/>
          </w:rPr>
          <w:fldChar w:fldCharType="separate"/>
        </w:r>
        <w:r w:rsidR="007F30B4">
          <w:rPr>
            <w:webHidden/>
          </w:rPr>
          <w:t>7</w:t>
        </w:r>
        <w:r>
          <w:rPr>
            <w:webHidden/>
          </w:rPr>
          <w:fldChar w:fldCharType="end"/>
        </w:r>
      </w:hyperlink>
    </w:p>
    <w:p w:rsidR="00844930" w:rsidRDefault="00844930" w14:paraId="2A8CE0EF" w14:textId="69F035D2">
      <w:pPr>
        <w:pStyle w:val="TOC3"/>
        <w:rPr>
          <w:rFonts w:asciiTheme="minorHAnsi" w:hAnsiTheme="minorHAnsi" w:eastAsiaTheme="minorEastAsia" w:cstheme="minorBidi"/>
          <w:sz w:val="22"/>
          <w:szCs w:val="22"/>
          <w:lang w:val="en-US" w:eastAsia="en-US"/>
        </w:rPr>
      </w:pPr>
      <w:hyperlink w:history="1" w:anchor="_Toc48209869">
        <w:r w:rsidRPr="005502E4">
          <w:rPr>
            <w:rStyle w:val="Hyperlink"/>
            <w:lang w:eastAsia="ja-JP"/>
          </w:rPr>
          <w:t>3.1.5</w:t>
        </w:r>
        <w:r>
          <w:rPr>
            <w:rFonts w:asciiTheme="minorHAnsi" w:hAnsiTheme="minorHAnsi" w:eastAsiaTheme="minorEastAsia" w:cstheme="minorBidi"/>
            <w:sz w:val="22"/>
            <w:szCs w:val="22"/>
            <w:lang w:val="en-US" w:eastAsia="en-US"/>
          </w:rPr>
          <w:tab/>
        </w:r>
        <w:r w:rsidRPr="005502E4">
          <w:rPr>
            <w:rStyle w:val="Hyperlink"/>
            <w:lang w:eastAsia="ja-JP"/>
          </w:rPr>
          <w:t>System Issue Exception Management Process</w:t>
        </w:r>
        <w:r>
          <w:rPr>
            <w:webHidden/>
          </w:rPr>
          <w:tab/>
        </w:r>
        <w:r>
          <w:rPr>
            <w:webHidden/>
          </w:rPr>
          <w:fldChar w:fldCharType="begin"/>
        </w:r>
        <w:r>
          <w:rPr>
            <w:webHidden/>
          </w:rPr>
          <w:instrText xml:space="preserve"> PAGEREF _Toc48209869 \h </w:instrText>
        </w:r>
        <w:r>
          <w:rPr>
            <w:webHidden/>
          </w:rPr>
        </w:r>
        <w:r>
          <w:rPr>
            <w:webHidden/>
          </w:rPr>
          <w:fldChar w:fldCharType="separate"/>
        </w:r>
        <w:r w:rsidR="007F30B4">
          <w:rPr>
            <w:webHidden/>
          </w:rPr>
          <w:t>8</w:t>
        </w:r>
        <w:r>
          <w:rPr>
            <w:webHidden/>
          </w:rPr>
          <w:fldChar w:fldCharType="end"/>
        </w:r>
      </w:hyperlink>
    </w:p>
    <w:p w:rsidR="00844930" w:rsidRDefault="00844930" w14:paraId="799DFDD9" w14:textId="5CD30977">
      <w:pPr>
        <w:pStyle w:val="TOC3"/>
        <w:rPr>
          <w:rFonts w:asciiTheme="minorHAnsi" w:hAnsiTheme="minorHAnsi" w:eastAsiaTheme="minorEastAsia" w:cstheme="minorBidi"/>
          <w:sz w:val="22"/>
          <w:szCs w:val="22"/>
          <w:lang w:val="en-US" w:eastAsia="en-US"/>
        </w:rPr>
      </w:pPr>
      <w:hyperlink w:history="1" w:anchor="_Toc48209870">
        <w:r w:rsidRPr="005502E4">
          <w:rPr>
            <w:rStyle w:val="Hyperlink"/>
            <w:lang w:eastAsia="ja-JP"/>
          </w:rPr>
          <w:t>3.1.6</w:t>
        </w:r>
        <w:r>
          <w:rPr>
            <w:rFonts w:asciiTheme="minorHAnsi" w:hAnsiTheme="minorHAnsi" w:eastAsiaTheme="minorEastAsia" w:cstheme="minorBidi"/>
            <w:sz w:val="22"/>
            <w:szCs w:val="22"/>
            <w:lang w:val="en-US" w:eastAsia="en-US"/>
          </w:rPr>
          <w:tab/>
        </w:r>
        <w:r w:rsidRPr="005502E4">
          <w:rPr>
            <w:rStyle w:val="Hyperlink"/>
            <w:lang w:eastAsia="ja-JP"/>
          </w:rPr>
          <w:t>Process Step Description Summary</w:t>
        </w:r>
        <w:r>
          <w:rPr>
            <w:webHidden/>
          </w:rPr>
          <w:tab/>
        </w:r>
        <w:r>
          <w:rPr>
            <w:webHidden/>
          </w:rPr>
          <w:fldChar w:fldCharType="begin"/>
        </w:r>
        <w:r>
          <w:rPr>
            <w:webHidden/>
          </w:rPr>
          <w:instrText xml:space="preserve"> PAGEREF _Toc48209870 \h </w:instrText>
        </w:r>
        <w:r>
          <w:rPr>
            <w:webHidden/>
          </w:rPr>
        </w:r>
        <w:r>
          <w:rPr>
            <w:webHidden/>
          </w:rPr>
          <w:fldChar w:fldCharType="separate"/>
        </w:r>
        <w:r w:rsidR="007F30B4">
          <w:rPr>
            <w:webHidden/>
          </w:rPr>
          <w:t>8</w:t>
        </w:r>
        <w:r>
          <w:rPr>
            <w:webHidden/>
          </w:rPr>
          <w:fldChar w:fldCharType="end"/>
        </w:r>
      </w:hyperlink>
    </w:p>
    <w:p w:rsidR="00844930" w:rsidRDefault="00844930" w14:paraId="3D20638B" w14:textId="2AADD156">
      <w:pPr>
        <w:pStyle w:val="TOC1"/>
        <w:rPr>
          <w:rFonts w:asciiTheme="minorHAnsi" w:hAnsiTheme="minorHAnsi" w:eastAsiaTheme="minorEastAsia" w:cstheme="minorBidi"/>
          <w:b w:val="0"/>
          <w:sz w:val="22"/>
          <w:szCs w:val="22"/>
          <w:lang w:val="en-US" w:eastAsia="en-US"/>
        </w:rPr>
      </w:pPr>
      <w:hyperlink w:history="1" w:anchor="_Toc48209871">
        <w:r w:rsidRPr="005502E4">
          <w:rPr>
            <w:rStyle w:val="Hyperlink"/>
            <w:lang w:eastAsia="ja-JP"/>
            <w14:scene3d>
              <w14:camera w14:prst="orthographicFront"/>
              <w14:lightRig w14:rig="threePt" w14:dir="t">
                <w14:rot w14:lat="0" w14:lon="0" w14:rev="0"/>
              </w14:lightRig>
            </w14:scene3d>
          </w:rPr>
          <w:t>4</w:t>
        </w:r>
        <w:r>
          <w:rPr>
            <w:rFonts w:asciiTheme="minorHAnsi" w:hAnsiTheme="minorHAnsi" w:eastAsiaTheme="minorEastAsia" w:cstheme="minorBidi"/>
            <w:b w:val="0"/>
            <w:sz w:val="22"/>
            <w:szCs w:val="22"/>
            <w:lang w:val="en-US" w:eastAsia="en-US"/>
          </w:rPr>
          <w:tab/>
        </w:r>
        <w:r w:rsidRPr="005502E4">
          <w:rPr>
            <w:rStyle w:val="Hyperlink"/>
            <w:lang w:eastAsia="ja-JP"/>
          </w:rPr>
          <w:t>References</w:t>
        </w:r>
        <w:r>
          <w:rPr>
            <w:webHidden/>
          </w:rPr>
          <w:tab/>
        </w:r>
        <w:r>
          <w:rPr>
            <w:webHidden/>
          </w:rPr>
          <w:fldChar w:fldCharType="begin"/>
        </w:r>
        <w:r>
          <w:rPr>
            <w:webHidden/>
          </w:rPr>
          <w:instrText xml:space="preserve"> PAGEREF _Toc48209871 \h </w:instrText>
        </w:r>
        <w:r>
          <w:rPr>
            <w:webHidden/>
          </w:rPr>
        </w:r>
        <w:r>
          <w:rPr>
            <w:webHidden/>
          </w:rPr>
          <w:fldChar w:fldCharType="separate"/>
        </w:r>
        <w:r w:rsidR="007F30B4">
          <w:rPr>
            <w:webHidden/>
          </w:rPr>
          <w:t>9</w:t>
        </w:r>
        <w:r>
          <w:rPr>
            <w:webHidden/>
          </w:rPr>
          <w:fldChar w:fldCharType="end"/>
        </w:r>
      </w:hyperlink>
    </w:p>
    <w:p w:rsidR="00844930" w:rsidRDefault="00844930" w14:paraId="1E97B320" w14:textId="02ED7EC6">
      <w:pPr>
        <w:pStyle w:val="TOC1"/>
        <w:rPr>
          <w:rFonts w:asciiTheme="minorHAnsi" w:hAnsiTheme="minorHAnsi" w:eastAsiaTheme="minorEastAsia" w:cstheme="minorBidi"/>
          <w:b w:val="0"/>
          <w:sz w:val="22"/>
          <w:szCs w:val="22"/>
          <w:lang w:val="en-US" w:eastAsia="en-US"/>
        </w:rPr>
      </w:pPr>
      <w:hyperlink w:history="1" w:anchor="_Toc48209872">
        <w:r w:rsidRPr="005502E4">
          <w:rPr>
            <w:rStyle w:val="Hyperlink"/>
            <w:lang w:eastAsia="ja-JP"/>
            <w14:scene3d>
              <w14:camera w14:prst="orthographicFront"/>
              <w14:lightRig w14:rig="threePt" w14:dir="t">
                <w14:rot w14:lat="0" w14:lon="0" w14:rev="0"/>
              </w14:lightRig>
            </w14:scene3d>
          </w:rPr>
          <w:t>5</w:t>
        </w:r>
        <w:r>
          <w:rPr>
            <w:rFonts w:asciiTheme="minorHAnsi" w:hAnsiTheme="minorHAnsi" w:eastAsiaTheme="minorEastAsia" w:cstheme="minorBidi"/>
            <w:b w:val="0"/>
            <w:sz w:val="22"/>
            <w:szCs w:val="22"/>
            <w:lang w:val="en-US" w:eastAsia="en-US"/>
          </w:rPr>
          <w:tab/>
        </w:r>
        <w:r w:rsidRPr="005502E4">
          <w:rPr>
            <w:rStyle w:val="Hyperlink"/>
            <w:lang w:eastAsia="ja-JP"/>
          </w:rPr>
          <w:t>Revision History</w:t>
        </w:r>
        <w:r>
          <w:rPr>
            <w:webHidden/>
          </w:rPr>
          <w:tab/>
        </w:r>
        <w:r>
          <w:rPr>
            <w:webHidden/>
          </w:rPr>
          <w:fldChar w:fldCharType="begin"/>
        </w:r>
        <w:r>
          <w:rPr>
            <w:webHidden/>
          </w:rPr>
          <w:instrText xml:space="preserve"> PAGEREF _Toc48209872 \h </w:instrText>
        </w:r>
        <w:r>
          <w:rPr>
            <w:webHidden/>
          </w:rPr>
        </w:r>
        <w:r>
          <w:rPr>
            <w:webHidden/>
          </w:rPr>
          <w:fldChar w:fldCharType="separate"/>
        </w:r>
        <w:r w:rsidR="007F30B4">
          <w:rPr>
            <w:webHidden/>
          </w:rPr>
          <w:t>10</w:t>
        </w:r>
        <w:r>
          <w:rPr>
            <w:webHidden/>
          </w:rPr>
          <w:fldChar w:fldCharType="end"/>
        </w:r>
      </w:hyperlink>
    </w:p>
    <w:p w:rsidRPr="000A65E9" w:rsidR="00944064" w:rsidP="000A65E9" w:rsidRDefault="00944064" w14:paraId="426F6DF3" w14:textId="4D38F692">
      <w:pPr>
        <w:ind w:left="0"/>
        <w:rPr>
          <w:rFonts w:cs="Arial"/>
        </w:rPr>
      </w:pPr>
      <w:r w:rsidRPr="00FC290F">
        <w:rPr>
          <w:rFonts w:cs="Arial"/>
          <w:b/>
          <w:bCs/>
          <w:noProof/>
        </w:rPr>
        <w:fldChar w:fldCharType="end"/>
      </w:r>
    </w:p>
    <w:p w:rsidRPr="002266DB" w:rsidR="00B001B7" w:rsidP="52AC1390" w:rsidRDefault="000A65E9" w14:paraId="47D9C883" w14:textId="6F9AF6CF">
      <w:pPr>
        <w:pStyle w:val="ListParagraph"/>
        <w:widowControl w:val="0"/>
        <w:numPr>
          <w:ilvl w:val="0"/>
          <w:numId w:val="3"/>
        </w:numPr>
        <w:tabs>
          <w:tab w:val="clear" w:pos="720"/>
        </w:tabs>
        <w:spacing w:after="0" w:line="457" w:lineRule="exact"/>
        <w:ind w:left="460" w:hanging="360"/>
        <w:outlineLvl w:val="1"/>
      </w:pPr>
      <w:r>
        <w:br w:type="page"/>
      </w:r>
      <w:bookmarkStart w:name="_Toc48209861" w:id="1"/>
      <w:r w:rsidR="00B001B7">
        <w:t>Purpose</w:t>
      </w:r>
      <w:bookmarkEnd w:id="1"/>
    </w:p>
    <w:p w:rsidR="003767FF" w:rsidRDefault="003767FF" w14:paraId="681DADA4" w14:textId="77777777">
      <w:pPr>
        <w:ind w:left="0"/>
        <w:jc w:val="both"/>
        <w:rPr>
          <w:kern w:val="2"/>
          <w:szCs w:val="22"/>
          <w:lang w:val="en-US" w:eastAsia="en-US"/>
          <w14:ligatures w14:val="standardContextual"/>
        </w:rPr>
      </w:pPr>
      <w:r>
        <w:rPr>
          <w:rStyle w:val="BookTitle"/>
          <w:b w:val="0"/>
          <w:bCs w:val="0"/>
          <w:i w:val="0"/>
          <w:iCs w:val="0"/>
        </w:rPr>
        <w:t>The purpose of this document is to provide guidance for support, business, and technical stakeholders to maintain continuity of the My Meetings Twin Agent in the event of service outage, integration failure, permission issue, data unavailability, or incorrect output. The plan explains who should be contacted, how exceptions should be handled, and what manual recovery steps should be followed so governance meeting preparation, KPI tracking, DIA input collection, meeting pack generation, and post-meeting follow-up activities can continue with minimum disruption.</w:t>
      </w:r>
    </w:p>
    <w:p w:rsidRPr="00DD62EA" w:rsidR="00AF1E97" w:rsidP="00DD62EA" w:rsidRDefault="00AF1E97" w14:paraId="31E08F7F" w14:textId="77777777">
      <w:pPr>
        <w:ind w:left="0"/>
        <w:jc w:val="both"/>
        <w:rPr>
          <w:rFonts w:cs="Arial"/>
          <w:szCs w:val="24"/>
          <w:lang w:eastAsia="ja-JP"/>
        </w:rPr>
      </w:pPr>
    </w:p>
    <w:p w:rsidRPr="00F031F4" w:rsidR="002D72BE" w:rsidP="00F031F4" w:rsidRDefault="00B001B7" w14:paraId="0EEDD56E" w14:textId="77777777">
      <w:pPr>
        <w:pStyle w:val="ListParagraph"/>
        <w:widowControl w:val="0"/>
        <w:numPr>
          <w:ilvl w:val="0"/>
          <w:numId w:val="3"/>
        </w:numPr>
        <w:tabs>
          <w:tab w:val="clear" w:pos="720"/>
        </w:tabs>
        <w:spacing w:after="0" w:line="457" w:lineRule="exact"/>
        <w:ind w:left="460" w:hanging="360"/>
        <w:outlineLvl w:val="1"/>
        <w:rPr>
          <w:rFonts w:ascii="Arial" w:hAnsi="Arial" w:cs="Arial" w:eastAsiaTheme="majorEastAsia"/>
          <w:color w:val="2F5496" w:themeColor="accent1" w:themeShade="BF"/>
          <w:sz w:val="32"/>
          <w:szCs w:val="32"/>
        </w:rPr>
      </w:pPr>
      <w:bookmarkStart w:name="_Toc509842704" w:id="2"/>
      <w:bookmarkStart w:name="_Toc48209862" w:id="3"/>
      <w:r w:rsidRPr="00F031F4">
        <w:rPr>
          <w:rFonts w:ascii="Arial" w:hAnsi="Arial" w:cs="Arial" w:eastAsiaTheme="majorEastAsia"/>
          <w:color w:val="2F5496" w:themeColor="accent1" w:themeShade="BF"/>
          <w:sz w:val="32"/>
          <w:szCs w:val="32"/>
        </w:rPr>
        <w:t>Process Overview</w:t>
      </w:r>
      <w:bookmarkEnd w:id="2"/>
      <w:bookmarkEnd w:id="3"/>
    </w:p>
    <w:p w:rsidR="003767FF" w:rsidRDefault="003767FF" w14:paraId="11250BCD" w14:textId="77777777">
      <w:pPr>
        <w:spacing w:after="0"/>
        <w:ind w:left="0"/>
        <w:jc w:val="both"/>
        <w:rPr>
          <w:kern w:val="2"/>
          <w:szCs w:val="22"/>
          <w:lang w:val="en-US" w:eastAsia="en-US"/>
          <w14:ligatures w14:val="standardContextual"/>
        </w:rPr>
      </w:pPr>
      <w:r>
        <w:rPr>
          <w:rFonts w:ascii="Calibri" w:hAnsi="Calibri" w:cs="Calibri"/>
        </w:rPr>
        <w:t>The My Meetings Twin Agent is a Microsoft Copilot Studio conversational assistant that supports governance meeting preparation, execution, and follow-up. It guides meeting organisers and attendees through meeting configuration, KPI and MS Project selection, DIA preparation, owner assignment, notification preferences, meeting deck generation, meeting notes, and post-meeting task creation. The agent integrates with Microsoft Graph for user and meeting data, Dataverse for configuration and DIA records, Power BI for KPI and MS Project data, Microsoft Planner for task creation, Power Automate for backend processing, and Microsoft Teams / Microsoft 365 Copilot as user channels.</w:t>
      </w:r>
    </w:p>
    <w:p w:rsidRPr="00791AD4" w:rsidR="007B2F3F" w:rsidP="007B2F3F" w:rsidRDefault="007B2F3F" w14:paraId="49A3C9FA" w14:textId="77777777">
      <w:pPr>
        <w:pStyle w:val="ListParagraph"/>
        <w:rPr>
          <w:rFonts w:ascii="Arial" w:hAnsi="Arial" w:eastAsia="MS Mincho" w:cs="Arial"/>
          <w:szCs w:val="24"/>
          <w:lang w:val="en-GB" w:eastAsia="ja-JP"/>
        </w:rPr>
      </w:pPr>
    </w:p>
    <w:p w:rsidRPr="002C561A" w:rsidR="00B001B7" w:rsidP="00F031F4" w:rsidRDefault="00175BCB" w14:paraId="2B88451A" w14:textId="47B43886">
      <w:pPr>
        <w:pStyle w:val="ListParagraph"/>
        <w:widowControl w:val="0"/>
        <w:numPr>
          <w:ilvl w:val="0"/>
          <w:numId w:val="3"/>
        </w:numPr>
        <w:tabs>
          <w:tab w:val="clear" w:pos="720"/>
        </w:tabs>
        <w:spacing w:after="0" w:line="457" w:lineRule="exact"/>
        <w:ind w:left="460" w:hanging="360"/>
        <w:outlineLvl w:val="1"/>
        <w:rPr>
          <w:rFonts w:ascii="Arial" w:hAnsi="Arial" w:cs="Arial" w:eastAsiaTheme="majorEastAsia"/>
          <w:color w:val="2F5496" w:themeColor="accent1" w:themeShade="BF"/>
          <w:sz w:val="36"/>
          <w:szCs w:val="36"/>
        </w:rPr>
      </w:pPr>
      <w:bookmarkStart w:name="_Toc48209863" w:id="4"/>
      <w:r w:rsidRPr="002C561A">
        <w:rPr>
          <w:rFonts w:ascii="Arial" w:hAnsi="Arial" w:cs="Arial" w:eastAsiaTheme="majorEastAsia"/>
          <w:color w:val="2F5496" w:themeColor="accent1" w:themeShade="BF"/>
          <w:sz w:val="36"/>
          <w:szCs w:val="36"/>
        </w:rPr>
        <w:t>Exception Handling</w:t>
      </w:r>
      <w:bookmarkEnd w:id="4"/>
    </w:p>
    <w:p w:rsidR="00F031F4" w:rsidP="00F031F4" w:rsidRDefault="00F031F4" w14:paraId="35253F75" w14:textId="77777777">
      <w:pPr>
        <w:widowControl w:val="0"/>
        <w:spacing w:before="6"/>
        <w:ind w:left="0"/>
        <w:rPr>
          <w:rStyle w:val="BookTitle"/>
          <w:rFonts w:cs="Arial"/>
          <w:b w:val="0"/>
          <w:bCs w:val="0"/>
          <w:i w:val="0"/>
          <w:iCs w:val="0"/>
          <w:lang w:val="en-US"/>
        </w:rPr>
      </w:pPr>
      <w:r>
        <w:rPr>
          <w:rStyle w:val="BookTitle"/>
          <w:rFonts w:cs="Arial"/>
          <w:b w:val="0"/>
          <w:bCs w:val="0"/>
          <w:i w:val="0"/>
          <w:iCs w:val="0"/>
          <w:lang w:val="en-US"/>
        </w:rPr>
        <w:t xml:space="preserve">    </w:t>
      </w:r>
    </w:p>
    <w:p w:rsidR="003767FF" w:rsidRDefault="003767FF" w14:paraId="101EB822" w14:textId="77777777">
      <w:pPr>
        <w:spacing w:before="6"/>
        <w:ind w:left="0"/>
        <w:rPr>
          <w:kern w:val="2"/>
          <w:szCs w:val="22"/>
          <w:lang w:val="en-US" w:eastAsia="en-US"/>
          <w14:ligatures w14:val="standardContextual"/>
        </w:rPr>
      </w:pPr>
      <w:bookmarkStart w:name="_Toc48209864" w:id="5"/>
      <w:r>
        <w:rPr>
          <w:rStyle w:val="BookTitle"/>
          <w:b w:val="0"/>
          <w:bCs w:val="0"/>
          <w:i w:val="0"/>
          <w:iCs w:val="0"/>
        </w:rPr>
        <w:t>Exception handling defines how business and technical stakeholders respond when the My Meetings Twin Agent cannot complete a required step, produces incomplete information, cannot access a connected system, or experiences a failure in Copilot Studio, Power Automate, Microsoft Graph, Dataverse, Power BI, Planner, Teams, or SharePoint. The agent is assistive only; all outputs must be reviewed and confirmed by users before decisions or actions are taken.</w:t>
      </w:r>
    </w:p>
    <w:p w:rsidRPr="002C561A" w:rsidR="00B001B7" w:rsidP="002C561A" w:rsidRDefault="00175BCB" w14:paraId="25CFC2A6" w14:textId="48DBD58C">
      <w:pPr>
        <w:pStyle w:val="Heading2"/>
        <w:rPr>
          <w:rFonts w:cs="Arial" w:eastAsiaTheme="majorEastAsia"/>
          <w:b w:val="0"/>
          <w:color w:val="2F5496" w:themeColor="accent1" w:themeShade="BF"/>
          <w:sz w:val="32"/>
          <w:szCs w:val="32"/>
          <w:lang w:val="en-US" w:eastAsia="en-US"/>
        </w:rPr>
      </w:pPr>
      <w:r w:rsidRPr="002C561A">
        <w:rPr>
          <w:rFonts w:cs="Arial" w:eastAsiaTheme="majorEastAsia"/>
          <w:b w:val="0"/>
          <w:color w:val="2F5496" w:themeColor="accent1" w:themeShade="BF"/>
          <w:sz w:val="32"/>
          <w:szCs w:val="32"/>
          <w:lang w:val="en-US" w:eastAsia="en-US"/>
        </w:rPr>
        <w:t>Business Contacts</w:t>
      </w:r>
      <w:bookmarkEnd w:id="5"/>
    </w:p>
    <w:p w:rsidR="003767FF" w:rsidRDefault="003767FF" w14:paraId="5106B60B" w14:textId="77777777">
      <w:pPr>
        <w:spacing w:after="0"/>
        <w:ind w:left="0"/>
        <w:jc w:val="both"/>
        <w:rPr>
          <w:kern w:val="2"/>
          <w:szCs w:val="22"/>
          <w:lang w:val="en-US" w:eastAsia="en-US"/>
          <w14:ligatures w14:val="standardContextual"/>
        </w:rPr>
      </w:pPr>
      <w:r>
        <w:rPr>
          <w:rStyle w:val="BookTitle"/>
          <w:b w:val="0"/>
          <w:bCs w:val="0"/>
          <w:i w:val="0"/>
          <w:iCs w:val="0"/>
        </w:rPr>
        <w:t>The contacts below should be notified in case of technical emergency, downtime, degraded service, failed automation flow, access issue, or agent/platform outage affecting My Meetings Twin Agent operation.</w:t>
      </w:r>
    </w:p>
    <w:p w:rsidRPr="00F031F4" w:rsidR="00B001B7" w:rsidP="00EF6ABE" w:rsidRDefault="00175BCB" w14:paraId="2E6B29BB" w14:textId="2F8CCDFA">
      <w:pPr>
        <w:spacing w:after="0"/>
        <w:ind w:left="0"/>
        <w:jc w:val="both"/>
        <w:rPr>
          <w:rStyle w:val="BookTitle"/>
          <w:b w:val="0"/>
          <w:bCs w:val="0"/>
          <w:i w:val="0"/>
          <w:iCs w:val="0"/>
          <w:lang w:val="en-US"/>
        </w:rPr>
      </w:pPr>
      <w:r w:rsidRPr="3D345FB6" w:rsidR="4C69B3D7">
        <w:rPr>
          <w:rStyle w:val="BookTitle"/>
          <w:b w:val="0"/>
          <w:bCs w:val="0"/>
          <w:i w:val="0"/>
          <w:iCs w:val="0"/>
          <w:lang w:val="en-US"/>
        </w:rPr>
        <w:t>The table below details the business unit contacts of the process.</w:t>
      </w:r>
    </w:p>
    <w:tbl>
      <w:tblPr>
        <w:tblStyle w:val="TableNormal"/>
        <w:bidiVisual w:val="0"/>
        <w:tblW w:w="0" w:type="auto"/>
        <w:tblInd w:w="105" w:type="dxa"/>
        <w:tblBorders>
          <w:top w:val="single" w:sz="6"/>
          <w:left w:val="single" w:sz="6"/>
          <w:bottom w:val="single" w:sz="6"/>
          <w:right w:val="single" w:sz="6"/>
        </w:tblBorders>
        <w:tblLook w:val="04A0" w:firstRow="1" w:lastRow="0" w:firstColumn="1" w:lastColumn="0" w:noHBand="0" w:noVBand="1"/>
      </w:tblPr>
      <w:tblGrid>
        <w:gridCol w:w="1680"/>
        <w:gridCol w:w="1935"/>
        <w:gridCol w:w="3720"/>
        <w:gridCol w:w="2040"/>
      </w:tblGrid>
      <w:tr w:rsidR="3D345FB6" w:rsidTr="5E74E336" w14:paraId="186AEB32">
        <w:trPr>
          <w:trHeight w:val="300"/>
        </w:trPr>
        <w:tc>
          <w:tcPr>
            <w:tcW w:w="1680" w:type="dxa"/>
            <w:tcBorders>
              <w:top w:val="single" w:sz="6"/>
              <w:left w:val="single" w:sz="6"/>
              <w:bottom w:val="single" w:sz="6"/>
              <w:right w:val="single" w:sz="6"/>
            </w:tcBorders>
            <w:shd w:val="clear" w:color="auto" w:fill="E7E6E6" w:themeFill="background2"/>
            <w:tcMar>
              <w:left w:w="105" w:type="dxa"/>
              <w:right w:w="105" w:type="dxa"/>
            </w:tcMar>
            <w:vAlign w:val="top"/>
          </w:tcPr>
          <w:p w:rsidR="5E74E336" w:rsidP="5E74E336" w:rsidRDefault="5E74E336" w14:paraId="3A7606D5" w14:textId="006F2641">
            <w:pPr>
              <w:spacing w:before="120" w:after="120"/>
              <w:ind w:left="0"/>
              <w:jc w:val="center"/>
              <w:rPr>
                <w:rFonts w:ascii="Arial" w:hAnsi="Arial" w:eastAsia="Arial" w:cs="Arial"/>
                <w:b w:val="0"/>
                <w:bCs w:val="0"/>
                <w:i w:val="0"/>
                <w:iCs w:val="0"/>
                <w:caps w:val="0"/>
                <w:smallCaps w:val="0"/>
                <w:color w:val="000000" w:themeColor="text1" w:themeTint="FF" w:themeShade="FF"/>
                <w:sz w:val="20"/>
                <w:szCs w:val="20"/>
              </w:rPr>
            </w:pPr>
            <w:r w:rsidRPr="5E74E336" w:rsidR="5E74E336">
              <w:rPr>
                <w:rFonts w:ascii="Arial" w:hAnsi="Arial" w:eastAsia="Arial" w:cs="Arial"/>
                <w:b w:val="1"/>
                <w:bCs w:val="1"/>
                <w:i w:val="0"/>
                <w:iCs w:val="0"/>
                <w:caps w:val="0"/>
                <w:smallCaps w:val="0"/>
                <w:color w:val="000000" w:themeColor="text1" w:themeTint="FF" w:themeShade="FF"/>
                <w:sz w:val="20"/>
                <w:szCs w:val="20"/>
                <w:lang w:val="en-GB"/>
              </w:rPr>
              <w:t>Role Category</w:t>
            </w:r>
          </w:p>
        </w:tc>
        <w:tc>
          <w:tcPr>
            <w:tcW w:w="1935" w:type="dxa"/>
            <w:tcBorders>
              <w:top w:val="single" w:sz="6"/>
              <w:left w:val="single" w:sz="6"/>
              <w:bottom w:val="single" w:sz="6"/>
              <w:right w:val="single" w:sz="6"/>
            </w:tcBorders>
            <w:shd w:val="clear" w:color="auto" w:fill="E7E6E6" w:themeFill="background2"/>
            <w:tcMar>
              <w:left w:w="105" w:type="dxa"/>
              <w:right w:w="105" w:type="dxa"/>
            </w:tcMar>
            <w:vAlign w:val="top"/>
          </w:tcPr>
          <w:p w:rsidR="5E74E336" w:rsidP="5E74E336" w:rsidRDefault="5E74E336" w14:paraId="766A6B8D" w14:textId="286D720A">
            <w:pPr>
              <w:spacing w:before="120" w:after="120"/>
              <w:ind w:left="0"/>
              <w:jc w:val="center"/>
              <w:rPr>
                <w:rFonts w:ascii="Arial" w:hAnsi="Arial" w:eastAsia="Arial" w:cs="Arial"/>
                <w:b w:val="0"/>
                <w:bCs w:val="0"/>
                <w:i w:val="0"/>
                <w:iCs w:val="0"/>
                <w:caps w:val="0"/>
                <w:smallCaps w:val="0"/>
                <w:color w:val="000000" w:themeColor="text1" w:themeTint="FF" w:themeShade="FF"/>
                <w:sz w:val="20"/>
                <w:szCs w:val="20"/>
              </w:rPr>
            </w:pPr>
            <w:r w:rsidRPr="5E74E336" w:rsidR="5E74E336">
              <w:rPr>
                <w:rFonts w:ascii="Arial" w:hAnsi="Arial" w:eastAsia="Arial" w:cs="Arial"/>
                <w:b w:val="1"/>
                <w:bCs w:val="1"/>
                <w:i w:val="0"/>
                <w:iCs w:val="0"/>
                <w:caps w:val="0"/>
                <w:smallCaps w:val="0"/>
                <w:color w:val="000000" w:themeColor="text1" w:themeTint="FF" w:themeShade="FF"/>
                <w:sz w:val="20"/>
                <w:szCs w:val="20"/>
                <w:lang w:val="en-GB"/>
              </w:rPr>
              <w:t>Name</w:t>
            </w:r>
          </w:p>
        </w:tc>
        <w:tc>
          <w:tcPr>
            <w:tcW w:w="3720" w:type="dxa"/>
            <w:tcBorders>
              <w:top w:val="single" w:sz="6"/>
              <w:left w:val="single" w:sz="6"/>
              <w:bottom w:val="single" w:sz="6"/>
              <w:right w:val="single" w:sz="6"/>
            </w:tcBorders>
            <w:shd w:val="clear" w:color="auto" w:fill="E7E6E6" w:themeFill="background2"/>
            <w:tcMar>
              <w:left w:w="105" w:type="dxa"/>
              <w:right w:w="105" w:type="dxa"/>
            </w:tcMar>
            <w:vAlign w:val="top"/>
          </w:tcPr>
          <w:p w:rsidR="5E74E336" w:rsidP="5E74E336" w:rsidRDefault="5E74E336" w14:paraId="7772757E" w14:textId="5FA209BE">
            <w:pPr>
              <w:spacing w:before="120" w:after="120"/>
              <w:ind w:left="0"/>
              <w:jc w:val="center"/>
              <w:rPr>
                <w:rFonts w:ascii="Arial" w:hAnsi="Arial" w:eastAsia="Arial" w:cs="Arial"/>
                <w:b w:val="0"/>
                <w:bCs w:val="0"/>
                <w:i w:val="0"/>
                <w:iCs w:val="0"/>
                <w:caps w:val="0"/>
                <w:smallCaps w:val="0"/>
                <w:color w:val="000000" w:themeColor="text1" w:themeTint="FF" w:themeShade="FF"/>
                <w:sz w:val="20"/>
                <w:szCs w:val="20"/>
              </w:rPr>
            </w:pPr>
            <w:r w:rsidRPr="5E74E336" w:rsidR="5E74E336">
              <w:rPr>
                <w:rFonts w:ascii="Arial" w:hAnsi="Arial" w:eastAsia="Arial" w:cs="Arial"/>
                <w:b w:val="1"/>
                <w:bCs w:val="1"/>
                <w:i w:val="0"/>
                <w:iCs w:val="0"/>
                <w:caps w:val="0"/>
                <w:smallCaps w:val="0"/>
                <w:color w:val="000000" w:themeColor="text1" w:themeTint="FF" w:themeShade="FF"/>
                <w:sz w:val="20"/>
                <w:szCs w:val="20"/>
                <w:lang w:val="en-GB"/>
              </w:rPr>
              <w:t>MUDID</w:t>
            </w:r>
          </w:p>
        </w:tc>
        <w:tc>
          <w:tcPr>
            <w:tcW w:w="2040" w:type="dxa"/>
            <w:tcBorders>
              <w:top w:val="single" w:sz="6"/>
              <w:left w:val="single" w:sz="6"/>
              <w:bottom w:val="single" w:sz="6"/>
              <w:right w:val="single" w:sz="6"/>
            </w:tcBorders>
            <w:shd w:val="clear" w:color="auto" w:fill="E7E6E6" w:themeFill="background2"/>
            <w:tcMar>
              <w:left w:w="105" w:type="dxa"/>
              <w:right w:w="105" w:type="dxa"/>
            </w:tcMar>
            <w:vAlign w:val="top"/>
          </w:tcPr>
          <w:p w:rsidR="5E74E336" w:rsidP="5E74E336" w:rsidRDefault="5E74E336" w14:paraId="3609DCF2" w14:textId="51ADCC38">
            <w:pPr>
              <w:spacing w:before="120" w:after="120"/>
              <w:ind w:left="0"/>
              <w:jc w:val="center"/>
              <w:rPr>
                <w:rFonts w:ascii="Arial" w:hAnsi="Arial" w:eastAsia="Arial" w:cs="Arial"/>
                <w:b w:val="0"/>
                <w:bCs w:val="0"/>
                <w:i w:val="0"/>
                <w:iCs w:val="0"/>
                <w:caps w:val="0"/>
                <w:smallCaps w:val="0"/>
                <w:color w:val="000000" w:themeColor="text1" w:themeTint="FF" w:themeShade="FF"/>
                <w:sz w:val="20"/>
                <w:szCs w:val="20"/>
              </w:rPr>
            </w:pPr>
            <w:r w:rsidRPr="5E74E336" w:rsidR="5E74E336">
              <w:rPr>
                <w:rFonts w:ascii="Arial" w:hAnsi="Arial" w:eastAsia="Arial" w:cs="Arial"/>
                <w:b w:val="1"/>
                <w:bCs w:val="1"/>
                <w:i w:val="0"/>
                <w:iCs w:val="0"/>
                <w:caps w:val="0"/>
                <w:smallCaps w:val="0"/>
                <w:color w:val="000000" w:themeColor="text1" w:themeTint="FF" w:themeShade="FF"/>
                <w:sz w:val="20"/>
                <w:szCs w:val="20"/>
                <w:lang w:val="en-GB"/>
              </w:rPr>
              <w:t>Function</w:t>
            </w:r>
          </w:p>
        </w:tc>
      </w:tr>
      <w:tr w:rsidR="3D345FB6" w:rsidTr="5E74E336" w14:paraId="7476D540">
        <w:trPr>
          <w:trHeight w:val="300"/>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550175CC" w14:textId="6639B702">
            <w:pPr>
              <w:spacing w:before="120" w:beforeAutospacing="off" w:after="120" w:afterAutospacing="off" w:line="259" w:lineRule="auto"/>
              <w:ind w:left="0" w:righ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Business Product Owner</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57663420" w14:textId="4A507179">
            <w:pPr>
              <w:spacing w:before="120" w:beforeAutospacing="off" w:after="120" w:afterAutospacing="off" w:line="259" w:lineRule="auto"/>
              <w:ind w:left="0" w:right="0"/>
              <w:jc w:val="left"/>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Sumit Kaura</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4390F723" w14:textId="0E7D25A6">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049c8218d7f0492f">
              <w:r w:rsidRPr="5E74E336" w:rsidR="5E74E336">
                <w:rPr>
                  <w:rStyle w:val="Hyperlink"/>
                  <w:rFonts w:ascii="Arial" w:hAnsi="Arial" w:eastAsia="Arial" w:cs="Arial"/>
                  <w:b w:val="0"/>
                  <w:bCs w:val="0"/>
                  <w:i w:val="0"/>
                  <w:iCs w:val="0"/>
                  <w:caps w:val="0"/>
                  <w:smallCaps w:val="0"/>
                  <w:strike w:val="0"/>
                  <w:dstrike w:val="0"/>
                  <w:sz w:val="22"/>
                  <w:szCs w:val="22"/>
                  <w:lang w:val="en-GB"/>
                </w:rPr>
                <w:t>sumit.x.kaura@gsk.com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58EDB22C" w14:textId="0F143262">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p>
        </w:tc>
      </w:tr>
      <w:tr w:rsidR="3D345FB6" w:rsidTr="5E74E336" w14:paraId="3B4B1D97">
        <w:trPr>
          <w:trHeight w:val="285"/>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08926C2B" w14:textId="15B25917">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Business Owner Back-up</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340323A4" w14:textId="2BC03191">
            <w:pPr>
              <w:spacing w:before="120" w:after="120"/>
              <w:ind w:left="0"/>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Stephen Moore</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1572CEED" w14:textId="5CC85A56">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2395527a22664add">
              <w:r w:rsidRPr="5E74E336" w:rsidR="5E74E336">
                <w:rPr>
                  <w:rStyle w:val="Hyperlink"/>
                  <w:rFonts w:ascii="Arial" w:hAnsi="Arial" w:eastAsia="Arial" w:cs="Arial"/>
                  <w:b w:val="0"/>
                  <w:bCs w:val="0"/>
                  <w:i w:val="0"/>
                  <w:iCs w:val="0"/>
                  <w:caps w:val="0"/>
                  <w:smallCaps w:val="0"/>
                  <w:strike w:val="0"/>
                  <w:dstrike w:val="0"/>
                  <w:sz w:val="22"/>
                  <w:szCs w:val="22"/>
                  <w:lang w:val="en-GB"/>
                </w:rPr>
                <w:t>stephen.2.moore@gsk.com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0F5FA357" w14:textId="31D0EA87">
            <w:pPr>
              <w:spacing w:before="120" w:after="120"/>
              <w:ind w:left="1080"/>
              <w:jc w:val="center"/>
              <w:rPr>
                <w:rFonts w:ascii="Arial" w:hAnsi="Arial" w:eastAsia="Arial" w:cs="Arial"/>
                <w:b w:val="0"/>
                <w:bCs w:val="0"/>
                <w:i w:val="0"/>
                <w:iCs w:val="0"/>
                <w:caps w:val="0"/>
                <w:smallCaps w:val="0"/>
                <w:color w:val="000000" w:themeColor="text1" w:themeTint="FF" w:themeShade="FF"/>
                <w:sz w:val="22"/>
                <w:szCs w:val="22"/>
              </w:rPr>
            </w:pPr>
          </w:p>
        </w:tc>
      </w:tr>
      <w:tr w:rsidR="3D345FB6" w:rsidTr="5E74E336" w14:paraId="206A3DF6">
        <w:trPr>
          <w:trHeight w:val="300"/>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21EA46CA" w14:textId="2E86208B">
            <w:pPr>
              <w:spacing w:before="120" w:beforeAutospacing="off" w:after="120" w:afterAutospacing="off" w:line="259" w:lineRule="auto"/>
              <w:ind w:left="0" w:righ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Tech Product Owner</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21D5726D" w14:textId="2D98CCBD">
            <w:pPr>
              <w:spacing w:before="120" w:after="120"/>
              <w:ind w:left="0"/>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Vinciane Polet</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2839EF39" w14:textId="0923AC4E">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bb3b530319844872">
              <w:r w:rsidRPr="5E74E336" w:rsidR="5E74E336">
                <w:rPr>
                  <w:rStyle w:val="Hyperlink"/>
                  <w:rFonts w:ascii="Arial" w:hAnsi="Arial" w:eastAsia="Arial" w:cs="Arial"/>
                  <w:b w:val="0"/>
                  <w:bCs w:val="0"/>
                  <w:i w:val="0"/>
                  <w:iCs w:val="0"/>
                  <w:caps w:val="0"/>
                  <w:smallCaps w:val="0"/>
                  <w:strike w:val="0"/>
                  <w:dstrike w:val="0"/>
                  <w:sz w:val="22"/>
                  <w:szCs w:val="22"/>
                  <w:lang w:val="en-GB"/>
                </w:rPr>
                <w:t>vinciane.x.polet@gsk.com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0EE87364" w14:textId="2BD38A4D">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p>
        </w:tc>
      </w:tr>
      <w:tr w:rsidR="3D345FB6" w:rsidTr="5E74E336" w14:paraId="199E9C52">
        <w:trPr>
          <w:trHeight w:val="285"/>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5DEE227A" w14:textId="7661E894">
            <w:pPr>
              <w:spacing w:before="120" w:beforeAutospacing="off" w:after="120" w:afterAutospacing="off" w:line="259" w:lineRule="auto"/>
              <w:ind w:left="0" w:righ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Tech Product Owner Back-up</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4EEBBCDC" w14:textId="1FC1F010">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Dipendra Shekhawat</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1DFACC46" w14:textId="3CAFD6D5">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0ef6a416bfec431d">
              <w:r w:rsidRPr="5E74E336" w:rsidR="5E74E336">
                <w:rPr>
                  <w:rStyle w:val="Hyperlink"/>
                  <w:rFonts w:ascii="Arial" w:hAnsi="Arial" w:eastAsia="Arial" w:cs="Arial"/>
                  <w:b w:val="0"/>
                  <w:bCs w:val="0"/>
                  <w:i w:val="0"/>
                  <w:iCs w:val="0"/>
                  <w:caps w:val="0"/>
                  <w:smallCaps w:val="0"/>
                  <w:strike w:val="0"/>
                  <w:dstrike w:val="0"/>
                  <w:sz w:val="22"/>
                  <w:szCs w:val="22"/>
                  <w:lang w:val="en-GB"/>
                </w:rPr>
                <w:t>dipendra.x.shekhawat@gsk.com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1EB96912" w14:textId="4C6E24A8">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p>
        </w:tc>
      </w:tr>
      <w:tr w:rsidR="3D345FB6" w:rsidTr="5E74E336" w14:paraId="04314E89">
        <w:trPr>
          <w:trHeight w:val="285"/>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28575B8F" w14:textId="543B22A1">
            <w:pPr>
              <w:spacing w:before="120" w:beforeAutospacing="off" w:after="120" w:afterAutospacing="off" w:line="259" w:lineRule="auto"/>
              <w:ind w:left="0" w:righ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Tech Product Owner Back-up</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4858B679" w14:textId="64DE2378">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Giulia Agostinetto</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39A44F58" w14:textId="0131B519">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58af2da53a724ab9">
              <w:r w:rsidRPr="5E74E336" w:rsidR="5E74E336">
                <w:rPr>
                  <w:rStyle w:val="Hyperlink"/>
                  <w:rFonts w:ascii="Arial" w:hAnsi="Arial" w:eastAsia="Arial" w:cs="Arial"/>
                  <w:b w:val="0"/>
                  <w:bCs w:val="0"/>
                  <w:i w:val="0"/>
                  <w:iCs w:val="0"/>
                  <w:caps w:val="0"/>
                  <w:smallCaps w:val="0"/>
                  <w:strike w:val="0"/>
                  <w:dstrike w:val="0"/>
                  <w:sz w:val="22"/>
                  <w:szCs w:val="22"/>
                  <w:lang w:val="en-GB"/>
                </w:rPr>
                <w:t>giulia.x.agostinetto@gsk.com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42FED2DD" w14:textId="092F3862">
            <w:pPr>
              <w:spacing w:before="120" w:after="120"/>
              <w:ind w:left="1080"/>
              <w:jc w:val="center"/>
              <w:rPr>
                <w:rFonts w:ascii="Arial" w:hAnsi="Arial" w:eastAsia="Arial" w:cs="Arial"/>
                <w:b w:val="0"/>
                <w:bCs w:val="0"/>
                <w:i w:val="0"/>
                <w:iCs w:val="0"/>
                <w:caps w:val="0"/>
                <w:smallCaps w:val="0"/>
                <w:color w:val="000000" w:themeColor="text1" w:themeTint="FF" w:themeShade="FF"/>
                <w:sz w:val="22"/>
                <w:szCs w:val="22"/>
              </w:rPr>
            </w:pPr>
          </w:p>
        </w:tc>
      </w:tr>
    </w:tbl>
    <w:p w:rsidR="3D345FB6" w:rsidP="3D345FB6" w:rsidRDefault="3D345FB6" w14:paraId="4989BED4" w14:textId="75CE816F">
      <w:pPr>
        <w:spacing w:after="0"/>
        <w:ind w:left="0"/>
        <w:jc w:val="both"/>
        <w:rPr>
          <w:rStyle w:val="BookTitle"/>
          <w:b w:val="0"/>
          <w:bCs w:val="0"/>
          <w:i w:val="0"/>
          <w:iCs w:val="0"/>
          <w:lang w:val="en-US"/>
        </w:rPr>
      </w:pPr>
    </w:p>
    <w:p w:rsidR="00175BCB" w:rsidP="00EF6ABE" w:rsidRDefault="00175BCB" w14:paraId="602CB317" w14:textId="77777777">
      <w:pPr>
        <w:spacing w:after="0"/>
        <w:ind w:left="0"/>
        <w:jc w:val="both"/>
        <w:rPr>
          <w:rFonts w:cs="Arial"/>
          <w:szCs w:val="24"/>
          <w:lang w:eastAsia="ja-JP"/>
        </w:rPr>
      </w:pPr>
    </w:p>
    <w:p w:rsidRPr="002C561A" w:rsidR="00B001B7" w:rsidP="002C561A" w:rsidRDefault="009C2895" w14:paraId="31917054" w14:textId="502AF33F">
      <w:pPr>
        <w:pStyle w:val="Heading3"/>
      </w:pPr>
      <w:bookmarkStart w:name="_Toc48209865" w:id="6"/>
      <w:r w:rsidRPr="002C561A">
        <w:t>Known</w:t>
      </w:r>
      <w:r w:rsidRPr="002C561A" w:rsidR="002266DB">
        <w:t xml:space="preserve"> Business</w:t>
      </w:r>
      <w:r w:rsidRPr="002C561A">
        <w:t xml:space="preserve"> Exceptions</w:t>
      </w:r>
      <w:r w:rsidRPr="002C561A" w:rsidR="00D66304">
        <w:t xml:space="preserve"> Matrix</w:t>
      </w:r>
      <w:bookmarkEnd w:id="6"/>
    </w:p>
    <w:p w:rsidR="003767FF" w:rsidRDefault="003767FF" w14:paraId="4E4679F1" w14:textId="77777777">
      <w:pPr>
        <w:spacing w:after="0"/>
        <w:ind w:left="0"/>
        <w:jc w:val="both"/>
        <w:rPr>
          <w:kern w:val="2"/>
          <w:szCs w:val="22"/>
          <w:lang w:val="en-US" w:eastAsia="en-US"/>
          <w14:ligatures w14:val="standardContextual"/>
        </w:rPr>
      </w:pPr>
      <w:r>
        <w:rPr>
          <w:rStyle w:val="BookTitle"/>
          <w:b w:val="0"/>
          <w:bCs w:val="0"/>
          <w:i w:val="0"/>
          <w:iCs w:val="0"/>
        </w:rPr>
        <w:t>The known business exceptions below may occur during meeting setup, DIA preparation, KPI review, deck generation, attendee coordination, or post-meeting follow-up. These conditions should be managed through user validation, manual completion of meeting preparation activities, and notification to the relevant business and technical contacts.</w:t>
      </w:r>
    </w:p>
    <w:p w:rsidRPr="004630C6" w:rsidR="004630C6" w:rsidP="004630C6" w:rsidRDefault="004630C6" w14:paraId="1338477C" w14:textId="77777777">
      <w:pPr>
        <w:rPr>
          <w:lang w:eastAsia="ja-JP"/>
        </w:rPr>
      </w:pPr>
    </w:p>
    <w:tbl>
      <w:tblPr>
        <w:tblW w:w="992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60"/>
        <w:gridCol w:w="1366"/>
        <w:gridCol w:w="1416"/>
        <w:gridCol w:w="1962"/>
        <w:gridCol w:w="3119"/>
      </w:tblGrid>
      <w:tr w:rsidR="002024F1" w:rsidTr="3D345FB6" w14:paraId="7F954838" w14:textId="77777777">
        <w:tc>
          <w:tcPr>
            <w:tcW w:w="2060" w:type="dxa"/>
            <w:shd w:val="clear" w:color="auto" w:fill="E7E6E6" w:themeFill="background2"/>
            <w:tcMar/>
          </w:tcPr>
          <w:p w:rsidRPr="005103F5" w:rsidR="004630C6" w:rsidP="00B02B25" w:rsidRDefault="002266DB" w14:paraId="711B292D" w14:textId="77777777">
            <w:pPr>
              <w:ind w:left="0"/>
              <w:jc w:val="center"/>
              <w:rPr>
                <w:b/>
                <w:sz w:val="20"/>
                <w:lang w:eastAsia="ja-JP"/>
              </w:rPr>
            </w:pPr>
            <w:r w:rsidRPr="005103F5">
              <w:rPr>
                <w:b/>
                <w:sz w:val="20"/>
                <w:lang w:eastAsia="ja-JP"/>
              </w:rPr>
              <w:t>Exception</w:t>
            </w:r>
          </w:p>
        </w:tc>
        <w:tc>
          <w:tcPr>
            <w:tcW w:w="1366" w:type="dxa"/>
            <w:shd w:val="clear" w:color="auto" w:fill="E7E6E6" w:themeFill="background2"/>
            <w:tcMar/>
          </w:tcPr>
          <w:p w:rsidRPr="005103F5" w:rsidR="004630C6" w:rsidP="00B02B25" w:rsidRDefault="00F86F44" w14:paraId="3A0787FA" w14:textId="41FC4184">
            <w:pPr>
              <w:ind w:left="0"/>
              <w:jc w:val="center"/>
              <w:rPr>
                <w:b/>
                <w:sz w:val="20"/>
                <w:lang w:eastAsia="ja-JP"/>
              </w:rPr>
            </w:pPr>
            <w:r w:rsidRPr="005103F5">
              <w:rPr>
                <w:b/>
                <w:sz w:val="20"/>
                <w:lang w:eastAsia="ja-JP"/>
              </w:rPr>
              <w:t xml:space="preserve">Flagged in </w:t>
            </w:r>
            <w:r w:rsidRPr="005103F5" w:rsidR="005103F5">
              <w:rPr>
                <w:b/>
                <w:sz w:val="20"/>
                <w:lang w:eastAsia="ja-JP"/>
              </w:rPr>
              <w:t>logbook</w:t>
            </w:r>
            <w:r w:rsidRPr="005103F5" w:rsidR="004630C6">
              <w:rPr>
                <w:b/>
                <w:sz w:val="20"/>
                <w:lang w:eastAsia="ja-JP"/>
              </w:rPr>
              <w:t>?</w:t>
            </w:r>
          </w:p>
        </w:tc>
        <w:tc>
          <w:tcPr>
            <w:tcW w:w="1416" w:type="dxa"/>
            <w:shd w:val="clear" w:color="auto" w:fill="E7E6E6" w:themeFill="background2"/>
            <w:tcMar/>
          </w:tcPr>
          <w:p w:rsidRPr="005103F5" w:rsidR="004630C6" w:rsidP="00B02B25" w:rsidRDefault="00EC408F" w14:paraId="4DF85990" w14:textId="77777777">
            <w:pPr>
              <w:ind w:left="0"/>
              <w:jc w:val="center"/>
              <w:rPr>
                <w:b/>
                <w:sz w:val="20"/>
                <w:lang w:eastAsia="ja-JP"/>
              </w:rPr>
            </w:pPr>
            <w:r w:rsidRPr="005103F5">
              <w:rPr>
                <w:b/>
                <w:sz w:val="20"/>
                <w:lang w:eastAsia="ja-JP"/>
              </w:rPr>
              <w:t>Recipient</w:t>
            </w:r>
          </w:p>
        </w:tc>
        <w:tc>
          <w:tcPr>
            <w:tcW w:w="1962" w:type="dxa"/>
            <w:shd w:val="clear" w:color="auto" w:fill="E7E6E6" w:themeFill="background2"/>
            <w:tcMar/>
          </w:tcPr>
          <w:p w:rsidRPr="005103F5" w:rsidR="004630C6" w:rsidP="00B02B25" w:rsidRDefault="004630C6" w14:paraId="4B90B7B0" w14:textId="77777777">
            <w:pPr>
              <w:ind w:left="0"/>
              <w:jc w:val="center"/>
              <w:rPr>
                <w:b/>
                <w:sz w:val="20"/>
                <w:lang w:eastAsia="ja-JP"/>
              </w:rPr>
            </w:pPr>
            <w:r w:rsidRPr="005103F5">
              <w:rPr>
                <w:b/>
                <w:sz w:val="20"/>
                <w:lang w:eastAsia="ja-JP"/>
              </w:rPr>
              <w:t>Screenshot</w:t>
            </w:r>
            <w:r w:rsidRPr="005103F5" w:rsidR="00EC408F">
              <w:rPr>
                <w:b/>
                <w:sz w:val="20"/>
                <w:lang w:eastAsia="ja-JP"/>
              </w:rPr>
              <w:t xml:space="preserve"> or</w:t>
            </w:r>
            <w:r w:rsidRPr="005103F5">
              <w:rPr>
                <w:b/>
                <w:sz w:val="20"/>
                <w:lang w:eastAsia="ja-JP"/>
              </w:rPr>
              <w:t xml:space="preserve"> Attachment Provided?</w:t>
            </w:r>
          </w:p>
        </w:tc>
        <w:tc>
          <w:tcPr>
            <w:tcW w:w="3119" w:type="dxa"/>
            <w:shd w:val="clear" w:color="auto" w:fill="E7E6E6" w:themeFill="background2"/>
            <w:tcMar/>
          </w:tcPr>
          <w:p w:rsidRPr="005103F5" w:rsidR="004630C6" w:rsidP="00B02B25" w:rsidRDefault="004630C6" w14:paraId="09E3B4A1" w14:textId="77777777">
            <w:pPr>
              <w:ind w:left="0"/>
              <w:jc w:val="center"/>
              <w:rPr>
                <w:b/>
                <w:sz w:val="20"/>
                <w:lang w:eastAsia="ja-JP"/>
              </w:rPr>
            </w:pPr>
            <w:r w:rsidRPr="005103F5">
              <w:rPr>
                <w:b/>
                <w:sz w:val="20"/>
                <w:lang w:eastAsia="ja-JP"/>
              </w:rPr>
              <w:t>Manual Recovery Process</w:t>
            </w:r>
          </w:p>
        </w:tc>
      </w:tr>
      <w:tr w:rsidR="002024F1" w:rsidTr="3D345FB6" w14:paraId="44574A06" w14:textId="77777777">
        <w:tc>
          <w:tcPr>
            <w:tcW w:w="2060" w:type="dxa"/>
            <w:tcMar/>
          </w:tcPr>
          <w:p w:rsidR="003767FF" w:rsidRDefault="003767FF" w14:paraId="0BCE67A0" w14:textId="77777777">
            <w:pPr>
              <w:ind w:left="0"/>
              <w:rPr>
                <w:kern w:val="2"/>
                <w:szCs w:val="22"/>
                <w:lang w:val="en-US" w:eastAsia="en-US"/>
                <w14:ligatures w14:val="standardContextual"/>
              </w:rPr>
            </w:pPr>
            <w:r>
              <w:t>Required meeting, KPI, MS Project, Planner, or DIA data is unavailable or incomplete</w:t>
            </w:r>
          </w:p>
          <w:p w:rsidRPr="00C22AA5" w:rsidR="009D3001" w:rsidP="009D3001" w:rsidRDefault="009D3001" w14:paraId="6E60E830" w14:textId="23E10D78">
            <w:pPr>
              <w:ind w:left="0"/>
              <w:rPr>
                <w:lang w:val="en-US" w:eastAsia="ja-JP"/>
              </w:rPr>
            </w:pPr>
          </w:p>
        </w:tc>
        <w:tc>
          <w:tcPr>
            <w:tcW w:w="1366" w:type="dxa"/>
            <w:tcMar/>
          </w:tcPr>
          <w:p w:rsidR="003767FF" w:rsidRDefault="003767FF" w14:paraId="430DE94E" w14:textId="77777777">
            <w:pPr>
              <w:ind w:left="0"/>
              <w:jc w:val="center"/>
              <w:rPr>
                <w:kern w:val="2"/>
                <w:szCs w:val="22"/>
                <w:lang w:val="en-US" w:eastAsia="en-US"/>
                <w14:ligatures w14:val="standardContextual"/>
              </w:rPr>
            </w:pPr>
            <w:r>
              <w:t>Yes</w:t>
            </w:r>
          </w:p>
          <w:p w:rsidRPr="00C22AA5" w:rsidR="009D3001" w:rsidP="009D3001" w:rsidRDefault="009D3001" w14:paraId="16B860EB" w14:textId="18E9E5C0">
            <w:pPr>
              <w:ind w:left="0"/>
              <w:jc w:val="center"/>
              <w:rPr>
                <w:lang w:val="en-US"/>
              </w:rPr>
            </w:pPr>
          </w:p>
        </w:tc>
        <w:tc>
          <w:tcPr>
            <w:tcW w:w="1416" w:type="dxa"/>
            <w:tcMar/>
          </w:tcPr>
          <w:p w:rsidRPr="008476C7" w:rsidR="009D3001" w:rsidP="009D3001" w:rsidRDefault="00EB61E5" w14:paraId="3A6AC501" w14:textId="20E65BFB">
            <w:pPr>
              <w:ind w:left="0"/>
              <w:jc w:val="center"/>
            </w:pPr>
            <w:r>
              <w:rPr>
                <w:lang w:eastAsia="ja-JP"/>
              </w:rPr>
              <w:t>Exception recipient</w:t>
            </w:r>
          </w:p>
        </w:tc>
        <w:tc>
          <w:tcPr>
            <w:tcW w:w="1962" w:type="dxa"/>
            <w:tcMar/>
          </w:tcPr>
          <w:p w:rsidR="003767FF" w:rsidRDefault="003767FF" w14:paraId="592DDB88" w14:textId="77777777">
            <w:pPr>
              <w:ind w:left="0"/>
              <w:jc w:val="center"/>
              <w:rPr>
                <w:kern w:val="2"/>
                <w:szCs w:val="22"/>
                <w:lang w:val="en-US" w:eastAsia="en-US"/>
                <w14:ligatures w14:val="standardContextual"/>
              </w:rPr>
            </w:pPr>
            <w:r>
              <w:t xml:space="preserve">Screenshot or exported error details </w:t>
            </w:r>
            <w:proofErr w:type="spellStart"/>
            <w:r>
              <w:t>where</w:t>
            </w:r>
            <w:proofErr w:type="spellEnd"/>
            <w:r>
              <w:t xml:space="preserve"> available</w:t>
            </w:r>
          </w:p>
          <w:p w:rsidR="009D3001" w:rsidP="009D3001" w:rsidRDefault="009D3001" w14:paraId="2D148298" w14:textId="77777777">
            <w:pPr>
              <w:ind w:left="0"/>
              <w:jc w:val="center"/>
            </w:pPr>
          </w:p>
        </w:tc>
        <w:tc>
          <w:tcPr>
            <w:tcW w:w="3119" w:type="dxa"/>
            <w:tcMar/>
          </w:tcPr>
          <w:p w:rsidR="003767FF" w:rsidRDefault="003767FF" w14:paraId="561DFB0E" w14:textId="77777777">
            <w:pPr>
              <w:spacing w:before="0" w:after="0"/>
              <w:ind w:left="0"/>
              <w:rPr>
                <w:kern w:val="2"/>
                <w:szCs w:val="22"/>
                <w:lang w:val="en-US" w:eastAsia="en-US"/>
                <w14:ligatures w14:val="standardContextual"/>
              </w:rPr>
            </w:pPr>
            <w:r>
              <w:t xml:space="preserve">Business users should manually review the relevant meeting configuration, KPI list, MS Project list, Planner tasks, and DIA inputs. Missing data should be completed directly in the source system or captured manually for the meeting pack. The agent output </w:t>
            </w:r>
            <w:r>
              <w:t>should not be treated as complete until the organiser validates the data.</w:t>
            </w:r>
          </w:p>
          <w:p w:rsidRPr="008476C7" w:rsidR="009D3001" w:rsidP="3D345FB6" w:rsidRDefault="009D3001" w14:paraId="06E2C2C9" w14:textId="439C16A8">
            <w:pPr>
              <w:autoSpaceDE w:val="0"/>
              <w:autoSpaceDN w:val="0"/>
              <w:adjustRightInd w:val="0"/>
              <w:spacing w:before="0" w:after="0"/>
              <w:ind w:left="0"/>
              <w:rPr>
                <w:lang w:val="en-US"/>
              </w:rPr>
            </w:pPr>
          </w:p>
        </w:tc>
      </w:tr>
      <w:tr w:rsidR="002024F1" w:rsidTr="3D345FB6" w14:paraId="10982000" w14:textId="77777777">
        <w:tc>
          <w:tcPr>
            <w:tcW w:w="2060" w:type="dxa"/>
            <w:tcMar/>
          </w:tcPr>
          <w:p w:rsidR="003767FF" w:rsidRDefault="003767FF" w14:paraId="31465595" w14:textId="77777777">
            <w:pPr>
              <w:ind w:left="0"/>
              <w:rPr>
                <w:kern w:val="2"/>
                <w:szCs w:val="22"/>
                <w:lang w:val="en-US" w:eastAsia="en-US"/>
                <w14:ligatures w14:val="standardContextual"/>
              </w:rPr>
            </w:pPr>
            <w:r>
              <w:t>Agent output is incomplete, ambiguous, or insufficient for meeting preparation</w:t>
            </w:r>
          </w:p>
          <w:p w:rsidRPr="00C22AA5" w:rsidR="002024F1" w:rsidP="009D3001" w:rsidRDefault="002024F1" w14:paraId="5AF404E4" w14:textId="659F7487">
            <w:pPr>
              <w:ind w:left="0"/>
              <w:rPr>
                <w:lang w:val="en-US" w:eastAsia="ja-JP"/>
              </w:rPr>
            </w:pPr>
          </w:p>
        </w:tc>
        <w:tc>
          <w:tcPr>
            <w:tcW w:w="1366" w:type="dxa"/>
            <w:tcMar/>
          </w:tcPr>
          <w:p w:rsidR="003767FF" w:rsidRDefault="003767FF" w14:paraId="65A2EDC4" w14:textId="77777777">
            <w:pPr>
              <w:ind w:left="0"/>
              <w:jc w:val="center"/>
              <w:rPr>
                <w:kern w:val="2"/>
                <w:szCs w:val="22"/>
                <w:lang w:val="en-US" w:eastAsia="en-US"/>
                <w14:ligatures w14:val="standardContextual"/>
              </w:rPr>
            </w:pPr>
            <w:r>
              <w:t>Yes</w:t>
            </w:r>
          </w:p>
          <w:p w:rsidRPr="00C22AA5" w:rsidR="002024F1" w:rsidP="009D3001" w:rsidRDefault="002024F1" w14:paraId="5E6C796A" w14:textId="77777777">
            <w:pPr>
              <w:ind w:left="0"/>
              <w:jc w:val="center"/>
              <w:rPr>
                <w:lang w:val="en-US"/>
              </w:rPr>
            </w:pPr>
          </w:p>
        </w:tc>
        <w:tc>
          <w:tcPr>
            <w:tcW w:w="1416" w:type="dxa"/>
            <w:tcMar/>
          </w:tcPr>
          <w:p w:rsidR="002024F1" w:rsidP="009D3001" w:rsidRDefault="00EB61E5" w14:paraId="027AC881" w14:textId="42C9407E">
            <w:pPr>
              <w:ind w:left="0"/>
              <w:jc w:val="center"/>
            </w:pPr>
            <w:r>
              <w:rPr>
                <w:lang w:eastAsia="ja-JP"/>
              </w:rPr>
              <w:t>Exception recipient</w:t>
            </w:r>
          </w:p>
        </w:tc>
        <w:tc>
          <w:tcPr>
            <w:tcW w:w="1962" w:type="dxa"/>
            <w:tcMar/>
          </w:tcPr>
          <w:p w:rsidR="003767FF" w:rsidRDefault="003767FF" w14:paraId="76865006" w14:textId="77777777">
            <w:pPr>
              <w:ind w:left="0"/>
              <w:jc w:val="center"/>
              <w:rPr>
                <w:kern w:val="2"/>
                <w:szCs w:val="22"/>
                <w:lang w:val="en-US" w:eastAsia="en-US"/>
                <w14:ligatures w14:val="standardContextual"/>
              </w:rPr>
            </w:pPr>
            <w:r>
              <w:t>Conversation transcript, screenshot, or source data extract</w:t>
            </w:r>
          </w:p>
          <w:p w:rsidR="002024F1" w:rsidP="009D3001" w:rsidRDefault="002024F1" w14:paraId="3B6AAD0B" w14:textId="527BE829">
            <w:pPr>
              <w:ind w:left="0"/>
              <w:jc w:val="center"/>
            </w:pPr>
          </w:p>
        </w:tc>
        <w:tc>
          <w:tcPr>
            <w:tcW w:w="3119" w:type="dxa"/>
            <w:tcMar/>
          </w:tcPr>
          <w:p w:rsidR="003767FF" w:rsidRDefault="003767FF" w14:paraId="58154F15" w14:textId="77777777">
            <w:pPr>
              <w:spacing w:before="0" w:after="0"/>
              <w:ind w:left="0"/>
              <w:rPr>
                <w:kern w:val="2"/>
                <w:szCs w:val="22"/>
                <w:lang w:val="en-US" w:eastAsia="en-US"/>
                <w14:ligatures w14:val="standardContextual"/>
              </w:rPr>
            </w:pPr>
            <w:r>
              <w:t>The meeting organiser or stakeholder should validate the agent response against Power BI, Dataverse, Planner, Teams, Outlook, or SharePoint source data. Where evidence is insufficient, the organiser should proceed with a manually prepared agenda, DIA summary, or action list and clearly mark any assumptions.</w:t>
            </w:r>
          </w:p>
          <w:p w:rsidRPr="002024F1" w:rsidR="002024F1" w:rsidP="002024F1" w:rsidRDefault="002024F1" w14:paraId="067D50F9" w14:textId="668D5C28">
            <w:pPr>
              <w:autoSpaceDE w:val="0"/>
              <w:autoSpaceDN w:val="0"/>
              <w:adjustRightInd w:val="0"/>
              <w:spacing w:before="0" w:after="0"/>
              <w:ind w:left="0"/>
              <w:rPr>
                <w:rFonts w:cs="Arial"/>
                <w:szCs w:val="22"/>
                <w:lang w:val="en-US" w:eastAsia="fr-BE"/>
              </w:rPr>
            </w:pPr>
          </w:p>
        </w:tc>
      </w:tr>
      <w:tr w:rsidR="00F666A9" w:rsidTr="3D345FB6" w14:paraId="43CB8225" w14:textId="77777777">
        <w:tc>
          <w:tcPr>
            <w:tcW w:w="2060" w:type="dxa"/>
            <w:tcMar/>
          </w:tcPr>
          <w:p w:rsidR="003767FF" w:rsidRDefault="003767FF" w14:paraId="317FC463" w14:textId="77777777">
            <w:pPr>
              <w:ind w:left="0"/>
              <w:rPr>
                <w:kern w:val="2"/>
                <w:szCs w:val="22"/>
                <w:lang w:val="en-US" w:eastAsia="en-US"/>
                <w14:ligatures w14:val="standardContextual"/>
              </w:rPr>
            </w:pPr>
            <w:r>
              <w:t>Required owner, attendee, or follow-up task assignment is missing or incorrect</w:t>
            </w:r>
          </w:p>
          <w:p w:rsidR="00F666A9" w:rsidP="009D3001" w:rsidRDefault="00F666A9" w14:paraId="7A279938" w14:textId="6ADCBE5C">
            <w:pPr>
              <w:ind w:left="0"/>
              <w:rPr>
                <w:lang w:val="en-US" w:eastAsia="ja-JP"/>
              </w:rPr>
            </w:pPr>
          </w:p>
        </w:tc>
        <w:tc>
          <w:tcPr>
            <w:tcW w:w="1366" w:type="dxa"/>
            <w:tcMar/>
          </w:tcPr>
          <w:p w:rsidR="003767FF" w:rsidRDefault="003767FF" w14:paraId="54B926B8" w14:textId="77777777">
            <w:pPr>
              <w:ind w:left="0"/>
              <w:jc w:val="center"/>
              <w:rPr>
                <w:kern w:val="2"/>
                <w:szCs w:val="22"/>
                <w:lang w:val="en-US" w:eastAsia="en-US"/>
                <w14:ligatures w14:val="standardContextual"/>
              </w:rPr>
            </w:pPr>
            <w:r>
              <w:t>Yes</w:t>
            </w:r>
          </w:p>
          <w:p w:rsidRPr="00C22AA5" w:rsidR="00F666A9" w:rsidP="009D3001" w:rsidRDefault="00F666A9" w14:paraId="5C2E047C" w14:textId="77777777">
            <w:pPr>
              <w:ind w:left="0"/>
              <w:jc w:val="center"/>
              <w:rPr>
                <w:lang w:val="en-US"/>
              </w:rPr>
            </w:pPr>
          </w:p>
        </w:tc>
        <w:tc>
          <w:tcPr>
            <w:tcW w:w="1416" w:type="dxa"/>
            <w:tcMar/>
          </w:tcPr>
          <w:p w:rsidR="00F666A9" w:rsidP="009D3001" w:rsidRDefault="00EB61E5" w14:paraId="6C6EEEB9" w14:textId="705CFFF2">
            <w:pPr>
              <w:ind w:left="0"/>
              <w:jc w:val="center"/>
            </w:pPr>
            <w:r>
              <w:rPr>
                <w:lang w:eastAsia="ja-JP"/>
              </w:rPr>
              <w:t>Exception recipient</w:t>
            </w:r>
          </w:p>
        </w:tc>
        <w:tc>
          <w:tcPr>
            <w:tcW w:w="1962" w:type="dxa"/>
            <w:tcMar/>
          </w:tcPr>
          <w:p w:rsidR="003767FF" w:rsidRDefault="003767FF" w14:paraId="04DCDEE7" w14:textId="77777777">
            <w:pPr>
              <w:ind w:left="0"/>
              <w:jc w:val="center"/>
              <w:rPr>
                <w:kern w:val="2"/>
                <w:szCs w:val="22"/>
                <w:lang w:val="en-US" w:eastAsia="en-US"/>
                <w14:ligatures w14:val="standardContextual"/>
              </w:rPr>
            </w:pPr>
            <w:r>
              <w:t>Screenshot or task / invite details</w:t>
            </w:r>
          </w:p>
          <w:p w:rsidR="00F666A9" w:rsidP="009D3001" w:rsidRDefault="00F666A9" w14:paraId="76C91BB3" w14:textId="1DB005D8">
            <w:pPr>
              <w:ind w:left="0"/>
              <w:jc w:val="center"/>
            </w:pPr>
          </w:p>
        </w:tc>
        <w:tc>
          <w:tcPr>
            <w:tcW w:w="3119" w:type="dxa"/>
            <w:tcMar/>
          </w:tcPr>
          <w:p w:rsidR="003767FF" w:rsidRDefault="003767FF" w14:paraId="6CF2786F" w14:textId="77777777">
            <w:pPr>
              <w:spacing w:before="0" w:after="0"/>
              <w:ind w:left="0"/>
              <w:rPr>
                <w:kern w:val="2"/>
                <w:szCs w:val="22"/>
                <w:lang w:val="en-US" w:eastAsia="en-US"/>
                <w14:ligatures w14:val="standardContextual"/>
              </w:rPr>
            </w:pPr>
            <w:r>
              <w:t>The organiser should manually verify KPI owners, MS Project owners, required attendees, and extracted action owners. Incorrect Planner tasks or meeting invite changes should be corrected manually and communicated to affected attendees.</w:t>
            </w:r>
          </w:p>
          <w:p w:rsidRPr="002024F1" w:rsidR="00F666A9" w:rsidP="002024F1" w:rsidRDefault="00F666A9" w14:paraId="1C38A2D5" w14:textId="378463B9">
            <w:pPr>
              <w:autoSpaceDE w:val="0"/>
              <w:autoSpaceDN w:val="0"/>
              <w:adjustRightInd w:val="0"/>
              <w:spacing w:before="0" w:after="0"/>
              <w:ind w:left="0"/>
              <w:rPr>
                <w:rFonts w:cs="Arial"/>
                <w:szCs w:val="22"/>
                <w:lang w:val="en-US" w:eastAsia="fr-BE"/>
              </w:rPr>
            </w:pPr>
          </w:p>
        </w:tc>
      </w:tr>
    </w:tbl>
    <w:p w:rsidR="005103F5" w:rsidP="005103F5" w:rsidRDefault="005103F5" w14:paraId="1ABCAC50" w14:textId="77777777">
      <w:pPr>
        <w:pStyle w:val="ListParagraph"/>
        <w:widowControl w:val="0"/>
        <w:spacing w:after="0" w:line="457" w:lineRule="exact"/>
        <w:ind w:left="460"/>
        <w:outlineLvl w:val="1"/>
        <w:rPr>
          <w:rFonts w:ascii="Arial" w:hAnsi="Arial" w:cs="Arial" w:eastAsiaTheme="majorEastAsia"/>
          <w:color w:val="2F5496" w:themeColor="accent1" w:themeShade="BF"/>
          <w:sz w:val="32"/>
          <w:szCs w:val="32"/>
        </w:rPr>
      </w:pPr>
      <w:bookmarkStart w:name="_Toc48209866" w:id="7"/>
    </w:p>
    <w:bookmarkEnd w:id="7"/>
    <w:p w:rsidR="003767FF" w:rsidP="003767FF" w:rsidRDefault="003767FF" w14:paraId="73675227" w14:textId="77777777">
      <w:pPr>
        <w:pStyle w:val="Heading3"/>
        <w:numPr>
          <w:ilvl w:val="5"/>
          <w:numId w:val="5"/>
        </w:numPr>
        <w:rPr>
          <w:kern w:val="2"/>
          <w14:ligatures w14:val="standardContextual"/>
        </w:rPr>
      </w:pPr>
      <w:r>
        <w:t>3.1.2</w:t>
      </w:r>
      <w:r>
        <w:rPr>
          <w:rFonts w:ascii="Times New Roman" w:hAnsi="Times New Roman" w:cs="Times New Roman"/>
          <w:sz w:val="14"/>
          <w:szCs w:val="14"/>
        </w:rPr>
        <w:t xml:space="preserve">          </w:t>
      </w:r>
      <w:r>
        <w:t>Known Technical Exceptions Matrix</w:t>
      </w:r>
    </w:p>
    <w:p w:rsidRPr="004D3444" w:rsidR="004630C6" w:rsidP="00CC7C6E" w:rsidRDefault="004630C6" w14:paraId="4886B932" w14:textId="77777777">
      <w:pPr>
        <w:keepNext/>
        <w:ind w:left="0"/>
        <w:rPr>
          <w:lang w:val="en-US" w:eastAsia="ja-JP"/>
        </w:rPr>
      </w:pPr>
    </w:p>
    <w:tbl>
      <w:tblPr>
        <w:tblW w:w="992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45"/>
        <w:gridCol w:w="1363"/>
        <w:gridCol w:w="1488"/>
        <w:gridCol w:w="1946"/>
        <w:gridCol w:w="3081"/>
      </w:tblGrid>
      <w:tr w:rsidR="00686BB6" w:rsidTr="3D345FB6" w14:paraId="6D43095F" w14:textId="77777777">
        <w:tc>
          <w:tcPr>
            <w:tcW w:w="2060" w:type="dxa"/>
            <w:shd w:val="clear" w:color="auto" w:fill="E7E6E6" w:themeFill="background2"/>
            <w:tcMar/>
          </w:tcPr>
          <w:p w:rsidRPr="001424D1" w:rsidR="00686BB6" w:rsidP="00CC7C6E" w:rsidRDefault="00686BB6" w14:paraId="737B9B63" w14:textId="77777777">
            <w:pPr>
              <w:keepNext/>
              <w:ind w:left="0"/>
              <w:jc w:val="center"/>
              <w:rPr>
                <w:b/>
                <w:sz w:val="20"/>
                <w:lang w:eastAsia="ja-JP"/>
              </w:rPr>
            </w:pPr>
            <w:r w:rsidRPr="001424D1">
              <w:rPr>
                <w:b/>
                <w:sz w:val="20"/>
                <w:lang w:eastAsia="ja-JP"/>
              </w:rPr>
              <w:t>Process Error</w:t>
            </w:r>
          </w:p>
        </w:tc>
        <w:tc>
          <w:tcPr>
            <w:tcW w:w="1366" w:type="dxa"/>
            <w:shd w:val="clear" w:color="auto" w:fill="E7E6E6" w:themeFill="background2"/>
            <w:tcMar/>
          </w:tcPr>
          <w:p w:rsidRPr="001424D1" w:rsidR="00686BB6" w:rsidP="00CC7C6E" w:rsidRDefault="00686BB6" w14:paraId="68051834" w14:textId="77777777">
            <w:pPr>
              <w:keepNext/>
              <w:ind w:left="0"/>
              <w:jc w:val="center"/>
              <w:rPr>
                <w:b/>
                <w:sz w:val="20"/>
                <w:lang w:eastAsia="ja-JP"/>
              </w:rPr>
            </w:pPr>
            <w:r w:rsidRPr="001424D1">
              <w:rPr>
                <w:b/>
                <w:sz w:val="20"/>
                <w:lang w:eastAsia="ja-JP"/>
              </w:rPr>
              <w:t>Email Triggered?</w:t>
            </w:r>
          </w:p>
        </w:tc>
        <w:tc>
          <w:tcPr>
            <w:tcW w:w="1416" w:type="dxa"/>
            <w:shd w:val="clear" w:color="auto" w:fill="E7E6E6" w:themeFill="background2"/>
            <w:tcMar/>
          </w:tcPr>
          <w:p w:rsidRPr="001424D1" w:rsidR="00686BB6" w:rsidP="00CC7C6E" w:rsidRDefault="00EC408F" w14:paraId="267E6AD1" w14:textId="77777777">
            <w:pPr>
              <w:keepNext/>
              <w:ind w:left="0"/>
              <w:jc w:val="center"/>
              <w:rPr>
                <w:b/>
                <w:sz w:val="20"/>
                <w:lang w:eastAsia="ja-JP"/>
              </w:rPr>
            </w:pPr>
            <w:r w:rsidRPr="001424D1">
              <w:rPr>
                <w:b/>
                <w:sz w:val="20"/>
                <w:lang w:eastAsia="ja-JP"/>
              </w:rPr>
              <w:t>Recipient</w:t>
            </w:r>
          </w:p>
        </w:tc>
        <w:tc>
          <w:tcPr>
            <w:tcW w:w="1962" w:type="dxa"/>
            <w:shd w:val="clear" w:color="auto" w:fill="E7E6E6" w:themeFill="background2"/>
            <w:tcMar/>
          </w:tcPr>
          <w:p w:rsidRPr="001424D1" w:rsidR="00686BB6" w:rsidP="00CC7C6E" w:rsidRDefault="00686BB6" w14:paraId="5AD4AB4A" w14:textId="77777777">
            <w:pPr>
              <w:keepNext/>
              <w:ind w:left="0"/>
              <w:jc w:val="center"/>
              <w:rPr>
                <w:b/>
                <w:sz w:val="20"/>
                <w:lang w:eastAsia="ja-JP"/>
              </w:rPr>
            </w:pPr>
            <w:r w:rsidRPr="001424D1">
              <w:rPr>
                <w:b/>
                <w:sz w:val="20"/>
                <w:lang w:eastAsia="ja-JP"/>
              </w:rPr>
              <w:t xml:space="preserve">Screenshot </w:t>
            </w:r>
            <w:r w:rsidRPr="001424D1" w:rsidR="00EC408F">
              <w:rPr>
                <w:b/>
                <w:sz w:val="20"/>
                <w:lang w:eastAsia="ja-JP"/>
              </w:rPr>
              <w:t xml:space="preserve">or </w:t>
            </w:r>
            <w:r w:rsidRPr="001424D1">
              <w:rPr>
                <w:b/>
                <w:sz w:val="20"/>
                <w:lang w:eastAsia="ja-JP"/>
              </w:rPr>
              <w:t>Attachment Provided?</w:t>
            </w:r>
          </w:p>
        </w:tc>
        <w:tc>
          <w:tcPr>
            <w:tcW w:w="3119" w:type="dxa"/>
            <w:shd w:val="clear" w:color="auto" w:fill="E7E6E6" w:themeFill="background2"/>
            <w:tcMar/>
          </w:tcPr>
          <w:p w:rsidRPr="001424D1" w:rsidR="00686BB6" w:rsidP="00CC7C6E" w:rsidRDefault="00686BB6" w14:paraId="2BBC2E25" w14:textId="77777777">
            <w:pPr>
              <w:keepNext/>
              <w:ind w:left="0"/>
              <w:jc w:val="center"/>
              <w:rPr>
                <w:b/>
                <w:sz w:val="20"/>
                <w:lang w:eastAsia="ja-JP"/>
              </w:rPr>
            </w:pPr>
            <w:r w:rsidRPr="001424D1">
              <w:rPr>
                <w:b/>
                <w:sz w:val="20"/>
                <w:lang w:eastAsia="ja-JP"/>
              </w:rPr>
              <w:t>Manual Recovery Process</w:t>
            </w:r>
          </w:p>
        </w:tc>
      </w:tr>
      <w:tr w:rsidR="00686BB6" w:rsidTr="3D345FB6" w14:paraId="64C17883" w14:textId="77777777">
        <w:tc>
          <w:tcPr>
            <w:tcW w:w="2060" w:type="dxa"/>
            <w:tcMar/>
          </w:tcPr>
          <w:p w:rsidR="003767FF" w:rsidRDefault="003767FF" w14:paraId="461997DA" w14:textId="77777777">
            <w:pPr>
              <w:ind w:left="0"/>
              <w:rPr>
                <w:kern w:val="2"/>
                <w:szCs w:val="22"/>
                <w:lang w:val="en-US" w:eastAsia="en-US"/>
                <w14:ligatures w14:val="standardContextual"/>
              </w:rPr>
            </w:pPr>
            <w:r>
              <w:t xml:space="preserve">Copilot Studio or Microsoft 365 </w:t>
            </w:r>
            <w:r>
              <w:t>Copilot service unavailable</w:t>
            </w:r>
          </w:p>
          <w:p w:rsidR="00686BB6" w:rsidP="00686BB6" w:rsidRDefault="00686BB6" w14:paraId="3FCB69BD" w14:textId="3D96326F">
            <w:pPr>
              <w:ind w:left="0"/>
              <w:rPr>
                <w:lang w:eastAsia="ja-JP"/>
              </w:rPr>
            </w:pPr>
          </w:p>
        </w:tc>
        <w:tc>
          <w:tcPr>
            <w:tcW w:w="1366" w:type="dxa"/>
            <w:tcMar/>
          </w:tcPr>
          <w:p w:rsidR="00686BB6" w:rsidP="00686BB6" w:rsidRDefault="008A7C08" w14:paraId="79A4449C" w14:textId="77777777">
            <w:pPr>
              <w:ind w:left="0"/>
              <w:jc w:val="center"/>
            </w:pPr>
            <w:r w:rsidRPr="00CC6CFD">
              <w:rPr>
                <w:rFonts w:ascii="Wingdings" w:hAnsi="Wingdings" w:eastAsia="Wingdings" w:cs="Wingdings"/>
              </w:rPr>
              <w:t>ü</w:t>
            </w:r>
          </w:p>
        </w:tc>
        <w:tc>
          <w:tcPr>
            <w:tcW w:w="1416" w:type="dxa"/>
            <w:tcMar/>
          </w:tcPr>
          <w:p w:rsidR="003767FF" w:rsidRDefault="003767FF" w14:paraId="68B2C8D8" w14:textId="77777777">
            <w:pPr>
              <w:ind w:left="0"/>
              <w:jc w:val="center"/>
              <w:rPr>
                <w:kern w:val="2"/>
                <w:szCs w:val="22"/>
                <w:lang w:val="en-US" w:eastAsia="en-US"/>
                <w14:ligatures w14:val="standardContextual"/>
              </w:rPr>
            </w:pPr>
            <w:r>
              <w:t xml:space="preserve">Technical owner / </w:t>
            </w:r>
            <w:r>
              <w:t>support contact</w:t>
            </w:r>
          </w:p>
          <w:p w:rsidR="00686BB6" w:rsidP="00686BB6" w:rsidRDefault="00686BB6" w14:paraId="2DE9036B" w14:textId="7F90950B">
            <w:pPr>
              <w:ind w:left="0"/>
              <w:jc w:val="center"/>
            </w:pPr>
          </w:p>
        </w:tc>
        <w:tc>
          <w:tcPr>
            <w:tcW w:w="1962" w:type="dxa"/>
            <w:tcMar/>
          </w:tcPr>
          <w:p w:rsidR="00686BB6" w:rsidP="00686BB6" w:rsidRDefault="00686BB6" w14:paraId="5F34E554" w14:textId="77777777">
            <w:pPr>
              <w:ind w:left="0"/>
              <w:jc w:val="center"/>
              <w:rPr>
                <w:lang w:eastAsia="ja-JP"/>
              </w:rPr>
            </w:pPr>
          </w:p>
        </w:tc>
        <w:tc>
          <w:tcPr>
            <w:tcW w:w="3119" w:type="dxa"/>
            <w:tcMar/>
          </w:tcPr>
          <w:p w:rsidR="003767FF" w:rsidRDefault="003767FF" w14:paraId="428808BF" w14:textId="77777777">
            <w:pPr>
              <w:ind w:left="0"/>
              <w:rPr>
                <w:kern w:val="2"/>
                <w:szCs w:val="22"/>
                <w:lang w:val="en-US" w:eastAsia="en-US"/>
                <w14:ligatures w14:val="standardContextual"/>
              </w:rPr>
            </w:pPr>
            <w:r>
              <w:t xml:space="preserve">Users should retry when service is restored. If the </w:t>
            </w:r>
            <w:r>
              <w:t>outage impacts a scheduled governance meeting, the organiser should continue manually using available meeting data, Power BI reports, Planner tasks, and previous DIA inputs.</w:t>
            </w:r>
          </w:p>
          <w:p w:rsidRPr="00CC6CFD" w:rsidR="00686BB6" w:rsidP="00686BB6" w:rsidRDefault="00686BB6" w14:paraId="0B4EAFF8" w14:textId="4A553967">
            <w:pPr>
              <w:ind w:left="0"/>
              <w:rPr>
                <w:lang w:eastAsia="ja-JP"/>
              </w:rPr>
            </w:pPr>
          </w:p>
        </w:tc>
      </w:tr>
      <w:tr w:rsidR="002A6F48" w:rsidTr="3D345FB6" w14:paraId="3B0DB15F" w14:textId="77777777">
        <w:tc>
          <w:tcPr>
            <w:tcW w:w="2060" w:type="dxa"/>
            <w:tcMar/>
          </w:tcPr>
          <w:p w:rsidR="003767FF" w:rsidRDefault="003767FF" w14:paraId="318E695F" w14:textId="77777777">
            <w:pPr>
              <w:ind w:left="0"/>
              <w:rPr>
                <w:kern w:val="2"/>
                <w:szCs w:val="22"/>
                <w:lang w:val="en-US" w:eastAsia="en-US"/>
                <w14:ligatures w14:val="standardContextual"/>
              </w:rPr>
            </w:pPr>
            <w:r>
              <w:t>Permission denied for Microsoft Graph, Dataverse, Power BI, Planner, Teams, or SharePoint</w:t>
            </w:r>
          </w:p>
          <w:p w:rsidRPr="002A6F48" w:rsidR="002A6F48" w:rsidP="00B41D4D" w:rsidRDefault="002A6F48" w14:paraId="6D391500" w14:textId="2E1688E4">
            <w:pPr>
              <w:ind w:left="0"/>
              <w:rPr>
                <w:lang w:eastAsia="ja-JP"/>
              </w:rPr>
            </w:pPr>
          </w:p>
        </w:tc>
        <w:tc>
          <w:tcPr>
            <w:tcW w:w="1366" w:type="dxa"/>
            <w:tcMar/>
          </w:tcPr>
          <w:p w:rsidRPr="0017620C" w:rsidR="002A6F48" w:rsidP="00B41D4D" w:rsidRDefault="00CC6CFD" w14:paraId="41E791EB" w14:textId="77777777">
            <w:pPr>
              <w:ind w:left="0"/>
              <w:jc w:val="center"/>
              <w:rPr>
                <w:highlight w:val="yellow"/>
              </w:rPr>
            </w:pPr>
            <w:r w:rsidRPr="00CC6CFD">
              <w:rPr>
                <w:rFonts w:ascii="Wingdings" w:hAnsi="Wingdings" w:eastAsia="Wingdings" w:cs="Wingdings"/>
              </w:rPr>
              <w:t>ü</w:t>
            </w:r>
          </w:p>
        </w:tc>
        <w:tc>
          <w:tcPr>
            <w:tcW w:w="1416" w:type="dxa"/>
            <w:tcMar/>
          </w:tcPr>
          <w:p w:rsidR="003767FF" w:rsidRDefault="003767FF" w14:paraId="394881E2" w14:textId="77777777">
            <w:pPr>
              <w:ind w:left="0"/>
              <w:jc w:val="center"/>
              <w:rPr>
                <w:kern w:val="2"/>
                <w:szCs w:val="22"/>
                <w:lang w:val="en-US" w:eastAsia="en-US"/>
                <w14:ligatures w14:val="standardContextual"/>
              </w:rPr>
            </w:pPr>
            <w:r>
              <w:t>Technical owner / administrator</w:t>
            </w:r>
          </w:p>
          <w:p w:rsidRPr="0017620C" w:rsidR="002A6F48" w:rsidP="00B41D4D" w:rsidRDefault="002A6F48" w14:paraId="6BD5B404" w14:textId="27F9E810">
            <w:pPr>
              <w:ind w:left="0"/>
              <w:jc w:val="center"/>
              <w:rPr>
                <w:highlight w:val="yellow"/>
              </w:rPr>
            </w:pPr>
          </w:p>
        </w:tc>
        <w:tc>
          <w:tcPr>
            <w:tcW w:w="1962" w:type="dxa"/>
            <w:tcMar/>
          </w:tcPr>
          <w:p w:rsidR="002A6F48" w:rsidP="00B41D4D" w:rsidRDefault="002A6F48" w14:paraId="006800E2" w14:textId="77777777">
            <w:pPr>
              <w:ind w:left="0"/>
              <w:jc w:val="center"/>
              <w:rPr>
                <w:lang w:eastAsia="ja-JP"/>
              </w:rPr>
            </w:pPr>
          </w:p>
        </w:tc>
        <w:tc>
          <w:tcPr>
            <w:tcW w:w="3119" w:type="dxa"/>
            <w:tcMar/>
          </w:tcPr>
          <w:p w:rsidR="003767FF" w:rsidRDefault="003767FF" w14:paraId="11DF2886" w14:textId="77777777">
            <w:pPr>
              <w:ind w:left="0"/>
              <w:rPr>
                <w:kern w:val="2"/>
                <w:szCs w:val="22"/>
                <w:lang w:val="en-US" w:eastAsia="en-US"/>
                <w14:ligatures w14:val="standardContextual"/>
              </w:rPr>
            </w:pPr>
            <w:r>
              <w:t>Confirm that the user has the required delegated permissions and that environment security roles are correctly assigned. Until access is restored, the user should gather meeting, KPI, DIA, and task information manually from authorised source systems.</w:t>
            </w:r>
          </w:p>
          <w:p w:rsidR="003767FF" w:rsidRDefault="003767FF" w14:paraId="742BBB29" w14:textId="77777777">
            <w:pPr>
              <w:ind w:left="0"/>
              <w:rPr>
                <w:kern w:val="2"/>
                <w:szCs w:val="22"/>
                <w:lang w:val="en-US" w:eastAsia="en-US"/>
                <w14:ligatures w14:val="standardContextual"/>
              </w:rPr>
            </w:pPr>
            <w:r>
              <w:t>Access must remain aligned with Microsoft 365 identity, user-delegated permissions, and approved enterprise security policies.</w:t>
            </w:r>
          </w:p>
          <w:p w:rsidR="003767FF" w:rsidRDefault="003767FF" w14:paraId="6D783F29" w14:textId="77777777">
            <w:pPr>
              <w:ind w:left="0"/>
              <w:rPr>
                <w:kern w:val="2"/>
                <w:szCs w:val="22"/>
                <w:lang w:val="en-US" w:eastAsia="en-US"/>
                <w14:ligatures w14:val="standardContextual"/>
              </w:rPr>
            </w:pPr>
          </w:p>
          <w:p w:rsidR="002A6F48" w:rsidP="00956476" w:rsidRDefault="002A6F48" w14:paraId="7236CAC4" w14:textId="77E02855">
            <w:pPr>
              <w:ind w:left="0"/>
              <w:rPr>
                <w:lang w:eastAsia="ja-JP"/>
              </w:rPr>
            </w:pPr>
          </w:p>
        </w:tc>
      </w:tr>
      <w:tr w:rsidR="002A6F48" w:rsidTr="3D345FB6" w14:paraId="4F1C7C71" w14:textId="77777777">
        <w:tc>
          <w:tcPr>
            <w:tcW w:w="2060" w:type="dxa"/>
            <w:tcMar/>
          </w:tcPr>
          <w:p w:rsidRPr="002A6F48" w:rsidR="002A6F48" w:rsidP="00B41D4D" w:rsidRDefault="002A6F48" w14:paraId="175A6035" w14:textId="77777777">
            <w:pPr>
              <w:ind w:left="0"/>
              <w:rPr>
                <w:lang w:eastAsia="ja-JP"/>
              </w:rPr>
            </w:pPr>
            <w:r w:rsidRPr="002A6F48">
              <w:rPr>
                <w:lang w:eastAsia="ja-JP"/>
              </w:rPr>
              <w:t>Instance name was not found in the SAP logon</w:t>
            </w:r>
          </w:p>
        </w:tc>
        <w:tc>
          <w:tcPr>
            <w:tcW w:w="1366" w:type="dxa"/>
            <w:tcMar/>
          </w:tcPr>
          <w:p w:rsidRPr="0017620C" w:rsidR="002A6F48" w:rsidP="00CC6CFD" w:rsidRDefault="00CC6CFD" w14:paraId="01298ACE" w14:textId="77777777">
            <w:pPr>
              <w:ind w:left="0"/>
              <w:jc w:val="center"/>
              <w:rPr>
                <w:highlight w:val="yellow"/>
              </w:rPr>
            </w:pPr>
            <w:r w:rsidRPr="00CC6CFD">
              <w:rPr>
                <w:rFonts w:ascii="Wingdings" w:hAnsi="Wingdings" w:eastAsia="Wingdings" w:cs="Wingdings"/>
              </w:rPr>
              <w:t>ü</w:t>
            </w:r>
          </w:p>
        </w:tc>
        <w:tc>
          <w:tcPr>
            <w:tcW w:w="1416" w:type="dxa"/>
            <w:tcMar/>
          </w:tcPr>
          <w:p w:rsidRPr="0017620C" w:rsidR="002A6F48" w:rsidP="00B41D4D" w:rsidRDefault="00EC408F" w14:paraId="31BEA122" w14:textId="77777777">
            <w:pPr>
              <w:ind w:left="0"/>
              <w:jc w:val="center"/>
              <w:rPr>
                <w:highlight w:val="yellow"/>
              </w:rPr>
            </w:pPr>
            <w:r>
              <w:t>Vx RPA community</w:t>
            </w:r>
          </w:p>
        </w:tc>
        <w:tc>
          <w:tcPr>
            <w:tcW w:w="1962" w:type="dxa"/>
            <w:tcMar/>
          </w:tcPr>
          <w:p w:rsidR="002A6F48" w:rsidP="00B41D4D" w:rsidRDefault="002A6F48" w14:paraId="793853D7" w14:textId="77777777">
            <w:pPr>
              <w:ind w:left="0"/>
              <w:jc w:val="center"/>
              <w:rPr>
                <w:lang w:eastAsia="ja-JP"/>
              </w:rPr>
            </w:pPr>
          </w:p>
        </w:tc>
        <w:tc>
          <w:tcPr>
            <w:tcW w:w="3119" w:type="dxa"/>
            <w:tcMar/>
          </w:tcPr>
          <w:p w:rsidR="00956476" w:rsidP="00956476" w:rsidRDefault="00956476" w14:paraId="00F5572F" w14:textId="77777777">
            <w:pPr>
              <w:ind w:left="0"/>
              <w:rPr>
                <w:lang w:eastAsia="ja-JP"/>
              </w:rPr>
            </w:pPr>
            <w:r>
              <w:rPr>
                <w:lang w:eastAsia="ja-JP"/>
              </w:rPr>
              <w:t xml:space="preserve">May occur if SAP instance that bot should log into is not properly configured in the sap logon application. </w:t>
            </w:r>
          </w:p>
          <w:p w:rsidR="00956476" w:rsidP="00956476" w:rsidRDefault="00956476" w14:paraId="5F1E4984" w14:textId="70CBC2CB">
            <w:pPr>
              <w:ind w:left="0"/>
              <w:rPr>
                <w:lang w:eastAsia="ja-JP"/>
              </w:rPr>
            </w:pPr>
            <w:r>
              <w:rPr>
                <w:lang w:eastAsia="ja-JP"/>
              </w:rPr>
              <w:t xml:space="preserve">NOTE: this error is not critical on its own, but if the task fails to log into SAP for </w:t>
            </w:r>
            <w:r w:rsidR="00844930">
              <w:rPr>
                <w:lang w:eastAsia="ja-JP"/>
              </w:rPr>
              <w:t>2</w:t>
            </w:r>
            <w:r>
              <w:rPr>
                <w:lang w:eastAsia="ja-JP"/>
              </w:rPr>
              <w:t xml:space="preserve"> times in a row (which may be caused by this problem), a critical error will be thrown.</w:t>
            </w:r>
          </w:p>
          <w:p w:rsidR="002A6F48" w:rsidP="00956476" w:rsidRDefault="00956476" w14:paraId="27F72393" w14:textId="77777777">
            <w:pPr>
              <w:ind w:left="0"/>
              <w:rPr>
                <w:lang w:eastAsia="ja-JP"/>
              </w:rPr>
            </w:pPr>
            <w:r>
              <w:rPr>
                <w:lang w:eastAsia="ja-JP"/>
              </w:rPr>
              <w:t>NOTE2: This error will be followed by the generic error message (Login into SAP unsuccessful)</w:t>
            </w:r>
          </w:p>
        </w:tc>
      </w:tr>
      <w:tr w:rsidR="002A6F48" w:rsidTr="3D345FB6" w14:paraId="6F8C3205" w14:textId="77777777">
        <w:tc>
          <w:tcPr>
            <w:tcW w:w="2060" w:type="dxa"/>
            <w:tcMar/>
          </w:tcPr>
          <w:p w:rsidR="003767FF" w:rsidRDefault="003767FF" w14:paraId="24F5D09F" w14:textId="77777777">
            <w:pPr>
              <w:ind w:left="0"/>
              <w:rPr>
                <w:kern w:val="2"/>
                <w:szCs w:val="22"/>
                <w:lang w:val="en-US" w:eastAsia="en-US"/>
                <w14:ligatures w14:val="standardContextual"/>
              </w:rPr>
            </w:pPr>
            <w:r>
              <w:t>Power Automate flow or connector failure interrupts data retrieval, persistence, or task creation</w:t>
            </w:r>
          </w:p>
          <w:p w:rsidRPr="002A6F48" w:rsidR="002A6F48" w:rsidP="00B41D4D" w:rsidRDefault="002A6F48" w14:paraId="12DEE42E" w14:textId="3A92989F">
            <w:pPr>
              <w:ind w:left="0"/>
              <w:rPr>
                <w:lang w:eastAsia="ja-JP"/>
              </w:rPr>
            </w:pPr>
          </w:p>
        </w:tc>
        <w:tc>
          <w:tcPr>
            <w:tcW w:w="1366" w:type="dxa"/>
            <w:tcMar/>
          </w:tcPr>
          <w:p w:rsidRPr="0017620C" w:rsidR="002A6F48" w:rsidP="00CC6CFD" w:rsidRDefault="00CC6CFD" w14:paraId="0BE4661F" w14:textId="77777777">
            <w:pPr>
              <w:ind w:left="0"/>
              <w:jc w:val="center"/>
              <w:rPr>
                <w:highlight w:val="yellow"/>
              </w:rPr>
            </w:pPr>
            <w:r w:rsidRPr="00CC6CFD">
              <w:rPr>
                <w:rFonts w:ascii="Wingdings" w:hAnsi="Wingdings" w:eastAsia="Wingdings" w:cs="Wingdings"/>
              </w:rPr>
              <w:t>ü</w:t>
            </w:r>
          </w:p>
        </w:tc>
        <w:tc>
          <w:tcPr>
            <w:tcW w:w="1416" w:type="dxa"/>
            <w:tcMar/>
          </w:tcPr>
          <w:p w:rsidR="003767FF" w:rsidRDefault="003767FF" w14:paraId="32474522" w14:textId="77777777">
            <w:pPr>
              <w:ind w:left="0"/>
              <w:jc w:val="center"/>
              <w:rPr>
                <w:kern w:val="2"/>
                <w:szCs w:val="22"/>
                <w:lang w:val="en-US" w:eastAsia="en-US"/>
                <w14:ligatures w14:val="standardContextual"/>
              </w:rPr>
            </w:pPr>
            <w:r>
              <w:t>Technical owner / support contact</w:t>
            </w:r>
          </w:p>
          <w:p w:rsidR="003767FF" w:rsidRDefault="003767FF" w14:paraId="6E3E9434" w14:textId="77777777">
            <w:pPr>
              <w:ind w:left="0"/>
              <w:jc w:val="center"/>
              <w:rPr>
                <w:kern w:val="2"/>
                <w:szCs w:val="22"/>
                <w:lang w:val="en-US" w:eastAsia="en-US"/>
                <w14:ligatures w14:val="standardContextual"/>
              </w:rPr>
            </w:pPr>
            <w:r>
              <w:t>+</w:t>
            </w:r>
          </w:p>
          <w:p w:rsidR="003767FF" w:rsidRDefault="003767FF" w14:paraId="5A75383A" w14:textId="77777777">
            <w:pPr>
              <w:ind w:left="0"/>
              <w:jc w:val="center"/>
              <w:rPr>
                <w:kern w:val="2"/>
                <w:szCs w:val="22"/>
                <w:lang w:val="en-US" w:eastAsia="en-US"/>
                <w14:ligatures w14:val="standardContextual"/>
              </w:rPr>
            </w:pPr>
            <w:r>
              <w:t>Business owner</w:t>
            </w:r>
          </w:p>
          <w:p w:rsidRPr="0017620C" w:rsidR="00CC7C6E" w:rsidP="00B41D4D" w:rsidRDefault="00CC7C6E" w14:paraId="542E6995" w14:textId="1C6E9C77">
            <w:pPr>
              <w:ind w:left="0"/>
              <w:jc w:val="center"/>
              <w:rPr>
                <w:highlight w:val="yellow"/>
              </w:rPr>
            </w:pPr>
          </w:p>
        </w:tc>
        <w:tc>
          <w:tcPr>
            <w:tcW w:w="1962" w:type="dxa"/>
            <w:tcMar/>
          </w:tcPr>
          <w:p w:rsidR="002A6F48" w:rsidP="00B41D4D" w:rsidRDefault="002A6F48" w14:paraId="13956D6C" w14:textId="77777777">
            <w:pPr>
              <w:ind w:left="0"/>
              <w:jc w:val="center"/>
              <w:rPr>
                <w:lang w:eastAsia="ja-JP"/>
              </w:rPr>
            </w:pPr>
          </w:p>
        </w:tc>
        <w:tc>
          <w:tcPr>
            <w:tcW w:w="3119" w:type="dxa"/>
            <w:tcMar/>
          </w:tcPr>
          <w:p w:rsidRPr="005D483F" w:rsidR="002A6F48" w:rsidP="00956476" w:rsidRDefault="003767FF" w14:paraId="4273CCFF" w14:textId="69E1B19E">
            <w:pPr>
              <w:ind w:left="0"/>
              <w:rPr>
                <w:kern w:val="2"/>
                <w:szCs w:val="22"/>
                <w:lang w:val="en-US" w:eastAsia="en-US"/>
                <w14:ligatures w14:val="standardContextual"/>
              </w:rPr>
            </w:pPr>
            <w:r>
              <w:t>Review run history, connector configuration, and error details. Re-run the flow where safe and appropriate. If the flow cannot be restored in time, complete the affected step manually, such as creating Planner tasks, collecting DIA inputs, generating the agenda, or sending meeting notes.</w:t>
            </w:r>
          </w:p>
        </w:tc>
      </w:tr>
      <w:tr w:rsidR="002A6F48" w:rsidTr="3D345FB6" w14:paraId="5F545BCA" w14:textId="77777777">
        <w:tc>
          <w:tcPr>
            <w:tcW w:w="2060" w:type="dxa"/>
            <w:tcMar/>
          </w:tcPr>
          <w:p w:rsidR="003767FF" w:rsidRDefault="003767FF" w14:paraId="20843BEE" w14:textId="77777777">
            <w:pPr>
              <w:ind w:left="0"/>
              <w:rPr>
                <w:kern w:val="2"/>
                <w:szCs w:val="22"/>
                <w:lang w:val="en-US" w:eastAsia="en-US"/>
                <w14:ligatures w14:val="standardContextual"/>
              </w:rPr>
            </w:pPr>
            <w:r>
              <w:t>Power BI dataset, KPI query, or MS Project data retrieval fails or returns incomplete data</w:t>
            </w:r>
          </w:p>
          <w:p w:rsidRPr="002A6F48" w:rsidR="002A6F48" w:rsidP="3D345FB6" w:rsidRDefault="002A6F48" w14:paraId="7067CC6B" w14:textId="1B0817C2">
            <w:pPr>
              <w:ind w:left="0"/>
              <w:rPr>
                <w:lang w:val="en-GB" w:eastAsia="ja-JP"/>
              </w:rPr>
            </w:pPr>
          </w:p>
        </w:tc>
        <w:tc>
          <w:tcPr>
            <w:tcW w:w="1366" w:type="dxa"/>
            <w:tcMar/>
          </w:tcPr>
          <w:p w:rsidRPr="0017620C" w:rsidR="002A6F48" w:rsidP="00CC6CFD" w:rsidRDefault="00CC6CFD" w14:paraId="591A2692" w14:textId="77777777">
            <w:pPr>
              <w:ind w:left="0"/>
              <w:jc w:val="center"/>
              <w:rPr>
                <w:highlight w:val="yellow"/>
              </w:rPr>
            </w:pPr>
            <w:r w:rsidRPr="00CC6CFD">
              <w:rPr>
                <w:rFonts w:ascii="Wingdings" w:hAnsi="Wingdings" w:eastAsia="Wingdings" w:cs="Wingdings"/>
              </w:rPr>
              <w:t>ü</w:t>
            </w:r>
          </w:p>
        </w:tc>
        <w:tc>
          <w:tcPr>
            <w:tcW w:w="1416" w:type="dxa"/>
            <w:tcMar/>
          </w:tcPr>
          <w:p w:rsidR="003767FF" w:rsidRDefault="003767FF" w14:paraId="34366CB3" w14:textId="77777777">
            <w:pPr>
              <w:ind w:left="0"/>
              <w:jc w:val="center"/>
              <w:rPr>
                <w:kern w:val="2"/>
                <w:szCs w:val="22"/>
                <w:lang w:val="en-US" w:eastAsia="en-US"/>
                <w14:ligatures w14:val="standardContextual"/>
              </w:rPr>
            </w:pPr>
            <w:r>
              <w:t>Technical owner / business owner</w:t>
            </w:r>
          </w:p>
          <w:p w:rsidRPr="0017620C" w:rsidR="002A6F48" w:rsidP="00B41D4D" w:rsidRDefault="002A6F48" w14:paraId="5B469910" w14:textId="21EA4A70">
            <w:pPr>
              <w:ind w:left="0"/>
              <w:jc w:val="center"/>
              <w:rPr>
                <w:highlight w:val="yellow"/>
              </w:rPr>
            </w:pPr>
          </w:p>
        </w:tc>
        <w:tc>
          <w:tcPr>
            <w:tcW w:w="1962" w:type="dxa"/>
            <w:tcMar/>
          </w:tcPr>
          <w:p w:rsidR="002A6F48" w:rsidP="00B41D4D" w:rsidRDefault="002A6F48" w14:paraId="3E6AD57A" w14:textId="77777777">
            <w:pPr>
              <w:ind w:left="0"/>
              <w:jc w:val="center"/>
              <w:rPr>
                <w:lang w:eastAsia="ja-JP"/>
              </w:rPr>
            </w:pPr>
          </w:p>
        </w:tc>
        <w:tc>
          <w:tcPr>
            <w:tcW w:w="3119" w:type="dxa"/>
            <w:tcMar/>
          </w:tcPr>
          <w:p w:rsidR="003767FF" w:rsidRDefault="003767FF" w14:paraId="2E587E0F" w14:textId="77777777">
            <w:pPr>
              <w:ind w:left="0"/>
              <w:rPr>
                <w:kern w:val="2"/>
                <w:szCs w:val="22"/>
                <w:lang w:val="en-US" w:eastAsia="en-US"/>
                <w14:ligatures w14:val="standardContextual"/>
              </w:rPr>
            </w:pPr>
            <w:r>
              <w:t>Validate dataset availability, permissions, and DAX query behaviour. Until restored, users should manually review the Power BI report or available KPI / MS Project source data and document any red or amber items for the meeting pack.</w:t>
            </w:r>
          </w:p>
          <w:p w:rsidR="002A6F48" w:rsidP="00B41D4D" w:rsidRDefault="002A6F48" w14:paraId="238C7AEB" w14:textId="56705422">
            <w:pPr>
              <w:ind w:left="0"/>
              <w:rPr>
                <w:lang w:eastAsia="ja-JP"/>
              </w:rPr>
            </w:pPr>
          </w:p>
        </w:tc>
      </w:tr>
      <w:tr w:rsidR="002A6F48" w:rsidTr="3D345FB6" w14:paraId="4DA47DC9" w14:textId="77777777">
        <w:tc>
          <w:tcPr>
            <w:tcW w:w="2060" w:type="dxa"/>
            <w:tcMar/>
          </w:tcPr>
          <w:p w:rsidR="003767FF" w:rsidRDefault="003767FF" w14:paraId="7AB2222D" w14:textId="77777777">
            <w:pPr>
              <w:spacing w:before="0" w:after="0"/>
              <w:ind w:left="0"/>
              <w:rPr>
                <w:kern w:val="2"/>
                <w:szCs w:val="22"/>
                <w:lang w:val="en-US" w:eastAsia="en-US"/>
                <w14:ligatures w14:val="standardContextual"/>
              </w:rPr>
            </w:pPr>
            <w:r>
              <w:t>Transcript, Teams, SharePoint, or deck generation step fails</w:t>
            </w:r>
          </w:p>
          <w:p w:rsidRPr="002A6F48" w:rsidR="002A6F48" w:rsidP="002A6F48" w:rsidRDefault="002A6F48" w14:paraId="31ABDB67" w14:textId="0D93D07E">
            <w:pPr>
              <w:spacing w:before="0" w:after="0"/>
              <w:ind w:left="0"/>
              <w:rPr>
                <w:rFonts w:ascii="Calibri" w:hAnsi="Calibri"/>
                <w:color w:val="000000"/>
                <w:szCs w:val="22"/>
                <w:lang w:val="en-US" w:eastAsia="en-US"/>
              </w:rPr>
            </w:pPr>
          </w:p>
        </w:tc>
        <w:tc>
          <w:tcPr>
            <w:tcW w:w="1366" w:type="dxa"/>
            <w:tcMar/>
          </w:tcPr>
          <w:p w:rsidRPr="0017620C" w:rsidR="002A6F48" w:rsidP="00B41D4D" w:rsidRDefault="00CC6CFD" w14:paraId="290CC2FB" w14:textId="77777777">
            <w:pPr>
              <w:ind w:left="0"/>
              <w:jc w:val="center"/>
              <w:rPr>
                <w:highlight w:val="yellow"/>
              </w:rPr>
            </w:pPr>
            <w:r w:rsidRPr="00CC6CFD">
              <w:rPr>
                <w:rFonts w:ascii="Wingdings" w:hAnsi="Wingdings" w:eastAsia="Wingdings" w:cs="Wingdings"/>
              </w:rPr>
              <w:t>ü</w:t>
            </w:r>
          </w:p>
        </w:tc>
        <w:tc>
          <w:tcPr>
            <w:tcW w:w="1416" w:type="dxa"/>
            <w:tcMar/>
          </w:tcPr>
          <w:p w:rsidR="003767FF" w:rsidRDefault="003767FF" w14:paraId="575182B9" w14:textId="77777777">
            <w:pPr>
              <w:ind w:left="0"/>
              <w:jc w:val="center"/>
              <w:rPr>
                <w:kern w:val="2"/>
                <w:szCs w:val="22"/>
                <w:lang w:val="en-US" w:eastAsia="en-US"/>
                <w14:ligatures w14:val="standardContextual"/>
              </w:rPr>
            </w:pPr>
            <w:r>
              <w:t>Technical owner / organiser</w:t>
            </w:r>
          </w:p>
          <w:p w:rsidRPr="0017620C" w:rsidR="002A6F48" w:rsidP="00B41D4D" w:rsidRDefault="002A6F48" w14:paraId="69A0D260" w14:textId="442840FA">
            <w:pPr>
              <w:ind w:left="0"/>
              <w:jc w:val="center"/>
              <w:rPr>
                <w:highlight w:val="yellow"/>
              </w:rPr>
            </w:pPr>
          </w:p>
        </w:tc>
        <w:tc>
          <w:tcPr>
            <w:tcW w:w="1962" w:type="dxa"/>
            <w:tcMar/>
          </w:tcPr>
          <w:p w:rsidR="002A6F48" w:rsidP="00B41D4D" w:rsidRDefault="002A6F48" w14:paraId="59B399BF" w14:textId="77777777">
            <w:pPr>
              <w:ind w:left="0"/>
              <w:jc w:val="center"/>
              <w:rPr>
                <w:lang w:eastAsia="ja-JP"/>
              </w:rPr>
            </w:pPr>
          </w:p>
        </w:tc>
        <w:tc>
          <w:tcPr>
            <w:tcW w:w="3119" w:type="dxa"/>
            <w:tcMar/>
          </w:tcPr>
          <w:p w:rsidR="003767FF" w:rsidRDefault="003767FF" w14:paraId="77D09EA8" w14:textId="77777777">
            <w:pPr>
              <w:ind w:left="0"/>
              <w:rPr>
                <w:kern w:val="2"/>
                <w:szCs w:val="22"/>
                <w:lang w:val="en-US" w:eastAsia="en-US"/>
                <w14:ligatures w14:val="standardContextual"/>
              </w:rPr>
            </w:pPr>
            <w:r>
              <w:t>If the transcript or deck cannot be generated, the organiser should manually prepare meeting notes, agenda, DIA slides, and follow-up actions using submitted DIAs, meeting transcript where available, and attendee input.</w:t>
            </w:r>
          </w:p>
          <w:p w:rsidR="002A6F48" w:rsidP="00B41D4D" w:rsidRDefault="002A6F48" w14:paraId="5A1E0B4D" w14:textId="2C313BD1">
            <w:pPr>
              <w:ind w:left="0"/>
              <w:rPr>
                <w:lang w:eastAsia="ja-JP"/>
              </w:rPr>
            </w:pPr>
          </w:p>
        </w:tc>
      </w:tr>
      <w:tr w:rsidR="00271A59" w:rsidTr="3D345FB6" w14:paraId="4E4A1E2D" w14:textId="77777777">
        <w:tc>
          <w:tcPr>
            <w:tcW w:w="2060" w:type="dxa"/>
            <w:tcMar/>
          </w:tcPr>
          <w:p w:rsidR="003767FF" w:rsidRDefault="003767FF" w14:paraId="630883B8" w14:textId="77777777">
            <w:pPr>
              <w:spacing w:before="0" w:after="0"/>
              <w:ind w:left="0"/>
              <w:rPr>
                <w:kern w:val="2"/>
                <w:szCs w:val="22"/>
                <w:lang w:val="en-US" w:eastAsia="en-US"/>
                <w14:ligatures w14:val="standardContextual"/>
              </w:rPr>
            </w:pPr>
            <w:r>
              <w:t>Dataverse save, update, or DIA-to-Planner task linkage fails</w:t>
            </w:r>
          </w:p>
          <w:p w:rsidRPr="002A6F48" w:rsidR="00271A59" w:rsidP="00271A59" w:rsidRDefault="00271A59" w14:paraId="5CC556E1" w14:textId="342DFB25">
            <w:pPr>
              <w:spacing w:before="0" w:after="0"/>
              <w:ind w:left="0"/>
              <w:rPr>
                <w:lang w:eastAsia="ja-JP"/>
              </w:rPr>
            </w:pPr>
          </w:p>
        </w:tc>
        <w:tc>
          <w:tcPr>
            <w:tcW w:w="1366" w:type="dxa"/>
            <w:tcMar/>
          </w:tcPr>
          <w:p w:rsidRPr="00CC6CFD" w:rsidR="00271A59" w:rsidP="00271A59" w:rsidRDefault="00271A59" w14:paraId="19A2D8A5" w14:textId="7E98FC48">
            <w:pPr>
              <w:ind w:left="0"/>
              <w:jc w:val="center"/>
            </w:pPr>
            <w:r w:rsidRPr="00CC6CFD">
              <w:rPr>
                <w:rFonts w:ascii="Wingdings" w:hAnsi="Wingdings" w:eastAsia="Wingdings" w:cs="Wingdings"/>
              </w:rPr>
              <w:t>ü</w:t>
            </w:r>
          </w:p>
        </w:tc>
        <w:tc>
          <w:tcPr>
            <w:tcW w:w="1416" w:type="dxa"/>
            <w:tcMar/>
          </w:tcPr>
          <w:p w:rsidR="003767FF" w:rsidRDefault="003767FF" w14:paraId="045D469C" w14:textId="77777777">
            <w:pPr>
              <w:ind w:left="0"/>
              <w:jc w:val="center"/>
              <w:rPr>
                <w:kern w:val="2"/>
                <w:szCs w:val="22"/>
                <w:lang w:val="en-US" w:eastAsia="en-US"/>
                <w14:ligatures w14:val="standardContextual"/>
              </w:rPr>
            </w:pPr>
            <w:r>
              <w:t>Technical owner / administrator</w:t>
            </w:r>
          </w:p>
          <w:p w:rsidR="00271A59" w:rsidP="00271A59" w:rsidRDefault="00271A59" w14:paraId="175E02CB" w14:textId="45B6796E">
            <w:pPr>
              <w:ind w:left="0"/>
              <w:jc w:val="center"/>
            </w:pPr>
          </w:p>
        </w:tc>
        <w:tc>
          <w:tcPr>
            <w:tcW w:w="1962" w:type="dxa"/>
            <w:tcMar/>
          </w:tcPr>
          <w:p w:rsidR="00271A59" w:rsidP="00271A59" w:rsidRDefault="00271A59" w14:paraId="0C9DD8DA" w14:textId="77777777">
            <w:pPr>
              <w:ind w:left="0"/>
              <w:jc w:val="center"/>
              <w:rPr>
                <w:lang w:eastAsia="ja-JP"/>
              </w:rPr>
            </w:pPr>
          </w:p>
        </w:tc>
        <w:tc>
          <w:tcPr>
            <w:tcW w:w="3119" w:type="dxa"/>
            <w:tcMar/>
          </w:tcPr>
          <w:p w:rsidR="003767FF" w:rsidRDefault="003767FF" w14:paraId="029B80F5" w14:textId="77777777">
            <w:pPr>
              <w:ind w:left="0"/>
              <w:rPr>
                <w:kern w:val="2"/>
                <w:szCs w:val="22"/>
                <w:lang w:val="en-US" w:eastAsia="en-US"/>
                <w14:ligatures w14:val="standardContextual"/>
              </w:rPr>
            </w:pPr>
            <w:r>
              <w:t>Validate Dataverse table availability, security roles, and task ID mapping. If persistence is unavailable, capture DIA submissions and task ownership manually and reconcile records once Dataverse connectivity is restored.</w:t>
            </w:r>
          </w:p>
          <w:p w:rsidRPr="00956476" w:rsidR="00271A59" w:rsidP="00271A59" w:rsidRDefault="00271A59" w14:paraId="1E94D207" w14:textId="0690F88A">
            <w:pPr>
              <w:ind w:left="0"/>
              <w:rPr>
                <w:lang w:eastAsia="ja-JP"/>
              </w:rPr>
            </w:pPr>
          </w:p>
        </w:tc>
      </w:tr>
      <w:tr w:rsidR="00271A59" w:rsidTr="3D345FB6" w14:paraId="1BDE582B" w14:textId="77777777">
        <w:tc>
          <w:tcPr>
            <w:tcW w:w="2060" w:type="dxa"/>
            <w:tcMar/>
          </w:tcPr>
          <w:p w:rsidR="003767FF" w:rsidRDefault="003767FF" w14:paraId="5ECD7EEB" w14:textId="77777777">
            <w:pPr>
              <w:spacing w:before="0" w:after="0"/>
              <w:ind w:left="0"/>
              <w:rPr>
                <w:kern w:val="2"/>
                <w:szCs w:val="22"/>
                <w:lang w:val="en-US" w:eastAsia="en-US"/>
                <w14:ligatures w14:val="standardContextual"/>
              </w:rPr>
            </w:pPr>
            <w:r>
              <w:t>Scheduled notification trigger does not run at configured time</w:t>
            </w:r>
          </w:p>
          <w:p w:rsidR="00271A59" w:rsidP="00271A59" w:rsidRDefault="00271A59" w14:paraId="43290C97" w14:textId="7A425BED">
            <w:pPr>
              <w:spacing w:before="0" w:after="0"/>
              <w:ind w:left="0"/>
              <w:rPr>
                <w:lang w:eastAsia="ja-JP"/>
              </w:rPr>
            </w:pPr>
          </w:p>
        </w:tc>
        <w:tc>
          <w:tcPr>
            <w:tcW w:w="1366" w:type="dxa"/>
            <w:tcMar/>
          </w:tcPr>
          <w:p w:rsidRPr="00CC6CFD" w:rsidR="00271A59" w:rsidP="00271A59" w:rsidRDefault="00271A59" w14:paraId="18D4CE9B" w14:textId="22E9735B">
            <w:pPr>
              <w:ind w:left="0"/>
              <w:jc w:val="center"/>
            </w:pPr>
            <w:r w:rsidRPr="00CC6CFD">
              <w:rPr>
                <w:rFonts w:ascii="Wingdings" w:hAnsi="Wingdings" w:eastAsia="Wingdings" w:cs="Wingdings"/>
              </w:rPr>
              <w:t>ü</w:t>
            </w:r>
          </w:p>
        </w:tc>
        <w:tc>
          <w:tcPr>
            <w:tcW w:w="1416" w:type="dxa"/>
            <w:tcMar/>
          </w:tcPr>
          <w:p w:rsidR="003767FF" w:rsidRDefault="003767FF" w14:paraId="7478CF82" w14:textId="77777777">
            <w:pPr>
              <w:ind w:left="0"/>
              <w:jc w:val="center"/>
              <w:rPr>
                <w:kern w:val="2"/>
                <w:szCs w:val="22"/>
                <w:lang w:val="en-US" w:eastAsia="en-US"/>
                <w14:ligatures w14:val="standardContextual"/>
              </w:rPr>
            </w:pPr>
            <w:r>
              <w:t>Technical owner / organiser</w:t>
            </w:r>
          </w:p>
          <w:p w:rsidR="00271A59" w:rsidP="00271A59" w:rsidRDefault="00271A59" w14:paraId="3706CA4E" w14:textId="7793999B">
            <w:pPr>
              <w:ind w:left="0"/>
              <w:jc w:val="center"/>
            </w:pPr>
          </w:p>
        </w:tc>
        <w:tc>
          <w:tcPr>
            <w:tcW w:w="1962" w:type="dxa"/>
            <w:tcMar/>
          </w:tcPr>
          <w:p w:rsidR="00271A59" w:rsidP="00271A59" w:rsidRDefault="00271A59" w14:paraId="1A8BDC71" w14:textId="77777777">
            <w:pPr>
              <w:ind w:left="0"/>
              <w:jc w:val="center"/>
              <w:rPr>
                <w:lang w:eastAsia="ja-JP"/>
              </w:rPr>
            </w:pPr>
          </w:p>
        </w:tc>
        <w:tc>
          <w:tcPr>
            <w:tcW w:w="3119" w:type="dxa"/>
            <w:tcMar/>
          </w:tcPr>
          <w:p w:rsidR="003767FF" w:rsidRDefault="003767FF" w14:paraId="7B45D99F" w14:textId="77777777">
            <w:pPr>
              <w:ind w:left="0"/>
              <w:rPr>
                <w:kern w:val="2"/>
                <w:szCs w:val="22"/>
                <w:lang w:val="en-US" w:eastAsia="en-US"/>
                <w14:ligatures w14:val="standardContextual"/>
              </w:rPr>
            </w:pPr>
            <w:r>
              <w:t>Check the configured notification schedule and Power Automate trigger history. If notifications do not run, the organiser should manually notify KPI owners and attendees to complete DIA preparation before the governance meeting.</w:t>
            </w:r>
          </w:p>
          <w:p w:rsidR="00271A59" w:rsidP="00271A59" w:rsidRDefault="00271A59" w14:paraId="0294A72F" w14:textId="354D8DCE">
            <w:pPr>
              <w:ind w:left="0"/>
              <w:rPr>
                <w:lang w:eastAsia="ja-JP"/>
              </w:rPr>
            </w:pPr>
          </w:p>
        </w:tc>
      </w:tr>
    </w:tbl>
    <w:p w:rsidR="000E1B4C" w:rsidP="00453766" w:rsidRDefault="000E1B4C" w14:paraId="3A7A68AD" w14:textId="77777777">
      <w:pPr>
        <w:pStyle w:val="ListParagraph"/>
        <w:spacing w:after="0"/>
        <w:ind w:left="0"/>
        <w:jc w:val="both"/>
        <w:rPr>
          <w:rFonts w:ascii="Arial" w:hAnsi="Arial" w:cs="Arial"/>
          <w:szCs w:val="24"/>
          <w:lang w:eastAsia="ja-JP"/>
        </w:rPr>
      </w:pPr>
    </w:p>
    <w:p w:rsidRPr="002C561A" w:rsidR="00453766" w:rsidP="002C561A" w:rsidRDefault="00453766" w14:paraId="050E9AD4" w14:textId="6C0DBC35">
      <w:pPr>
        <w:pStyle w:val="Heading3"/>
      </w:pPr>
      <w:bookmarkStart w:name="_Toc48209867" w:id="8"/>
      <w:r w:rsidRPr="002C561A">
        <w:t>Known Error Recovery Time</w:t>
      </w:r>
      <w:bookmarkEnd w:id="8"/>
    </w:p>
    <w:p w:rsidR="003767FF" w:rsidRDefault="003767FF" w14:paraId="5B1F0C2E" w14:textId="77777777">
      <w:pPr>
        <w:ind w:left="0"/>
        <w:rPr>
          <w:kern w:val="2"/>
          <w:szCs w:val="22"/>
          <w:lang w:val="en-US" w:eastAsia="en-US"/>
          <w14:ligatures w14:val="standardContextual"/>
        </w:rPr>
      </w:pPr>
      <w:bookmarkStart w:name="_Toc48209868" w:id="9"/>
      <w:r>
        <w:t>Known technical exceptions should be assessed as soon as they are detected. For meeting-critical issues, support should aim to complete initial triage within 30 minutes and agree either a service recovery action or manual workaround within 90 minutes. If recovery cannot be completed before the meeting preparation deadline, the organiser should invoke the manual process and proceed using available source data and stakeholder input.</w:t>
      </w:r>
    </w:p>
    <w:p w:rsidRPr="002C561A" w:rsidR="00453766" w:rsidP="002C561A" w:rsidRDefault="00453766" w14:paraId="3B798759" w14:textId="6D7270CD">
      <w:pPr>
        <w:pStyle w:val="Heading3"/>
      </w:pPr>
      <w:r w:rsidRPr="002C561A">
        <w:t>System Issue</w:t>
      </w:r>
      <w:bookmarkEnd w:id="9"/>
    </w:p>
    <w:p w:rsidR="003767FF" w:rsidRDefault="003767FF" w14:paraId="27CB8078" w14:textId="77777777">
      <w:pPr>
        <w:ind w:left="0"/>
        <w:rPr>
          <w:kern w:val="2"/>
          <w:szCs w:val="22"/>
          <w:lang w:val="en-US" w:eastAsia="en-US"/>
          <w14:ligatures w14:val="standardContextual"/>
        </w:rPr>
      </w:pPr>
      <w:r>
        <w:t>A system issue is any failure or degradation that prevents the My Meetings Twin Agent from supporting meeting preparation, DIA capture, KPI or MS Project analysis, task creation, meeting deck generation, notification, or post-meeting follow-up.</w:t>
      </w:r>
    </w:p>
    <w:p w:rsidR="003767FF" w:rsidRDefault="003767FF" w14:paraId="363769C8" w14:textId="77777777">
      <w:pPr>
        <w:ind w:left="0"/>
        <w:rPr>
          <w:kern w:val="2"/>
          <w:szCs w:val="22"/>
          <w:lang w:val="en-US" w:eastAsia="en-US"/>
          <w14:ligatures w14:val="standardContextual"/>
        </w:rPr>
      </w:pPr>
      <w:r>
        <w:rPr>
          <w:b/>
          <w:bCs/>
        </w:rPr>
        <w:t>Trigger:</w:t>
      </w:r>
      <w:r>
        <w:t xml:space="preserve"> A user reports failed interaction, a Power Automate flow fails, source system access is denied, required data is unavailable, scheduled notification does not execute, or outputs are identified as incomplete or misleading.</w:t>
      </w:r>
    </w:p>
    <w:p w:rsidR="00491733" w:rsidP="00453766" w:rsidRDefault="00491733" w14:paraId="135D30EE" w14:textId="77777777">
      <w:pPr>
        <w:ind w:left="0"/>
        <w:rPr>
          <w:lang w:eastAsia="ja-JP"/>
        </w:rPr>
      </w:pPr>
    </w:p>
    <w:p w:rsidR="00491733" w:rsidP="5E74E336" w:rsidRDefault="00491733" w14:paraId="12A7B8B4" w14:textId="372D47CD">
      <w:pPr>
        <w:pStyle w:val="Normal"/>
        <w:ind w:left="0"/>
        <w:rPr>
          <w:lang w:eastAsia="ja-JP"/>
        </w:rPr>
      </w:pPr>
    </w:p>
    <w:p w:rsidRPr="002C561A" w:rsidR="00491733" w:rsidP="002C561A" w:rsidRDefault="00491733" w14:paraId="1B95F69C" w14:textId="4976E56D">
      <w:pPr>
        <w:pStyle w:val="Heading3"/>
      </w:pPr>
      <w:bookmarkStart w:name="_Toc48209869" w:id="10"/>
      <w:r w:rsidRPr="002C561A">
        <w:t>System Issue Exception Management Process</w:t>
      </w:r>
      <w:bookmarkEnd w:id="10"/>
    </w:p>
    <w:p w:rsidR="003767FF" w:rsidRDefault="003767FF" w14:paraId="73BC4FF6" w14:textId="77777777">
      <w:pPr>
        <w:ind w:left="0"/>
        <w:rPr>
          <w:kern w:val="2"/>
          <w:szCs w:val="22"/>
          <w:lang w:val="en-US" w:eastAsia="en-US"/>
          <w14:ligatures w14:val="standardContextual"/>
        </w:rPr>
      </w:pPr>
      <w:r>
        <w:t>The process flow below details the activities and responsibilities when a My Meetings Twin Agent system issue is identified. If the issue cannot be resolved before the required meeting preparation deadline, the business owner or meeting organiser should invoke the manual continuity process.</w:t>
      </w:r>
    </w:p>
    <w:p w:rsidR="00453766" w:rsidP="00453766" w:rsidRDefault="00453766" w14:paraId="4A159F63" w14:textId="77777777">
      <w:pPr>
        <w:ind w:left="0"/>
        <w:rPr>
          <w:lang w:eastAsia="ja-JP"/>
        </w:rPr>
      </w:pPr>
      <w:r w:rsidRPr="3D345FB6" w:rsidR="679A4219">
        <w:rPr>
          <w:lang w:eastAsia="ja-JP"/>
        </w:rPr>
        <w:t>The table below identifies the relevant B</w:t>
      </w:r>
      <w:r w:rsidRPr="3D345FB6" w:rsidR="36385967">
        <w:rPr>
          <w:lang w:eastAsia="ja-JP"/>
        </w:rPr>
        <w:t xml:space="preserve">usiness </w:t>
      </w:r>
      <w:r w:rsidRPr="3D345FB6" w:rsidR="679A4219">
        <w:rPr>
          <w:lang w:eastAsia="ja-JP"/>
        </w:rPr>
        <w:t>U</w:t>
      </w:r>
      <w:r w:rsidRPr="3D345FB6" w:rsidR="36385967">
        <w:rPr>
          <w:lang w:eastAsia="ja-JP"/>
        </w:rPr>
        <w:t>nit</w:t>
      </w:r>
      <w:r w:rsidRPr="3D345FB6" w:rsidR="679A4219">
        <w:rPr>
          <w:lang w:eastAsia="ja-JP"/>
        </w:rPr>
        <w:t xml:space="preserve"> Points of </w:t>
      </w:r>
      <w:r w:rsidRPr="3D345FB6" w:rsidR="36385967">
        <w:rPr>
          <w:lang w:eastAsia="ja-JP"/>
        </w:rPr>
        <w:t>C</w:t>
      </w:r>
      <w:r w:rsidRPr="3D345FB6" w:rsidR="679A4219">
        <w:rPr>
          <w:lang w:eastAsia="ja-JP"/>
        </w:rPr>
        <w:t>ontact in case of bot failure.</w:t>
      </w:r>
    </w:p>
    <w:tbl>
      <w:tblPr>
        <w:tblStyle w:val="TableNormal"/>
        <w:bidiVisual w:val="0"/>
        <w:tblW w:w="0" w:type="auto"/>
        <w:tblInd w:w="105" w:type="dxa"/>
        <w:tblBorders>
          <w:top w:val="single" w:sz="6"/>
          <w:left w:val="single" w:sz="6"/>
          <w:bottom w:val="single" w:sz="6"/>
          <w:right w:val="single" w:sz="6"/>
        </w:tblBorders>
        <w:tblLook w:val="04A0" w:firstRow="1" w:lastRow="0" w:firstColumn="1" w:lastColumn="0" w:noHBand="0" w:noVBand="1"/>
      </w:tblPr>
      <w:tblGrid>
        <w:gridCol w:w="1680"/>
        <w:gridCol w:w="1935"/>
        <w:gridCol w:w="3720"/>
        <w:gridCol w:w="2040"/>
      </w:tblGrid>
      <w:tr w:rsidR="3D345FB6" w:rsidTr="5E74E336" w14:paraId="5F2B20A0">
        <w:trPr>
          <w:trHeight w:val="300"/>
        </w:trPr>
        <w:tc>
          <w:tcPr>
            <w:tcW w:w="1680" w:type="dxa"/>
            <w:tcBorders>
              <w:top w:val="single" w:sz="6"/>
              <w:left w:val="single" w:sz="6"/>
              <w:bottom w:val="single" w:sz="6"/>
              <w:right w:val="single" w:sz="6"/>
            </w:tcBorders>
            <w:shd w:val="clear" w:color="auto" w:fill="E7E6E6" w:themeFill="background2"/>
            <w:tcMar>
              <w:left w:w="105" w:type="dxa"/>
              <w:right w:w="105" w:type="dxa"/>
            </w:tcMar>
            <w:vAlign w:val="top"/>
          </w:tcPr>
          <w:p w:rsidR="5E74E336" w:rsidP="5E74E336" w:rsidRDefault="5E74E336" w14:paraId="4A9C2AEE" w14:textId="585ED495">
            <w:pPr>
              <w:spacing w:before="120" w:after="120"/>
              <w:ind w:left="0"/>
              <w:jc w:val="center"/>
              <w:rPr>
                <w:rFonts w:ascii="Arial" w:hAnsi="Arial" w:eastAsia="Arial" w:cs="Arial"/>
                <w:b w:val="0"/>
                <w:bCs w:val="0"/>
                <w:i w:val="0"/>
                <w:iCs w:val="0"/>
                <w:caps w:val="0"/>
                <w:smallCaps w:val="0"/>
                <w:color w:val="000000" w:themeColor="text1" w:themeTint="FF" w:themeShade="FF"/>
                <w:sz w:val="20"/>
                <w:szCs w:val="20"/>
              </w:rPr>
            </w:pPr>
            <w:r w:rsidRPr="5E74E336" w:rsidR="5E74E336">
              <w:rPr>
                <w:rFonts w:ascii="Arial" w:hAnsi="Arial" w:eastAsia="Arial" w:cs="Arial"/>
                <w:b w:val="1"/>
                <w:bCs w:val="1"/>
                <w:i w:val="0"/>
                <w:iCs w:val="0"/>
                <w:caps w:val="0"/>
                <w:smallCaps w:val="0"/>
                <w:color w:val="000000" w:themeColor="text1" w:themeTint="FF" w:themeShade="FF"/>
                <w:sz w:val="20"/>
                <w:szCs w:val="20"/>
                <w:lang w:val="en-GB"/>
              </w:rPr>
              <w:t>Role Category</w:t>
            </w:r>
          </w:p>
        </w:tc>
        <w:tc>
          <w:tcPr>
            <w:tcW w:w="1935" w:type="dxa"/>
            <w:tcBorders>
              <w:top w:val="single" w:sz="6"/>
              <w:left w:val="single" w:sz="6"/>
              <w:bottom w:val="single" w:sz="6"/>
              <w:right w:val="single" w:sz="6"/>
            </w:tcBorders>
            <w:shd w:val="clear" w:color="auto" w:fill="E7E6E6" w:themeFill="background2"/>
            <w:tcMar>
              <w:left w:w="105" w:type="dxa"/>
              <w:right w:w="105" w:type="dxa"/>
            </w:tcMar>
            <w:vAlign w:val="top"/>
          </w:tcPr>
          <w:p w:rsidR="5E74E336" w:rsidP="5E74E336" w:rsidRDefault="5E74E336" w14:paraId="2F0EE925" w14:textId="03A8CE0E">
            <w:pPr>
              <w:spacing w:before="120" w:after="120"/>
              <w:ind w:left="0"/>
              <w:jc w:val="center"/>
              <w:rPr>
                <w:rFonts w:ascii="Arial" w:hAnsi="Arial" w:eastAsia="Arial" w:cs="Arial"/>
                <w:b w:val="0"/>
                <w:bCs w:val="0"/>
                <w:i w:val="0"/>
                <w:iCs w:val="0"/>
                <w:caps w:val="0"/>
                <w:smallCaps w:val="0"/>
                <w:color w:val="000000" w:themeColor="text1" w:themeTint="FF" w:themeShade="FF"/>
                <w:sz w:val="20"/>
                <w:szCs w:val="20"/>
              </w:rPr>
            </w:pPr>
            <w:r w:rsidRPr="5E74E336" w:rsidR="5E74E336">
              <w:rPr>
                <w:rFonts w:ascii="Arial" w:hAnsi="Arial" w:eastAsia="Arial" w:cs="Arial"/>
                <w:b w:val="1"/>
                <w:bCs w:val="1"/>
                <w:i w:val="0"/>
                <w:iCs w:val="0"/>
                <w:caps w:val="0"/>
                <w:smallCaps w:val="0"/>
                <w:color w:val="000000" w:themeColor="text1" w:themeTint="FF" w:themeShade="FF"/>
                <w:sz w:val="20"/>
                <w:szCs w:val="20"/>
                <w:lang w:val="en-GB"/>
              </w:rPr>
              <w:t>Name</w:t>
            </w:r>
          </w:p>
        </w:tc>
        <w:tc>
          <w:tcPr>
            <w:tcW w:w="3720" w:type="dxa"/>
            <w:tcBorders>
              <w:top w:val="single" w:sz="6"/>
              <w:left w:val="single" w:sz="6"/>
              <w:bottom w:val="single" w:sz="6"/>
              <w:right w:val="single" w:sz="6"/>
            </w:tcBorders>
            <w:shd w:val="clear" w:color="auto" w:fill="E7E6E6" w:themeFill="background2"/>
            <w:tcMar>
              <w:left w:w="105" w:type="dxa"/>
              <w:right w:w="105" w:type="dxa"/>
            </w:tcMar>
            <w:vAlign w:val="top"/>
          </w:tcPr>
          <w:p w:rsidR="5E74E336" w:rsidP="5E74E336" w:rsidRDefault="5E74E336" w14:paraId="47A7C6C4" w14:textId="5F030DCE">
            <w:pPr>
              <w:spacing w:before="120" w:after="120"/>
              <w:ind w:left="0"/>
              <w:jc w:val="center"/>
              <w:rPr>
                <w:rFonts w:ascii="Arial" w:hAnsi="Arial" w:eastAsia="Arial" w:cs="Arial"/>
                <w:b w:val="0"/>
                <w:bCs w:val="0"/>
                <w:i w:val="0"/>
                <w:iCs w:val="0"/>
                <w:caps w:val="0"/>
                <w:smallCaps w:val="0"/>
                <w:color w:val="000000" w:themeColor="text1" w:themeTint="FF" w:themeShade="FF"/>
                <w:sz w:val="20"/>
                <w:szCs w:val="20"/>
              </w:rPr>
            </w:pPr>
            <w:r w:rsidRPr="5E74E336" w:rsidR="5E74E336">
              <w:rPr>
                <w:rFonts w:ascii="Arial" w:hAnsi="Arial" w:eastAsia="Arial" w:cs="Arial"/>
                <w:b w:val="1"/>
                <w:bCs w:val="1"/>
                <w:i w:val="0"/>
                <w:iCs w:val="0"/>
                <w:caps w:val="0"/>
                <w:smallCaps w:val="0"/>
                <w:color w:val="000000" w:themeColor="text1" w:themeTint="FF" w:themeShade="FF"/>
                <w:sz w:val="20"/>
                <w:szCs w:val="20"/>
                <w:lang w:val="en-GB"/>
              </w:rPr>
              <w:t>MUDID</w:t>
            </w:r>
          </w:p>
        </w:tc>
        <w:tc>
          <w:tcPr>
            <w:tcW w:w="2040" w:type="dxa"/>
            <w:tcBorders>
              <w:top w:val="single" w:sz="6"/>
              <w:left w:val="single" w:sz="6"/>
              <w:bottom w:val="single" w:sz="6"/>
              <w:right w:val="single" w:sz="6"/>
            </w:tcBorders>
            <w:shd w:val="clear" w:color="auto" w:fill="E7E6E6" w:themeFill="background2"/>
            <w:tcMar>
              <w:left w:w="105" w:type="dxa"/>
              <w:right w:w="105" w:type="dxa"/>
            </w:tcMar>
            <w:vAlign w:val="top"/>
          </w:tcPr>
          <w:p w:rsidR="5E74E336" w:rsidP="5E74E336" w:rsidRDefault="5E74E336" w14:paraId="5615CA3B" w14:textId="332A42DF">
            <w:pPr>
              <w:spacing w:before="120" w:after="120"/>
              <w:ind w:left="0"/>
              <w:jc w:val="center"/>
              <w:rPr>
                <w:rFonts w:ascii="Arial" w:hAnsi="Arial" w:eastAsia="Arial" w:cs="Arial"/>
                <w:b w:val="0"/>
                <w:bCs w:val="0"/>
                <w:i w:val="0"/>
                <w:iCs w:val="0"/>
                <w:caps w:val="0"/>
                <w:smallCaps w:val="0"/>
                <w:color w:val="000000" w:themeColor="text1" w:themeTint="FF" w:themeShade="FF"/>
                <w:sz w:val="20"/>
                <w:szCs w:val="20"/>
              </w:rPr>
            </w:pPr>
            <w:r w:rsidRPr="5E74E336" w:rsidR="5E74E336">
              <w:rPr>
                <w:rFonts w:ascii="Arial" w:hAnsi="Arial" w:eastAsia="Arial" w:cs="Arial"/>
                <w:b w:val="1"/>
                <w:bCs w:val="1"/>
                <w:i w:val="0"/>
                <w:iCs w:val="0"/>
                <w:caps w:val="0"/>
                <w:smallCaps w:val="0"/>
                <w:color w:val="000000" w:themeColor="text1" w:themeTint="FF" w:themeShade="FF"/>
                <w:sz w:val="20"/>
                <w:szCs w:val="20"/>
                <w:lang w:val="en-GB"/>
              </w:rPr>
              <w:t>Function</w:t>
            </w:r>
          </w:p>
        </w:tc>
      </w:tr>
      <w:tr w:rsidR="3D345FB6" w:rsidTr="5E74E336" w14:paraId="77C484C0">
        <w:trPr>
          <w:trHeight w:val="300"/>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03108AE8" w14:textId="06AA074E">
            <w:pPr>
              <w:spacing w:before="120" w:beforeAutospacing="off" w:after="120" w:afterAutospacing="off" w:line="259" w:lineRule="auto"/>
              <w:ind w:left="0" w:righ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Business Product Owner</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5E2BCC99" w14:textId="74D6B7C3">
            <w:pPr>
              <w:spacing w:before="120" w:beforeAutospacing="off" w:after="120" w:afterAutospacing="off" w:line="259" w:lineRule="auto"/>
              <w:ind w:left="0" w:right="0"/>
              <w:jc w:val="left"/>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Sumit Kaura</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282B3F53" w14:textId="6EA86B1E">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b8deee108d3349b1">
              <w:r w:rsidRPr="5E74E336" w:rsidR="5E74E336">
                <w:rPr>
                  <w:rStyle w:val="Hyperlink"/>
                  <w:rFonts w:ascii="Arial" w:hAnsi="Arial" w:eastAsia="Arial" w:cs="Arial"/>
                  <w:b w:val="0"/>
                  <w:bCs w:val="0"/>
                  <w:i w:val="0"/>
                  <w:iCs w:val="0"/>
                  <w:caps w:val="0"/>
                  <w:smallCaps w:val="0"/>
                  <w:strike w:val="0"/>
                  <w:dstrike w:val="0"/>
                  <w:sz w:val="22"/>
                  <w:szCs w:val="22"/>
                  <w:lang w:val="en-GB"/>
                </w:rPr>
                <w:t>sumit.x.kaura@gsk.com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06E03A8C" w14:textId="621780CD">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p>
        </w:tc>
      </w:tr>
      <w:tr w:rsidR="3D345FB6" w:rsidTr="5E74E336" w14:paraId="6846F5FA">
        <w:trPr>
          <w:trHeight w:val="285"/>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4F076D8B" w14:textId="7CCB1558">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Business Owner Back-up</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6E151669" w14:textId="47455556">
            <w:pPr>
              <w:spacing w:before="120" w:after="120"/>
              <w:ind w:left="0"/>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Stephen Moore</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735BAC7D" w14:textId="1F439931">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4803eda7f5564898">
              <w:r w:rsidRPr="5E74E336" w:rsidR="5E74E336">
                <w:rPr>
                  <w:rStyle w:val="Hyperlink"/>
                  <w:rFonts w:ascii="Arial" w:hAnsi="Arial" w:eastAsia="Arial" w:cs="Arial"/>
                  <w:b w:val="0"/>
                  <w:bCs w:val="0"/>
                  <w:i w:val="0"/>
                  <w:iCs w:val="0"/>
                  <w:caps w:val="0"/>
                  <w:smallCaps w:val="0"/>
                  <w:strike w:val="0"/>
                  <w:dstrike w:val="0"/>
                  <w:sz w:val="22"/>
                  <w:szCs w:val="22"/>
                  <w:lang w:val="en-GB"/>
                </w:rPr>
                <w:t>stephen.2.moore@gsk.com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65C96486" w14:textId="7F7E3601">
            <w:pPr>
              <w:spacing w:before="120" w:after="120"/>
              <w:ind w:left="1080"/>
              <w:jc w:val="center"/>
              <w:rPr>
                <w:rFonts w:ascii="Arial" w:hAnsi="Arial" w:eastAsia="Arial" w:cs="Arial"/>
                <w:b w:val="0"/>
                <w:bCs w:val="0"/>
                <w:i w:val="0"/>
                <w:iCs w:val="0"/>
                <w:caps w:val="0"/>
                <w:smallCaps w:val="0"/>
                <w:color w:val="000000" w:themeColor="text1" w:themeTint="FF" w:themeShade="FF"/>
                <w:sz w:val="22"/>
                <w:szCs w:val="22"/>
              </w:rPr>
            </w:pPr>
          </w:p>
        </w:tc>
      </w:tr>
      <w:tr w:rsidR="3D345FB6" w:rsidTr="5E74E336" w14:paraId="513AE154">
        <w:trPr>
          <w:trHeight w:val="300"/>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6F60A627" w14:textId="062FAF56">
            <w:pPr>
              <w:spacing w:before="120" w:beforeAutospacing="off" w:after="120" w:afterAutospacing="off" w:line="259" w:lineRule="auto"/>
              <w:ind w:left="0" w:righ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Tech Product Owner</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0F7B4536" w14:textId="0F2600DC">
            <w:pPr>
              <w:spacing w:before="120" w:after="120"/>
              <w:ind w:left="0"/>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Vinciane Polet</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46BCE78B" w14:textId="4C1E5569">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35419deed8f64f50">
              <w:r w:rsidRPr="5E74E336" w:rsidR="5E74E336">
                <w:rPr>
                  <w:rStyle w:val="Hyperlink"/>
                  <w:rFonts w:ascii="Arial" w:hAnsi="Arial" w:eastAsia="Arial" w:cs="Arial"/>
                  <w:b w:val="0"/>
                  <w:bCs w:val="0"/>
                  <w:i w:val="0"/>
                  <w:iCs w:val="0"/>
                  <w:caps w:val="0"/>
                  <w:smallCaps w:val="0"/>
                  <w:strike w:val="0"/>
                  <w:dstrike w:val="0"/>
                  <w:sz w:val="22"/>
                  <w:szCs w:val="22"/>
                  <w:lang w:val="en-GB"/>
                </w:rPr>
                <w:t>vinciane.x.polet@gsk.com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0A9D6911" w14:textId="5B4A0D0A">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p>
        </w:tc>
      </w:tr>
      <w:tr w:rsidR="3D345FB6" w:rsidTr="5E74E336" w14:paraId="6D9AD619">
        <w:trPr>
          <w:trHeight w:val="285"/>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16BB7ADA" w14:textId="534B3B0E">
            <w:pPr>
              <w:spacing w:before="120" w:beforeAutospacing="off" w:after="120" w:afterAutospacing="off" w:line="259" w:lineRule="auto"/>
              <w:ind w:left="0" w:righ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Tech Product Owner Back-up</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3826C8D9" w14:textId="07791B58">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Dipendra Shekhawat</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0D23DE6F" w14:textId="3F6CCA17">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d896f07efd544aa2">
              <w:r w:rsidRPr="5E74E336" w:rsidR="5E74E336">
                <w:rPr>
                  <w:rStyle w:val="Hyperlink"/>
                  <w:rFonts w:ascii="Arial" w:hAnsi="Arial" w:eastAsia="Arial" w:cs="Arial"/>
                  <w:b w:val="0"/>
                  <w:bCs w:val="0"/>
                  <w:i w:val="0"/>
                  <w:iCs w:val="0"/>
                  <w:caps w:val="0"/>
                  <w:smallCaps w:val="0"/>
                  <w:strike w:val="0"/>
                  <w:dstrike w:val="0"/>
                  <w:sz w:val="22"/>
                  <w:szCs w:val="22"/>
                  <w:lang w:val="en-GB"/>
                </w:rPr>
                <w:t>dipendra.x.shekhawat@gsk.com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5EA13729" w14:textId="647F841C">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p>
        </w:tc>
      </w:tr>
      <w:tr w:rsidR="3D345FB6" w:rsidTr="5E74E336" w14:paraId="51B7A3B4">
        <w:trPr>
          <w:trHeight w:val="285"/>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22F84E49" w14:textId="77F0AF11">
            <w:pPr>
              <w:spacing w:before="120" w:beforeAutospacing="off" w:after="120" w:afterAutospacing="off" w:line="259" w:lineRule="auto"/>
              <w:ind w:left="0" w:righ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Tech Product Owner Back-up</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18B6C9D0" w14:textId="39EDCE2F">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Giulia Agostinetto</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6EF60B16" w14:textId="0D2B271F">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ef02e1d6eb0b41d9">
              <w:r w:rsidRPr="5E74E336" w:rsidR="5E74E336">
                <w:rPr>
                  <w:rStyle w:val="Hyperlink"/>
                  <w:rFonts w:ascii="Arial" w:hAnsi="Arial" w:eastAsia="Arial" w:cs="Arial"/>
                  <w:b w:val="0"/>
                  <w:bCs w:val="0"/>
                  <w:i w:val="0"/>
                  <w:iCs w:val="0"/>
                  <w:caps w:val="0"/>
                  <w:smallCaps w:val="0"/>
                  <w:strike w:val="0"/>
                  <w:dstrike w:val="0"/>
                  <w:sz w:val="22"/>
                  <w:szCs w:val="22"/>
                  <w:lang w:val="en-GB"/>
                </w:rPr>
                <w:t>giulia.x.agostinetto@gsk.com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511B6E4D" w14:textId="06899303">
            <w:pPr>
              <w:spacing w:before="120" w:after="120"/>
              <w:ind w:left="1080"/>
              <w:jc w:val="center"/>
              <w:rPr>
                <w:rFonts w:ascii="Arial" w:hAnsi="Arial" w:eastAsia="Arial" w:cs="Arial"/>
                <w:b w:val="0"/>
                <w:bCs w:val="0"/>
                <w:i w:val="0"/>
                <w:iCs w:val="0"/>
                <w:caps w:val="0"/>
                <w:smallCaps w:val="0"/>
                <w:color w:val="000000" w:themeColor="text1" w:themeTint="FF" w:themeShade="FF"/>
                <w:sz w:val="22"/>
                <w:szCs w:val="22"/>
              </w:rPr>
            </w:pPr>
          </w:p>
        </w:tc>
      </w:tr>
    </w:tbl>
    <w:p w:rsidR="00453766" w:rsidP="3D345FB6" w:rsidRDefault="00453766" w14:paraId="14D8F772" w14:textId="300BAE6B">
      <w:pPr>
        <w:pStyle w:val="ListParagraph"/>
        <w:spacing w:after="0"/>
        <w:ind w:left="0"/>
        <w:jc w:val="both"/>
        <w:rPr>
          <w:rFonts w:ascii="Arial" w:hAnsi="Arial" w:cs="Arial"/>
          <w:lang w:eastAsia="ja-JP"/>
        </w:rPr>
      </w:pPr>
    </w:p>
    <w:p w:rsidRPr="00A16D4E" w:rsidR="00453766" w:rsidP="00A16D4E" w:rsidRDefault="00A16D4E" w14:paraId="498E0AD3" w14:textId="0C4B488E">
      <w:pPr>
        <w:spacing w:before="0" w:after="0"/>
        <w:ind w:left="0"/>
        <w:rPr>
          <w:rFonts w:eastAsia="MS PGothic" w:cs="Arial"/>
          <w:szCs w:val="24"/>
          <w:lang w:val="en-US" w:eastAsia="ja-JP"/>
        </w:rPr>
      </w:pPr>
      <w:r>
        <w:rPr>
          <w:rFonts w:cs="Arial"/>
          <w:szCs w:val="24"/>
          <w:lang w:eastAsia="ja-JP"/>
        </w:rPr>
        <w:br w:type="page"/>
      </w:r>
    </w:p>
    <w:p w:rsidR="00B32E54" w:rsidP="002C561A" w:rsidRDefault="00491733" w14:paraId="37290AB5" w14:textId="2EE8C24E">
      <w:pPr>
        <w:pStyle w:val="Heading3"/>
      </w:pPr>
      <w:bookmarkStart w:name="_Toc48209870" w:id="11"/>
      <w:r w:rsidRPr="00491733">
        <w:rPr>
          <w:bCs/>
          <w:lang w:eastAsia="ja-JP"/>
        </w:rPr>
        <w:t>Process</w:t>
      </w:r>
      <w:r>
        <w:rPr>
          <w:lang w:eastAsia="ja-JP"/>
        </w:rPr>
        <w:t xml:space="preserve"> </w:t>
      </w:r>
      <w:r w:rsidRPr="00491733" w:rsidR="00B32E54">
        <w:t>Step Description Summary</w:t>
      </w:r>
      <w:bookmarkEnd w:id="11"/>
    </w:p>
    <w:p w:rsidRPr="00491733" w:rsidR="00491733" w:rsidP="00491733" w:rsidRDefault="00491733" w14:paraId="3272F304" w14:textId="77777777">
      <w:pPr>
        <w:rPr>
          <w:lang w:val="en-US" w:eastAsia="en-US"/>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3"/>
        <w:gridCol w:w="8540"/>
      </w:tblGrid>
      <w:tr w:rsidR="00492EB1" w:rsidTr="00492EB1" w14:paraId="74F2ECED" w14:textId="77777777">
        <w:tc>
          <w:tcPr>
            <w:tcW w:w="993" w:type="dxa"/>
            <w:shd w:val="clear" w:color="auto" w:fill="E7E6E6"/>
          </w:tcPr>
          <w:p w:rsidRPr="00491733" w:rsidR="00492EB1" w:rsidP="005E4EF2" w:rsidRDefault="00492EB1" w14:paraId="3C8C8F75" w14:textId="77777777">
            <w:pPr>
              <w:ind w:left="0"/>
              <w:jc w:val="center"/>
              <w:rPr>
                <w:b/>
                <w:sz w:val="20"/>
                <w:lang w:eastAsia="ja-JP"/>
              </w:rPr>
            </w:pPr>
            <w:r w:rsidRPr="00491733">
              <w:rPr>
                <w:b/>
                <w:sz w:val="20"/>
                <w:lang w:eastAsia="ja-JP"/>
              </w:rPr>
              <w:t>Step #</w:t>
            </w:r>
          </w:p>
        </w:tc>
        <w:tc>
          <w:tcPr>
            <w:tcW w:w="8756" w:type="dxa"/>
            <w:shd w:val="clear" w:color="auto" w:fill="E7E6E6"/>
          </w:tcPr>
          <w:p w:rsidRPr="00491733" w:rsidR="00492EB1" w:rsidP="005E4EF2" w:rsidRDefault="00492EB1" w14:paraId="77683CD7" w14:textId="77777777">
            <w:pPr>
              <w:ind w:left="0"/>
              <w:jc w:val="center"/>
              <w:rPr>
                <w:b/>
                <w:sz w:val="20"/>
                <w:lang w:eastAsia="ja-JP"/>
              </w:rPr>
            </w:pPr>
            <w:r w:rsidRPr="00491733">
              <w:rPr>
                <w:b/>
                <w:sz w:val="20"/>
                <w:lang w:eastAsia="ja-JP"/>
              </w:rPr>
              <w:t>Summary</w:t>
            </w:r>
          </w:p>
        </w:tc>
      </w:tr>
      <w:tr w:rsidR="00492EB1" w:rsidTr="00492EB1" w14:paraId="24AE93A5" w14:textId="77777777">
        <w:tc>
          <w:tcPr>
            <w:tcW w:w="993" w:type="dxa"/>
          </w:tcPr>
          <w:p w:rsidR="00492EB1" w:rsidP="00622B1D" w:rsidRDefault="00492EB1" w14:paraId="267844CC" w14:textId="77777777">
            <w:pPr>
              <w:ind w:left="0"/>
              <w:jc w:val="center"/>
              <w:rPr>
                <w:lang w:eastAsia="ja-JP"/>
              </w:rPr>
            </w:pPr>
            <w:r>
              <w:rPr>
                <w:lang w:eastAsia="ja-JP"/>
              </w:rPr>
              <w:t>1</w:t>
            </w:r>
          </w:p>
        </w:tc>
        <w:tc>
          <w:tcPr>
            <w:tcW w:w="8756" w:type="dxa"/>
          </w:tcPr>
          <w:p w:rsidR="003767FF" w:rsidRDefault="003767FF" w14:paraId="6E010570" w14:textId="77777777">
            <w:pPr>
              <w:ind w:left="0"/>
              <w:rPr>
                <w:kern w:val="2"/>
                <w:szCs w:val="22"/>
                <w:lang w:val="en-US" w:eastAsia="en-US"/>
                <w14:ligatures w14:val="standardContextual"/>
              </w:rPr>
            </w:pPr>
            <w:r>
              <w:t>A user, organiser, or support contact identifies that the My Meetings Twin Agent failed, returned incomplete information, or could not access a required source system.</w:t>
            </w:r>
          </w:p>
          <w:p w:rsidR="00492EB1" w:rsidP="00622B1D" w:rsidRDefault="00492EB1" w14:paraId="6EF413F5" w14:textId="4AB0718D">
            <w:pPr>
              <w:ind w:left="0"/>
              <w:rPr>
                <w:lang w:eastAsia="ja-JP"/>
              </w:rPr>
            </w:pPr>
          </w:p>
        </w:tc>
      </w:tr>
      <w:tr w:rsidR="00492EB1" w:rsidTr="00492EB1" w14:paraId="666361D3" w14:textId="77777777">
        <w:tc>
          <w:tcPr>
            <w:tcW w:w="993" w:type="dxa"/>
          </w:tcPr>
          <w:p w:rsidR="00492EB1" w:rsidP="00622B1D" w:rsidRDefault="00622B1D" w14:paraId="5862DB4F" w14:textId="77777777">
            <w:pPr>
              <w:ind w:left="0"/>
              <w:jc w:val="center"/>
              <w:rPr>
                <w:lang w:eastAsia="ja-JP"/>
              </w:rPr>
            </w:pPr>
            <w:r>
              <w:rPr>
                <w:lang w:eastAsia="ja-JP"/>
              </w:rPr>
              <w:t>2</w:t>
            </w:r>
          </w:p>
        </w:tc>
        <w:tc>
          <w:tcPr>
            <w:tcW w:w="8756" w:type="dxa"/>
          </w:tcPr>
          <w:p w:rsidR="003767FF" w:rsidRDefault="003767FF" w14:paraId="55717E20" w14:textId="77777777">
            <w:pPr>
              <w:ind w:left="0"/>
              <w:rPr>
                <w:kern w:val="2"/>
                <w:szCs w:val="22"/>
                <w:lang w:val="en-US" w:eastAsia="en-US"/>
                <w14:ligatures w14:val="standardContextual"/>
              </w:rPr>
            </w:pPr>
            <w:r>
              <w:t>The reported issue, screenshot, flow error, conversation output, or source-system evidence is reviewed by the organiser and technical support contact.</w:t>
            </w:r>
          </w:p>
          <w:p w:rsidR="00492EB1" w:rsidP="00622B1D" w:rsidRDefault="00492EB1" w14:paraId="638452A5" w14:textId="7602688A">
            <w:pPr>
              <w:ind w:left="0"/>
              <w:rPr>
                <w:lang w:eastAsia="ja-JP"/>
              </w:rPr>
            </w:pPr>
          </w:p>
        </w:tc>
      </w:tr>
      <w:tr w:rsidR="00492EB1" w:rsidTr="00492EB1" w14:paraId="55533B74" w14:textId="77777777">
        <w:tc>
          <w:tcPr>
            <w:tcW w:w="993" w:type="dxa"/>
          </w:tcPr>
          <w:p w:rsidR="00492EB1" w:rsidP="00622B1D" w:rsidRDefault="00622B1D" w14:paraId="0DACCC59" w14:textId="77777777">
            <w:pPr>
              <w:ind w:left="0"/>
              <w:jc w:val="center"/>
              <w:rPr>
                <w:lang w:eastAsia="ja-JP"/>
              </w:rPr>
            </w:pPr>
            <w:r>
              <w:rPr>
                <w:lang w:eastAsia="ja-JP"/>
              </w:rPr>
              <w:t>3</w:t>
            </w:r>
          </w:p>
        </w:tc>
        <w:tc>
          <w:tcPr>
            <w:tcW w:w="8756" w:type="dxa"/>
          </w:tcPr>
          <w:p w:rsidR="003767FF" w:rsidRDefault="003767FF" w14:paraId="7292DEA1" w14:textId="77777777">
            <w:pPr>
              <w:ind w:left="0"/>
              <w:rPr>
                <w:kern w:val="2"/>
                <w:szCs w:val="22"/>
                <w:lang w:val="en-US" w:eastAsia="en-US"/>
                <w14:ligatures w14:val="standardContextual"/>
              </w:rPr>
            </w:pPr>
            <w:r>
              <w:t>The Business Owner, Technical Owner, and affected meeting organiser are notified. If the issue impacts an upcoming governance meeting, notification should occur as soon as the risk is identified.</w:t>
            </w:r>
          </w:p>
          <w:p w:rsidR="00492EB1" w:rsidP="00622B1D" w:rsidRDefault="00492EB1" w14:paraId="39282D00" w14:textId="78A87B66">
            <w:pPr>
              <w:ind w:left="0"/>
              <w:rPr>
                <w:lang w:eastAsia="ja-JP"/>
              </w:rPr>
            </w:pPr>
          </w:p>
        </w:tc>
      </w:tr>
      <w:tr w:rsidR="00492EB1" w:rsidTr="00492EB1" w14:paraId="7702391D" w14:textId="77777777">
        <w:tc>
          <w:tcPr>
            <w:tcW w:w="993" w:type="dxa"/>
          </w:tcPr>
          <w:p w:rsidR="00492EB1" w:rsidP="00622B1D" w:rsidRDefault="00622B1D" w14:paraId="751CC4E7" w14:textId="77777777">
            <w:pPr>
              <w:ind w:left="0"/>
              <w:jc w:val="center"/>
              <w:rPr>
                <w:lang w:eastAsia="ja-JP"/>
              </w:rPr>
            </w:pPr>
            <w:r>
              <w:rPr>
                <w:lang w:eastAsia="ja-JP"/>
              </w:rPr>
              <w:t>4</w:t>
            </w:r>
          </w:p>
        </w:tc>
        <w:tc>
          <w:tcPr>
            <w:tcW w:w="8756" w:type="dxa"/>
          </w:tcPr>
          <w:p w:rsidR="003767FF" w:rsidRDefault="003767FF" w14:paraId="113E77CD" w14:textId="77777777">
            <w:pPr>
              <w:ind w:left="0"/>
              <w:rPr>
                <w:kern w:val="2"/>
                <w:szCs w:val="22"/>
                <w:lang w:val="en-US" w:eastAsia="en-US"/>
                <w14:ligatures w14:val="standardContextual"/>
              </w:rPr>
            </w:pPr>
            <w:r>
              <w:t>The incident is logged in the appropriate support or service management process, including affected component, user impact, meeting impact, and recovery actions.</w:t>
            </w:r>
          </w:p>
          <w:p w:rsidR="00492EB1" w:rsidP="00622B1D" w:rsidRDefault="00492EB1" w14:paraId="6BBAC41B" w14:textId="20C06DBC">
            <w:pPr>
              <w:ind w:left="0"/>
              <w:rPr>
                <w:lang w:eastAsia="ja-JP"/>
              </w:rPr>
            </w:pPr>
          </w:p>
        </w:tc>
      </w:tr>
      <w:tr w:rsidR="00492EB1" w:rsidTr="00492EB1" w14:paraId="10904AC5" w14:textId="77777777">
        <w:tc>
          <w:tcPr>
            <w:tcW w:w="993" w:type="dxa"/>
          </w:tcPr>
          <w:p w:rsidR="00492EB1" w:rsidP="00622B1D" w:rsidRDefault="00491733" w14:paraId="2B5610BC" w14:textId="173336F8">
            <w:pPr>
              <w:ind w:left="0"/>
              <w:jc w:val="center"/>
              <w:rPr>
                <w:lang w:eastAsia="ja-JP"/>
              </w:rPr>
            </w:pPr>
            <w:r>
              <w:rPr>
                <w:lang w:eastAsia="ja-JP"/>
              </w:rPr>
              <w:t>5</w:t>
            </w:r>
          </w:p>
        </w:tc>
        <w:tc>
          <w:tcPr>
            <w:tcW w:w="8756" w:type="dxa"/>
          </w:tcPr>
          <w:p w:rsidR="003767FF" w:rsidRDefault="003767FF" w14:paraId="3CA8F6A7" w14:textId="77777777">
            <w:pPr>
              <w:ind w:left="0"/>
              <w:rPr>
                <w:kern w:val="2"/>
                <w:szCs w:val="22"/>
                <w:lang w:val="en-US" w:eastAsia="en-US"/>
                <w14:ligatures w14:val="standardContextual"/>
              </w:rPr>
            </w:pPr>
            <w:r>
              <w:rPr>
                <w:b/>
                <w:bCs/>
              </w:rPr>
              <w:t>Question:</w:t>
            </w:r>
            <w:r>
              <w:t xml:space="preserve"> Can the agent, flow, connector, or source-system issue be resolved before the meeting preparation deadline?</w:t>
            </w:r>
          </w:p>
          <w:p w:rsidR="00492EB1" w:rsidP="00622B1D" w:rsidRDefault="00492EB1" w14:paraId="1FCCD83C" w14:textId="3A7F31DE">
            <w:pPr>
              <w:ind w:left="0"/>
              <w:rPr>
                <w:lang w:eastAsia="ja-JP"/>
              </w:rPr>
            </w:pPr>
          </w:p>
        </w:tc>
      </w:tr>
      <w:tr w:rsidR="00492EB1" w:rsidTr="00492EB1" w14:paraId="582EC49A" w14:textId="77777777">
        <w:tc>
          <w:tcPr>
            <w:tcW w:w="993" w:type="dxa"/>
          </w:tcPr>
          <w:p w:rsidR="00492EB1" w:rsidP="00622B1D" w:rsidRDefault="00491733" w14:paraId="0A911A4C" w14:textId="32B7067F">
            <w:pPr>
              <w:ind w:left="0"/>
              <w:jc w:val="center"/>
              <w:rPr>
                <w:lang w:eastAsia="ja-JP"/>
              </w:rPr>
            </w:pPr>
            <w:r>
              <w:rPr>
                <w:lang w:eastAsia="ja-JP"/>
              </w:rPr>
              <w:t>6</w:t>
            </w:r>
          </w:p>
        </w:tc>
        <w:tc>
          <w:tcPr>
            <w:tcW w:w="8756" w:type="dxa"/>
          </w:tcPr>
          <w:p w:rsidR="003767FF" w:rsidRDefault="003767FF" w14:paraId="30C2F146" w14:textId="77777777">
            <w:pPr>
              <w:ind w:left="0"/>
              <w:rPr>
                <w:kern w:val="2"/>
                <w:szCs w:val="22"/>
                <w:lang w:val="en-US" w:eastAsia="en-US"/>
                <w14:ligatures w14:val="standardContextual"/>
              </w:rPr>
            </w:pPr>
            <w:r>
              <w:t>If not resolved in time, advise the organiser to invoke the Business Continuity Plan and complete the affected activity manually using available source data.</w:t>
            </w:r>
          </w:p>
          <w:p w:rsidR="00492EB1" w:rsidP="00622B1D" w:rsidRDefault="00492EB1" w14:paraId="7BAA87F5" w14:textId="2F6AD6E6">
            <w:pPr>
              <w:ind w:left="0"/>
              <w:rPr>
                <w:lang w:eastAsia="ja-JP"/>
              </w:rPr>
            </w:pPr>
          </w:p>
        </w:tc>
      </w:tr>
      <w:tr w:rsidR="00492EB1" w:rsidTr="00492EB1" w14:paraId="7C4FDF03" w14:textId="77777777">
        <w:tc>
          <w:tcPr>
            <w:tcW w:w="993" w:type="dxa"/>
          </w:tcPr>
          <w:p w:rsidR="00492EB1" w:rsidP="00622B1D" w:rsidRDefault="00491733" w14:paraId="153938DD" w14:textId="6441CE3D">
            <w:pPr>
              <w:ind w:left="0"/>
              <w:jc w:val="center"/>
              <w:rPr>
                <w:lang w:eastAsia="ja-JP"/>
              </w:rPr>
            </w:pPr>
            <w:r>
              <w:rPr>
                <w:lang w:eastAsia="ja-JP"/>
              </w:rPr>
              <w:t>7</w:t>
            </w:r>
          </w:p>
        </w:tc>
        <w:tc>
          <w:tcPr>
            <w:tcW w:w="8756" w:type="dxa"/>
          </w:tcPr>
          <w:p w:rsidR="003767FF" w:rsidRDefault="003767FF" w14:paraId="1AC4F5A3" w14:textId="77777777">
            <w:pPr>
              <w:ind w:left="0"/>
              <w:rPr>
                <w:kern w:val="2"/>
                <w:szCs w:val="22"/>
                <w:lang w:val="en-US" w:eastAsia="en-US"/>
                <w14:ligatures w14:val="standardContextual"/>
              </w:rPr>
            </w:pPr>
            <w:r>
              <w:rPr>
                <w:b/>
                <w:bCs/>
              </w:rPr>
              <w:t>Question:</w:t>
            </w:r>
            <w:r>
              <w:t xml:space="preserve"> Can the failed agent step or Power Automate flow be safely re-run without creating duplicate DIAs, Planner tasks, meeting invites, or notifications?</w:t>
            </w:r>
          </w:p>
          <w:p w:rsidR="00492EB1" w:rsidP="00622B1D" w:rsidRDefault="00492EB1" w14:paraId="4F4745DC" w14:textId="2F7AF2E5">
            <w:pPr>
              <w:ind w:left="0"/>
              <w:rPr>
                <w:lang w:eastAsia="ja-JP"/>
              </w:rPr>
            </w:pPr>
          </w:p>
        </w:tc>
      </w:tr>
      <w:tr w:rsidR="00492EB1" w:rsidTr="00492EB1" w14:paraId="12B65746" w14:textId="77777777">
        <w:tc>
          <w:tcPr>
            <w:tcW w:w="993" w:type="dxa"/>
          </w:tcPr>
          <w:p w:rsidR="00492EB1" w:rsidP="00622B1D" w:rsidRDefault="00491733" w14:paraId="1F2B6AFB" w14:textId="376FF3CA">
            <w:pPr>
              <w:ind w:left="0"/>
              <w:jc w:val="center"/>
              <w:rPr>
                <w:lang w:eastAsia="ja-JP"/>
              </w:rPr>
            </w:pPr>
            <w:r>
              <w:rPr>
                <w:lang w:eastAsia="ja-JP"/>
              </w:rPr>
              <w:t>8</w:t>
            </w:r>
          </w:p>
        </w:tc>
        <w:tc>
          <w:tcPr>
            <w:tcW w:w="8756" w:type="dxa"/>
          </w:tcPr>
          <w:p w:rsidR="003767FF" w:rsidRDefault="003767FF" w14:paraId="01A80C4B" w14:textId="77777777">
            <w:pPr>
              <w:ind w:left="0"/>
              <w:rPr>
                <w:kern w:val="2"/>
                <w:szCs w:val="22"/>
                <w:lang w:val="en-US" w:eastAsia="en-US"/>
                <w14:ligatures w14:val="standardContextual"/>
              </w:rPr>
            </w:pPr>
            <w:r>
              <w:t>Re-run the failed step only after confirming duplication risk is controlled. If re-run is not appropriate, complete the action manually and reconcile data later.</w:t>
            </w:r>
          </w:p>
          <w:p w:rsidR="00492EB1" w:rsidP="00622B1D" w:rsidRDefault="00492EB1" w14:paraId="5FB3E072" w14:textId="5560E7C3">
            <w:pPr>
              <w:ind w:left="0"/>
              <w:rPr>
                <w:lang w:eastAsia="ja-JP"/>
              </w:rPr>
            </w:pPr>
          </w:p>
        </w:tc>
      </w:tr>
      <w:tr w:rsidR="00492EB1" w:rsidTr="00492EB1" w14:paraId="61201590" w14:textId="77777777">
        <w:tc>
          <w:tcPr>
            <w:tcW w:w="993" w:type="dxa"/>
          </w:tcPr>
          <w:p w:rsidR="00492EB1" w:rsidP="00622B1D" w:rsidRDefault="00491733" w14:paraId="783ED472" w14:textId="59C074B9">
            <w:pPr>
              <w:ind w:left="0"/>
              <w:jc w:val="center"/>
              <w:rPr>
                <w:lang w:eastAsia="ja-JP"/>
              </w:rPr>
            </w:pPr>
            <w:r>
              <w:rPr>
                <w:lang w:eastAsia="ja-JP"/>
              </w:rPr>
              <w:t>9</w:t>
            </w:r>
          </w:p>
        </w:tc>
        <w:tc>
          <w:tcPr>
            <w:tcW w:w="8756" w:type="dxa"/>
          </w:tcPr>
          <w:p w:rsidR="003767FF" w:rsidRDefault="003767FF" w14:paraId="3DE543B0" w14:textId="77777777">
            <w:pPr>
              <w:ind w:left="0"/>
              <w:rPr>
                <w:kern w:val="2"/>
                <w:szCs w:val="22"/>
                <w:lang w:val="en-US" w:eastAsia="en-US"/>
                <w14:ligatures w14:val="standardContextual"/>
              </w:rPr>
            </w:pPr>
            <w:r>
              <w:t>Close the incident once the service is restored, manual workarounds are documented, affected stakeholders are informed, and any Dataverse / Planner / meeting records are reconciled.</w:t>
            </w:r>
          </w:p>
          <w:p w:rsidR="00492EB1" w:rsidP="00622B1D" w:rsidRDefault="00492EB1" w14:paraId="1D690636" w14:textId="7A0F7415">
            <w:pPr>
              <w:ind w:left="0"/>
              <w:rPr>
                <w:lang w:eastAsia="ja-JP"/>
              </w:rPr>
            </w:pPr>
          </w:p>
        </w:tc>
      </w:tr>
    </w:tbl>
    <w:p w:rsidR="00FD75C4" w:rsidP="00FD75C4" w:rsidRDefault="00FD75C4" w14:paraId="26E82E40" w14:textId="77777777">
      <w:pPr>
        <w:pStyle w:val="ListParagraph"/>
        <w:spacing w:after="0"/>
        <w:jc w:val="both"/>
        <w:rPr>
          <w:rFonts w:ascii="Arial" w:hAnsi="Arial" w:cs="Arial"/>
          <w:szCs w:val="24"/>
          <w:lang w:eastAsia="ja-JP"/>
        </w:rPr>
      </w:pPr>
    </w:p>
    <w:p w:rsidRPr="002C561A" w:rsidR="00FD75C4" w:rsidP="00FD75C4" w:rsidRDefault="00FD75C4" w14:paraId="3443072C" w14:textId="41CC6298">
      <w:pPr>
        <w:pStyle w:val="Heading1"/>
        <w:rPr>
          <w:rFonts w:cs="Arial" w:eastAsiaTheme="majorEastAsia"/>
          <w:b w:val="0"/>
          <w:color w:val="2F5496" w:themeColor="accent1" w:themeShade="BF"/>
          <w:sz w:val="36"/>
          <w:szCs w:val="36"/>
          <w:lang w:val="en-US" w:eastAsia="en-US"/>
        </w:rPr>
      </w:pPr>
      <w:bookmarkStart w:name="_Toc48209871" w:id="12"/>
      <w:r w:rsidRPr="002C561A">
        <w:rPr>
          <w:rFonts w:cs="Arial" w:eastAsiaTheme="majorEastAsia"/>
          <w:b w:val="0"/>
          <w:color w:val="2F5496" w:themeColor="accent1" w:themeShade="BF"/>
          <w:sz w:val="36"/>
          <w:szCs w:val="36"/>
          <w:lang w:val="en-US" w:eastAsia="en-US"/>
        </w:rPr>
        <w:t>References</w:t>
      </w:r>
      <w:bookmarkEnd w:id="12"/>
    </w:p>
    <w:p w:rsidRPr="00491733" w:rsidR="00491733" w:rsidP="00491733" w:rsidRDefault="00491733" w14:paraId="58EF4519" w14:textId="77777777">
      <w:pPr>
        <w:rPr>
          <w:lang w:val="en-US" w:eastAsia="en-US"/>
        </w:rPr>
      </w:pPr>
    </w:p>
    <w:tbl>
      <w:tblPr>
        <w:tblW w:w="9906" w:type="dxa"/>
        <w:tblInd w:w="-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62"/>
        <w:gridCol w:w="1550"/>
        <w:gridCol w:w="6894"/>
      </w:tblGrid>
      <w:tr w:rsidR="00FD75C4" w:rsidTr="00787166" w14:paraId="5E9B1648" w14:textId="77777777">
        <w:trPr>
          <w:trHeight w:val="679"/>
        </w:trPr>
        <w:tc>
          <w:tcPr>
            <w:tcW w:w="1258" w:type="dxa"/>
            <w:shd w:val="clear" w:color="auto" w:fill="E7E6E6"/>
          </w:tcPr>
          <w:p w:rsidRPr="00491733" w:rsidR="00FD75C4" w:rsidP="005E4EF2" w:rsidRDefault="00FD75C4" w14:paraId="0A76E620" w14:textId="77777777">
            <w:pPr>
              <w:ind w:left="0"/>
              <w:jc w:val="center"/>
              <w:rPr>
                <w:b/>
                <w:sz w:val="20"/>
                <w:lang w:eastAsia="ja-JP"/>
              </w:rPr>
            </w:pPr>
            <w:r w:rsidRPr="00491733">
              <w:rPr>
                <w:b/>
                <w:sz w:val="20"/>
                <w:lang w:eastAsia="ja-JP"/>
              </w:rPr>
              <w:t>Document Type</w:t>
            </w:r>
          </w:p>
        </w:tc>
        <w:tc>
          <w:tcPr>
            <w:tcW w:w="1514" w:type="dxa"/>
            <w:shd w:val="clear" w:color="auto" w:fill="E7E6E6"/>
          </w:tcPr>
          <w:p w:rsidRPr="00491733" w:rsidR="00FD75C4" w:rsidP="005E4EF2" w:rsidRDefault="00FD75C4" w14:paraId="0E670383" w14:textId="77777777">
            <w:pPr>
              <w:ind w:left="0"/>
              <w:jc w:val="center"/>
              <w:rPr>
                <w:b/>
                <w:sz w:val="20"/>
                <w:lang w:eastAsia="ja-JP"/>
              </w:rPr>
            </w:pPr>
            <w:r w:rsidRPr="00491733">
              <w:rPr>
                <w:b/>
                <w:sz w:val="20"/>
                <w:lang w:eastAsia="ja-JP"/>
              </w:rPr>
              <w:t>Document Name</w:t>
            </w:r>
          </w:p>
        </w:tc>
        <w:tc>
          <w:tcPr>
            <w:tcW w:w="7134" w:type="dxa"/>
            <w:shd w:val="clear" w:color="auto" w:fill="E7E6E6"/>
          </w:tcPr>
          <w:p w:rsidRPr="00491733" w:rsidR="00FD75C4" w:rsidP="005E4EF2" w:rsidRDefault="00FD75C4" w14:paraId="20FE80AC" w14:textId="77777777">
            <w:pPr>
              <w:ind w:left="0"/>
              <w:jc w:val="center"/>
              <w:rPr>
                <w:b/>
                <w:sz w:val="20"/>
                <w:lang w:eastAsia="ja-JP"/>
              </w:rPr>
            </w:pPr>
            <w:r w:rsidRPr="00491733">
              <w:rPr>
                <w:b/>
                <w:sz w:val="20"/>
                <w:lang w:eastAsia="ja-JP"/>
              </w:rPr>
              <w:t>Document Location</w:t>
            </w:r>
          </w:p>
        </w:tc>
      </w:tr>
      <w:tr w:rsidRPr="00493B68" w:rsidR="00FD75C4" w:rsidTr="00787166" w14:paraId="72DF3A45" w14:textId="77777777">
        <w:trPr>
          <w:trHeight w:val="975"/>
        </w:trPr>
        <w:tc>
          <w:tcPr>
            <w:tcW w:w="1258" w:type="dxa"/>
            <w:vAlign w:val="center"/>
          </w:tcPr>
          <w:p w:rsidR="003767FF" w:rsidRDefault="003767FF" w14:paraId="215E9D09" w14:textId="77777777">
            <w:pPr>
              <w:pStyle w:val="Style5"/>
              <w:jc w:val="center"/>
              <w:rPr>
                <w:kern w:val="2"/>
                <w:szCs w:val="32"/>
                <w:lang w:val="en-US"/>
                <w14:ligatures w14:val="standardContextual"/>
              </w:rPr>
            </w:pPr>
            <w:r>
              <w:rPr>
                <w:b w:val="0"/>
                <w:bCs/>
                <w:color w:val="auto"/>
                <w:sz w:val="20"/>
                <w:szCs w:val="20"/>
              </w:rPr>
              <w:t>User Requirements</w:t>
            </w:r>
          </w:p>
          <w:p w:rsidRPr="00316883" w:rsidR="00FD75C4" w:rsidP="00F01274" w:rsidRDefault="00FD75C4" w14:paraId="7EB2B326" w14:textId="3CC309E0">
            <w:pPr>
              <w:pStyle w:val="Style5"/>
              <w:jc w:val="center"/>
              <w:rPr>
                <w:rFonts w:cs="Arial"/>
                <w:b w:val="0"/>
                <w:bCs/>
                <w:color w:val="auto"/>
                <w:sz w:val="20"/>
                <w:szCs w:val="20"/>
              </w:rPr>
            </w:pPr>
          </w:p>
        </w:tc>
        <w:tc>
          <w:tcPr>
            <w:tcW w:w="1514" w:type="dxa"/>
            <w:vAlign w:val="center"/>
          </w:tcPr>
          <w:p w:rsidR="003767FF" w:rsidRDefault="003767FF" w14:paraId="20108EE1" w14:textId="77777777">
            <w:pPr>
              <w:pStyle w:val="Style5"/>
              <w:jc w:val="center"/>
              <w:rPr>
                <w:kern w:val="2"/>
                <w:szCs w:val="32"/>
                <w:lang w:val="en-US"/>
                <w14:ligatures w14:val="standardContextual"/>
              </w:rPr>
            </w:pPr>
            <w:r>
              <w:rPr>
                <w:color w:val="auto"/>
                <w:sz w:val="20"/>
                <w:szCs w:val="20"/>
              </w:rPr>
              <w:t>My Meetings Twin - User Requirements</w:t>
            </w:r>
          </w:p>
          <w:p w:rsidRPr="00787166" w:rsidR="00FB244C" w:rsidP="00FB244C" w:rsidRDefault="00FB244C" w14:paraId="288FC7B2" w14:textId="01DD40EE">
            <w:pPr>
              <w:pStyle w:val="Style5"/>
              <w:jc w:val="center"/>
              <w:rPr>
                <w:rFonts w:cs="Arial"/>
                <w:color w:val="auto"/>
                <w:sz w:val="20"/>
                <w:szCs w:val="20"/>
              </w:rPr>
            </w:pPr>
          </w:p>
        </w:tc>
        <w:tc>
          <w:tcPr>
            <w:tcW w:w="7134" w:type="dxa"/>
            <w:vAlign w:val="center"/>
          </w:tcPr>
          <w:p w:rsidR="003767FF" w:rsidRDefault="003767FF" w14:paraId="25D39E81" w14:textId="53545C91">
            <w:pPr>
              <w:rPr>
                <w:kern w:val="2"/>
                <w:szCs w:val="22"/>
                <w:lang w:val="en-US" w:eastAsia="en-US"/>
                <w14:ligatures w14:val="standardContextual"/>
              </w:rPr>
            </w:pPr>
            <w:r>
              <w:t>My Meetings Twin - User Requirements.docx</w:t>
            </w:r>
          </w:p>
          <w:p w:rsidRPr="00316883" w:rsidR="00DA19F5" w:rsidP="000604A0" w:rsidRDefault="00DA19F5" w14:paraId="4AAD3BE2" w14:textId="0661710B">
            <w:pPr>
              <w:spacing w:before="100" w:beforeAutospacing="1" w:after="100" w:afterAutospacing="1"/>
              <w:ind w:left="0"/>
              <w:rPr>
                <w:rFonts w:cs="Arial"/>
                <w:bCs/>
                <w:sz w:val="20"/>
                <w:lang w:val="fr-BE"/>
              </w:rPr>
            </w:pPr>
          </w:p>
        </w:tc>
      </w:tr>
      <w:tr w:rsidRPr="00784F4D" w:rsidR="00FD75C4" w:rsidTr="00787166" w14:paraId="24AFD5DF" w14:textId="77777777">
        <w:trPr>
          <w:trHeight w:val="1167"/>
        </w:trPr>
        <w:tc>
          <w:tcPr>
            <w:tcW w:w="1258" w:type="dxa"/>
            <w:vAlign w:val="center"/>
          </w:tcPr>
          <w:p w:rsidR="003767FF" w:rsidRDefault="003767FF" w14:paraId="5C89B938" w14:textId="77777777">
            <w:pPr>
              <w:pStyle w:val="Style5"/>
              <w:jc w:val="center"/>
              <w:rPr>
                <w:kern w:val="2"/>
                <w:szCs w:val="32"/>
                <w:lang w:val="en-US"/>
                <w14:ligatures w14:val="standardContextual"/>
              </w:rPr>
            </w:pPr>
            <w:r>
              <w:rPr>
                <w:b w:val="0"/>
                <w:bCs/>
                <w:color w:val="auto"/>
                <w:sz w:val="20"/>
                <w:szCs w:val="20"/>
              </w:rPr>
              <w:t>Technical Design Document</w:t>
            </w:r>
          </w:p>
          <w:p w:rsidRPr="00316883" w:rsidR="00FD75C4" w:rsidP="00F01274" w:rsidRDefault="00FD75C4" w14:paraId="78CB5BDA" w14:textId="71978301">
            <w:pPr>
              <w:pStyle w:val="Style5"/>
              <w:jc w:val="center"/>
              <w:rPr>
                <w:rFonts w:cs="Arial"/>
                <w:b w:val="0"/>
                <w:bCs/>
                <w:color w:val="auto"/>
                <w:sz w:val="20"/>
                <w:szCs w:val="20"/>
              </w:rPr>
            </w:pPr>
          </w:p>
        </w:tc>
        <w:tc>
          <w:tcPr>
            <w:tcW w:w="1514" w:type="dxa"/>
            <w:vAlign w:val="center"/>
          </w:tcPr>
          <w:p w:rsidR="003767FF" w:rsidRDefault="003767FF" w14:paraId="6FD383A9" w14:textId="77777777">
            <w:pPr>
              <w:pStyle w:val="Style5"/>
              <w:jc w:val="center"/>
              <w:rPr>
                <w:kern w:val="2"/>
                <w:szCs w:val="32"/>
                <w:lang w:val="en-US"/>
                <w14:ligatures w14:val="standardContextual"/>
              </w:rPr>
            </w:pPr>
            <w:r>
              <w:rPr>
                <w:color w:val="auto"/>
                <w:sz w:val="20"/>
                <w:szCs w:val="20"/>
              </w:rPr>
              <w:t>My Meetings Twin - TDD</w:t>
            </w:r>
          </w:p>
          <w:p w:rsidRPr="00787166" w:rsidR="00FD75C4" w:rsidP="00F01274" w:rsidRDefault="00FD75C4" w14:paraId="2C8FC4E4" w14:textId="3D75EB5F">
            <w:pPr>
              <w:pStyle w:val="Style5"/>
              <w:jc w:val="center"/>
              <w:rPr>
                <w:rFonts w:cs="Arial"/>
                <w:color w:val="auto"/>
                <w:sz w:val="20"/>
                <w:szCs w:val="20"/>
              </w:rPr>
            </w:pPr>
          </w:p>
        </w:tc>
        <w:tc>
          <w:tcPr>
            <w:tcW w:w="7134" w:type="dxa"/>
            <w:vAlign w:val="center"/>
          </w:tcPr>
          <w:p w:rsidR="003767FF" w:rsidRDefault="003767FF" w14:paraId="0B266342" w14:textId="39537FA3">
            <w:pPr>
              <w:rPr>
                <w:kern w:val="2"/>
                <w:szCs w:val="22"/>
                <w:lang w:val="en-US" w:eastAsia="en-US"/>
                <w14:ligatures w14:val="standardContextual"/>
              </w:rPr>
            </w:pPr>
            <w:r>
              <w:t>My Meetings Twin - TDD.docx</w:t>
            </w:r>
          </w:p>
          <w:p w:rsidRPr="00316883" w:rsidR="00FD75C4" w:rsidP="000604A0" w:rsidRDefault="00FD75C4" w14:paraId="4DE9FD86" w14:textId="5C93E505">
            <w:pPr>
              <w:spacing w:before="100" w:beforeAutospacing="1" w:after="100" w:afterAutospacing="1"/>
              <w:ind w:left="0"/>
              <w:rPr>
                <w:rFonts w:cs="Arial"/>
                <w:bCs/>
                <w:lang w:val="en-US"/>
              </w:rPr>
            </w:pPr>
          </w:p>
        </w:tc>
      </w:tr>
      <w:tr w:rsidR="00FB244C" w:rsidTr="00787166" w14:paraId="3C060A15" w14:textId="77777777">
        <w:trPr>
          <w:trHeight w:val="709"/>
        </w:trPr>
        <w:tc>
          <w:tcPr>
            <w:tcW w:w="1258" w:type="dxa"/>
            <w:vAlign w:val="center"/>
          </w:tcPr>
          <w:p w:rsidR="003767FF" w:rsidRDefault="003767FF" w14:paraId="4F0B36AE" w14:textId="77777777">
            <w:pPr>
              <w:pStyle w:val="Style5"/>
              <w:jc w:val="center"/>
              <w:rPr>
                <w:kern w:val="2"/>
                <w:szCs w:val="32"/>
                <w:lang w:val="en-US"/>
                <w14:ligatures w14:val="standardContextual"/>
              </w:rPr>
            </w:pPr>
            <w:r>
              <w:rPr>
                <w:b w:val="0"/>
                <w:bCs/>
                <w:color w:val="auto"/>
                <w:sz w:val="20"/>
                <w:szCs w:val="20"/>
              </w:rPr>
              <w:t>Responsible AI / Testing</w:t>
            </w:r>
          </w:p>
          <w:p w:rsidRPr="00316883" w:rsidR="00FB244C" w:rsidP="00F01274" w:rsidRDefault="00FB244C" w14:paraId="08AC9DD6" w14:textId="25191A1B">
            <w:pPr>
              <w:pStyle w:val="Style5"/>
              <w:jc w:val="center"/>
              <w:rPr>
                <w:rFonts w:cs="Arial"/>
                <w:b w:val="0"/>
                <w:bCs/>
                <w:color w:val="auto"/>
                <w:sz w:val="20"/>
                <w:szCs w:val="20"/>
              </w:rPr>
            </w:pPr>
          </w:p>
        </w:tc>
        <w:tc>
          <w:tcPr>
            <w:tcW w:w="1514" w:type="dxa"/>
            <w:vAlign w:val="center"/>
          </w:tcPr>
          <w:p w:rsidR="003767FF" w:rsidRDefault="003767FF" w14:paraId="4B82C9C5" w14:textId="77777777">
            <w:pPr>
              <w:pStyle w:val="Style5"/>
              <w:jc w:val="center"/>
              <w:rPr>
                <w:kern w:val="2"/>
                <w:szCs w:val="32"/>
                <w:lang w:val="en-US"/>
                <w14:ligatures w14:val="standardContextual"/>
              </w:rPr>
            </w:pPr>
            <w:r>
              <w:rPr>
                <w:b w:val="0"/>
                <w:bCs/>
                <w:color w:val="auto"/>
                <w:sz w:val="20"/>
                <w:szCs w:val="20"/>
              </w:rPr>
              <w:t>GSC RAI Process and Informal Test Log</w:t>
            </w:r>
          </w:p>
          <w:p w:rsidRPr="00316883" w:rsidR="009C76F7" w:rsidP="00423EF5" w:rsidRDefault="009C76F7" w14:paraId="6CE74329" w14:textId="244D7B60">
            <w:pPr>
              <w:pStyle w:val="Style5"/>
              <w:jc w:val="center"/>
              <w:rPr>
                <w:rFonts w:eastAsia="MS Mincho" w:cs="Arial"/>
                <w:b w:val="0"/>
                <w:bCs/>
                <w:color w:val="auto"/>
                <w:sz w:val="20"/>
                <w:szCs w:val="20"/>
                <w:lang w:val="fr-BE" w:eastAsia="en-GB"/>
              </w:rPr>
            </w:pPr>
          </w:p>
        </w:tc>
        <w:tc>
          <w:tcPr>
            <w:tcW w:w="7134" w:type="dxa"/>
            <w:vAlign w:val="center"/>
          </w:tcPr>
          <w:p w:rsidR="003767FF" w:rsidRDefault="003767FF" w14:paraId="3F528311" w14:textId="1267F5F5">
            <w:pPr>
              <w:pStyle w:val="Style5"/>
              <w:rPr>
                <w:kern w:val="2"/>
                <w:szCs w:val="32"/>
                <w:lang w:val="en-US"/>
                <w14:ligatures w14:val="standardContextual"/>
              </w:rPr>
            </w:pPr>
            <w:r>
              <w:rPr>
                <w:b w:val="0"/>
                <w:bCs/>
                <w:color w:val="auto"/>
                <w:sz w:val="20"/>
                <w:szCs w:val="20"/>
              </w:rPr>
              <w:t>My Meetings Twin - GSC RAI Process.docx and My Meetings Twin - Informal Testing Log.xlsx</w:t>
            </w:r>
          </w:p>
          <w:p w:rsidRPr="004D3444" w:rsidR="00423EF5" w:rsidP="001B4412" w:rsidRDefault="00423EF5" w14:paraId="006BA0D7" w14:textId="13A5163B">
            <w:pPr>
              <w:pStyle w:val="Style5"/>
              <w:rPr>
                <w:rFonts w:eastAsia="MS Mincho" w:cs="Arial"/>
                <w:b w:val="0"/>
                <w:bCs/>
                <w:color w:val="auto"/>
                <w:sz w:val="20"/>
                <w:szCs w:val="20"/>
                <w:lang w:val="en-US" w:eastAsia="en-GB"/>
              </w:rPr>
            </w:pPr>
          </w:p>
        </w:tc>
      </w:tr>
    </w:tbl>
    <w:p w:rsidR="00515958" w:rsidP="00515958" w:rsidRDefault="00515958" w14:paraId="4EBDA763" w14:textId="77777777">
      <w:pPr>
        <w:pStyle w:val="Heading1"/>
        <w:numPr>
          <w:ilvl w:val="0"/>
          <w:numId w:val="0"/>
        </w:numPr>
        <w:ind w:left="1080"/>
        <w:rPr>
          <w:lang w:eastAsia="ja-JP"/>
        </w:rPr>
      </w:pPr>
    </w:p>
    <w:p w:rsidR="00E35370" w:rsidP="00046B70" w:rsidRDefault="00515958" w14:paraId="5CCB6B83" w14:textId="090963A3">
      <w:pPr>
        <w:pStyle w:val="Heading1"/>
        <w:rPr>
          <w:rFonts w:cs="Arial" w:eastAsiaTheme="majorEastAsia"/>
          <w:b w:val="0"/>
          <w:color w:val="2F5496" w:themeColor="accent1" w:themeShade="BF"/>
          <w:szCs w:val="32"/>
          <w:lang w:val="en-US" w:eastAsia="en-US"/>
        </w:rPr>
      </w:pPr>
      <w:r>
        <w:rPr>
          <w:lang w:eastAsia="ja-JP"/>
        </w:rPr>
        <w:br w:type="page"/>
      </w:r>
      <w:bookmarkStart w:name="_Toc48209872" w:id="13"/>
      <w:r w:rsidRPr="00491733" w:rsidR="00F01274">
        <w:rPr>
          <w:rFonts w:cs="Arial" w:eastAsiaTheme="majorEastAsia"/>
          <w:b w:val="0"/>
          <w:color w:val="2F5496" w:themeColor="accent1" w:themeShade="BF"/>
          <w:szCs w:val="32"/>
          <w:lang w:val="en-US" w:eastAsia="en-US"/>
        </w:rPr>
        <w:t>R</w:t>
      </w:r>
      <w:r w:rsidRPr="00491733" w:rsidR="00E35370">
        <w:rPr>
          <w:rFonts w:cs="Arial" w:eastAsiaTheme="majorEastAsia"/>
          <w:b w:val="0"/>
          <w:color w:val="2F5496" w:themeColor="accent1" w:themeShade="BF"/>
          <w:szCs w:val="32"/>
          <w:lang w:val="en-US" w:eastAsia="en-US"/>
        </w:rPr>
        <w:t>evision History</w:t>
      </w:r>
      <w:bookmarkEnd w:id="13"/>
    </w:p>
    <w:p w:rsidRPr="00491733" w:rsidR="00491733" w:rsidP="00491733" w:rsidRDefault="00491733" w14:paraId="48400E2D" w14:textId="77777777">
      <w:pPr>
        <w:rPr>
          <w:lang w:val="en-US" w:eastAsia="en-US"/>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44"/>
        <w:gridCol w:w="4224"/>
        <w:gridCol w:w="3755"/>
      </w:tblGrid>
      <w:tr w:rsidR="009D2F88" w:rsidTr="3D345FB6" w14:paraId="0ABE052C" w14:textId="77777777">
        <w:tc>
          <w:tcPr>
            <w:tcW w:w="1568" w:type="dxa"/>
            <w:shd w:val="clear" w:color="auto" w:fill="E7E6E6" w:themeFill="background2"/>
            <w:tcMar/>
          </w:tcPr>
          <w:p w:rsidRPr="00491733" w:rsidR="009D2F88" w:rsidP="00CC752D" w:rsidRDefault="009D2F88" w14:paraId="02E865AC" w14:textId="77777777">
            <w:pPr>
              <w:ind w:left="0"/>
              <w:jc w:val="center"/>
              <w:rPr>
                <w:b/>
                <w:sz w:val="20"/>
                <w:lang w:eastAsia="ja-JP"/>
              </w:rPr>
            </w:pPr>
            <w:r w:rsidRPr="00491733">
              <w:rPr>
                <w:b/>
                <w:sz w:val="20"/>
                <w:lang w:eastAsia="ja-JP"/>
              </w:rPr>
              <w:t>Version</w:t>
            </w:r>
          </w:p>
        </w:tc>
        <w:tc>
          <w:tcPr>
            <w:tcW w:w="4337" w:type="dxa"/>
            <w:shd w:val="clear" w:color="auto" w:fill="E7E6E6" w:themeFill="background2"/>
            <w:tcMar/>
          </w:tcPr>
          <w:p w:rsidRPr="00491733" w:rsidR="009D2F88" w:rsidP="00CC752D" w:rsidRDefault="009D2F88" w14:paraId="28912C3C" w14:textId="77777777">
            <w:pPr>
              <w:ind w:left="0"/>
              <w:jc w:val="center"/>
              <w:rPr>
                <w:b/>
                <w:sz w:val="20"/>
                <w:lang w:eastAsia="ja-JP"/>
              </w:rPr>
            </w:pPr>
            <w:r w:rsidRPr="00491733">
              <w:rPr>
                <w:b/>
                <w:sz w:val="20"/>
                <w:lang w:eastAsia="ja-JP"/>
              </w:rPr>
              <w:t>Author/Date</w:t>
            </w:r>
          </w:p>
        </w:tc>
        <w:tc>
          <w:tcPr>
            <w:tcW w:w="3844" w:type="dxa"/>
            <w:shd w:val="clear" w:color="auto" w:fill="E7E6E6" w:themeFill="background2"/>
            <w:tcMar/>
          </w:tcPr>
          <w:p w:rsidRPr="00491733" w:rsidR="009D2F88" w:rsidP="00CC752D" w:rsidRDefault="009D2F88" w14:paraId="645ACED7" w14:textId="77777777">
            <w:pPr>
              <w:ind w:left="0"/>
              <w:jc w:val="center"/>
              <w:rPr>
                <w:b/>
                <w:sz w:val="20"/>
                <w:lang w:eastAsia="ja-JP"/>
              </w:rPr>
            </w:pPr>
            <w:r w:rsidRPr="00491733">
              <w:rPr>
                <w:b/>
                <w:sz w:val="20"/>
                <w:lang w:eastAsia="ja-JP"/>
              </w:rPr>
              <w:t>Reason for Revision</w:t>
            </w:r>
          </w:p>
        </w:tc>
      </w:tr>
      <w:tr w:rsidR="009D2F88" w:rsidTr="3D345FB6" w14:paraId="0DF9232E" w14:textId="77777777">
        <w:tc>
          <w:tcPr>
            <w:tcW w:w="1568" w:type="dxa"/>
            <w:tcMar/>
          </w:tcPr>
          <w:p w:rsidR="009D2F88" w:rsidP="009D2F88" w:rsidRDefault="00491733" w14:paraId="36D90E26" w14:textId="51B42CFF">
            <w:pPr>
              <w:ind w:left="0"/>
              <w:rPr>
                <w:lang w:eastAsia="ja-JP"/>
              </w:rPr>
            </w:pPr>
            <w:r>
              <w:rPr>
                <w:lang w:eastAsia="ja-JP"/>
              </w:rPr>
              <w:t xml:space="preserve">       </w:t>
            </w:r>
            <w:r w:rsidR="009D2F88">
              <w:rPr>
                <w:lang w:eastAsia="ja-JP"/>
              </w:rPr>
              <w:t>1.0</w:t>
            </w:r>
          </w:p>
        </w:tc>
        <w:tc>
          <w:tcPr>
            <w:tcW w:w="4337" w:type="dxa"/>
            <w:tcMar/>
          </w:tcPr>
          <w:p w:rsidRPr="003767FF" w:rsidR="003767FF" w:rsidP="3D345FB6" w:rsidRDefault="003767FF" w14:paraId="711C2B02" w14:textId="1B1491EC">
            <w:pPr>
              <w:spacing w:before="0" w:after="0"/>
              <w:ind w:left="0"/>
              <w:rPr>
                <w:kern w:val="2"/>
                <w:lang w:val="pt-PT" w:eastAsia="en-US"/>
                <w14:ligatures w14:val="standardContextual"/>
              </w:rPr>
            </w:pPr>
            <w:r w:rsidRPr="3D345FB6" w:rsidR="77307027">
              <w:rPr>
                <w:rFonts w:ascii="Segoe UI" w:hAnsi="Segoe UI" w:cs="Segoe UI"/>
                <w:sz w:val="21"/>
                <w:szCs w:val="21"/>
                <w:lang w:val="pt-PT"/>
              </w:rPr>
              <w:t>Ana Ocariz</w:t>
            </w:r>
            <w:r w:rsidRPr="3D345FB6" w:rsidR="088AB7A7">
              <w:rPr>
                <w:rFonts w:ascii="Segoe UI" w:hAnsi="Segoe UI" w:cs="Segoe UI"/>
                <w:sz w:val="21"/>
                <w:szCs w:val="21"/>
                <w:lang w:val="pt-PT"/>
              </w:rPr>
              <w:t xml:space="preserve"> / 07-Jul-2026</w:t>
            </w:r>
          </w:p>
          <w:p w:rsidRPr="009D2F88" w:rsidR="009D2F88" w:rsidP="00C0790F" w:rsidRDefault="009D2F88" w14:paraId="4000A53E" w14:textId="21DB320F">
            <w:pPr>
              <w:spacing w:before="0" w:after="0"/>
              <w:ind w:left="0"/>
              <w:rPr>
                <w:lang w:val="fr-BE" w:eastAsia="ja-JP"/>
              </w:rPr>
            </w:pPr>
          </w:p>
        </w:tc>
        <w:tc>
          <w:tcPr>
            <w:tcW w:w="3844" w:type="dxa"/>
            <w:tcMar/>
          </w:tcPr>
          <w:p w:rsidR="003767FF" w:rsidRDefault="003767FF" w14:paraId="02AB8344" w14:textId="77777777">
            <w:pPr>
              <w:spacing w:before="0" w:after="0"/>
              <w:ind w:left="0"/>
              <w:rPr>
                <w:kern w:val="2"/>
                <w:szCs w:val="22"/>
                <w:lang w:val="en-US" w:eastAsia="en-US"/>
                <w14:ligatures w14:val="standardContextual"/>
              </w:rPr>
            </w:pPr>
            <w:r>
              <w:rPr>
                <w:rFonts w:ascii="Segoe UI" w:hAnsi="Segoe UI" w:cs="Segoe UI"/>
                <w:sz w:val="21"/>
                <w:szCs w:val="21"/>
              </w:rPr>
              <w:t>Initial Business Continuity Plan draft for My Meetings Twin Agent based on uploaded requirements, technical design, RAI process, and informal testing log.</w:t>
            </w:r>
          </w:p>
          <w:p w:rsidR="009D2F88" w:rsidP="00C0790F" w:rsidRDefault="009D2F88" w14:paraId="73D00267" w14:textId="65FBA9BC">
            <w:pPr>
              <w:spacing w:before="0" w:after="0"/>
              <w:ind w:left="0"/>
              <w:rPr>
                <w:lang w:eastAsia="ja-JP"/>
              </w:rPr>
            </w:pPr>
          </w:p>
        </w:tc>
      </w:tr>
    </w:tbl>
    <w:p w:rsidRPr="00E35370" w:rsidR="00E35370" w:rsidP="00515958" w:rsidRDefault="00E35370" w14:paraId="24F09E9F" w14:textId="77777777">
      <w:pPr>
        <w:ind w:left="0"/>
        <w:rPr>
          <w:lang w:eastAsia="ja-JP"/>
        </w:rPr>
      </w:pPr>
    </w:p>
    <w:sectPr w:rsidRPr="00E35370" w:rsidR="00E35370" w:rsidSect="00404077">
      <w:headerReference w:type="default" r:id="rId11"/>
      <w:footerReference w:type="default" r:id="rId12"/>
      <w:endnotePr>
        <w:numFmt w:val="decimal"/>
      </w:endnotePr>
      <w:pgSz w:w="11909" w:h="16834" w:orient="portrait" w:code="9"/>
      <w:pgMar w:top="2835" w:right="1134" w:bottom="2835" w:left="1134" w:header="709" w:footer="709" w:gutter="0"/>
      <w:pgBorders w:offsetFrom="page">
        <w:top w:val="single" w:color="auto" w:sz="4" w:space="24" w:shadow="1"/>
        <w:left w:val="single" w:color="auto" w:sz="4" w:space="24" w:shadow="1"/>
        <w:bottom w:val="single" w:color="auto" w:sz="4" w:space="24" w:shadow="1"/>
        <w:right w:val="single" w:color="auto" w:sz="4" w:space="24" w:shadow="1"/>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6227" w:rsidRDefault="00956227" w14:paraId="0ACEC3B8" w14:textId="77777777">
      <w:pPr>
        <w:spacing w:before="0" w:after="0"/>
      </w:pPr>
      <w:r>
        <w:separator/>
      </w:r>
    </w:p>
  </w:endnote>
  <w:endnote w:type="continuationSeparator" w:id="0">
    <w:p w:rsidR="00956227" w:rsidRDefault="00956227" w14:paraId="11A64D63"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Myriad Pro">
    <w:panose1 w:val="00000000000000000000"/>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7466D" w:rsidR="00686BB6" w:rsidRDefault="00686BB6" w14:paraId="0126AD5A" w14:textId="77777777">
    <w:pPr>
      <w:pStyle w:val="Footer"/>
      <w:rPr>
        <w:sz w:val="16"/>
      </w:rPr>
    </w:pPr>
    <w:r>
      <w:rPr>
        <w:sz w:val="16"/>
      </w:rPr>
      <w:t>&lt;Copy of Approved Document. Please ensure this is the current approved version&gt;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6227" w:rsidRDefault="00956227" w14:paraId="2DBD6A29" w14:textId="77777777">
      <w:pPr>
        <w:spacing w:before="0" w:after="0"/>
      </w:pPr>
      <w:r>
        <w:separator/>
      </w:r>
    </w:p>
  </w:footnote>
  <w:footnote w:type="continuationSeparator" w:id="0">
    <w:p w:rsidR="00956227" w:rsidRDefault="00956227" w14:paraId="1919A558"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880"/>
      <w:gridCol w:w="3783"/>
      <w:gridCol w:w="2976"/>
    </w:tblGrid>
    <w:tr w:rsidR="00686BB6" w14:paraId="3B4CB0B7" w14:textId="77777777">
      <w:trPr>
        <w:cantSplit/>
        <w:trHeight w:val="416"/>
      </w:trPr>
      <w:tc>
        <w:tcPr>
          <w:tcW w:w="9639" w:type="dxa"/>
          <w:gridSpan w:val="3"/>
          <w:shd w:val="pct5" w:color="000000" w:fill="FFFFFF"/>
          <w:vAlign w:val="center"/>
        </w:tcPr>
        <w:p w:rsidR="00686BB6" w:rsidRDefault="00686BB6" w14:paraId="0DC78BD9" w14:textId="77777777">
          <w:pPr>
            <w:pStyle w:val="Header"/>
            <w:spacing w:before="60" w:after="60"/>
          </w:pPr>
          <w:r>
            <w:rPr>
              <w:sz w:val="28"/>
            </w:rPr>
            <w:t>GlaxoSmithKline</w:t>
          </w:r>
        </w:p>
      </w:tc>
    </w:tr>
    <w:tr w:rsidR="00686BB6" w14:paraId="6F226685" w14:textId="77777777">
      <w:trPr>
        <w:cantSplit/>
        <w:trHeight w:val="402"/>
      </w:trPr>
      <w:tc>
        <w:tcPr>
          <w:tcW w:w="9639" w:type="dxa"/>
          <w:gridSpan w:val="3"/>
          <w:shd w:val="pct5" w:color="000000" w:fill="FFFFFF"/>
          <w:vAlign w:val="center"/>
        </w:tcPr>
        <w:p w:rsidR="00686BB6" w:rsidRDefault="0077427E" w14:paraId="08242EC1" w14:textId="4BC674E3">
          <w:pPr>
            <w:pStyle w:val="Text"/>
            <w:jc w:val="left"/>
            <w:rPr>
              <w:b/>
              <w:sz w:val="22"/>
              <w:lang w:val="en-GB"/>
            </w:rPr>
          </w:pPr>
          <w:r>
            <w:rPr>
              <w:b/>
              <w:sz w:val="22"/>
              <w:lang w:val="en-GB"/>
            </w:rPr>
            <w:t>My Meetings Twin Agent</w:t>
          </w:r>
          <w:r w:rsidR="00686BB6">
            <w:rPr>
              <w:b/>
              <w:sz w:val="22"/>
              <w:lang w:val="en-GB"/>
            </w:rPr>
            <w:t xml:space="preserve"> – Business Continuity Plan</w:t>
          </w:r>
        </w:p>
      </w:tc>
    </w:tr>
    <w:tr w:rsidR="00686BB6" w14:paraId="19CCB6BA" w14:textId="77777777">
      <w:trPr>
        <w:cantSplit/>
        <w:trHeight w:val="405"/>
      </w:trPr>
      <w:tc>
        <w:tcPr>
          <w:tcW w:w="9639" w:type="dxa"/>
          <w:gridSpan w:val="3"/>
          <w:vAlign w:val="center"/>
        </w:tcPr>
        <w:p w:rsidRPr="002A0EA7" w:rsidR="00686BB6" w:rsidRDefault="00686BB6" w14:paraId="15C3F64D" w14:textId="73F039AE">
          <w:pPr>
            <w:pStyle w:val="Text"/>
            <w:jc w:val="left"/>
            <w:rPr>
              <w:sz w:val="22"/>
            </w:rPr>
          </w:pPr>
          <w:r>
            <w:rPr>
              <w:lang w:val="en-GB"/>
            </w:rPr>
            <w:t xml:space="preserve">Business Continuity </w:t>
          </w:r>
          <w:r w:rsidR="005B413E">
            <w:rPr>
              <w:lang w:val="en-GB"/>
            </w:rPr>
            <w:t xml:space="preserve">Plan for </w:t>
          </w:r>
          <w:r w:rsidR="0077427E">
            <w:rPr>
              <w:lang w:val="en-GB"/>
            </w:rPr>
            <w:t>My Meetings Twin Agent</w:t>
          </w:r>
        </w:p>
      </w:tc>
    </w:tr>
    <w:tr w:rsidR="00686BB6" w:rsidTr="00686BB6" w14:paraId="5F7CB6E6" w14:textId="77777777">
      <w:trPr>
        <w:cantSplit/>
        <w:trHeight w:val="387"/>
      </w:trPr>
      <w:tc>
        <w:tcPr>
          <w:tcW w:w="2880" w:type="dxa"/>
          <w:shd w:val="pct5" w:color="auto" w:fill="auto"/>
          <w:vAlign w:val="center"/>
        </w:tcPr>
        <w:p w:rsidR="00686BB6" w:rsidP="00B15EC5" w:rsidRDefault="00686BB6" w14:paraId="5D8AAD60" w14:textId="77777777">
          <w:pPr>
            <w:pStyle w:val="Text"/>
            <w:rPr>
              <w:b/>
              <w:lang w:val="en-GB"/>
            </w:rPr>
          </w:pPr>
          <w:r>
            <w:rPr>
              <w:b/>
              <w:lang w:val="en-GB"/>
            </w:rPr>
            <w:t>Ver</w:t>
          </w:r>
        </w:p>
      </w:tc>
      <w:tc>
        <w:tcPr>
          <w:tcW w:w="3783" w:type="dxa"/>
          <w:shd w:val="pct5" w:color="auto" w:fill="auto"/>
          <w:vAlign w:val="center"/>
        </w:tcPr>
        <w:p w:rsidR="00686BB6" w:rsidP="00B15EC5" w:rsidRDefault="004D3444" w14:paraId="2C2A115F" w14:textId="762EE79F">
          <w:pPr>
            <w:pStyle w:val="Text"/>
            <w:rPr>
              <w:b/>
              <w:lang w:val="en-GB"/>
            </w:rPr>
          </w:pPr>
          <w:r>
            <w:rPr>
              <w:b/>
              <w:lang w:val="en-GB"/>
            </w:rPr>
            <w:t>CR number</w:t>
          </w:r>
        </w:p>
      </w:tc>
      <w:tc>
        <w:tcPr>
          <w:tcW w:w="2976" w:type="dxa"/>
          <w:shd w:val="pct5" w:color="auto" w:fill="auto"/>
          <w:vAlign w:val="center"/>
        </w:tcPr>
        <w:p w:rsidR="00686BB6" w:rsidP="00B15EC5" w:rsidRDefault="00686BB6" w14:paraId="64E926A7" w14:textId="77777777">
          <w:pPr>
            <w:pStyle w:val="Text"/>
            <w:rPr>
              <w:b/>
              <w:lang w:val="en-GB"/>
            </w:rPr>
          </w:pPr>
          <w:r>
            <w:rPr>
              <w:b/>
              <w:lang w:val="en-GB"/>
            </w:rPr>
            <w:t>Page No</w:t>
          </w:r>
        </w:p>
      </w:tc>
    </w:tr>
    <w:tr w:rsidRPr="008A75EE" w:rsidR="00686BB6" w:rsidTr="00686BB6" w14:paraId="66F34E28" w14:textId="77777777">
      <w:trPr>
        <w:cantSplit/>
        <w:trHeight w:val="495"/>
      </w:trPr>
      <w:tc>
        <w:tcPr>
          <w:tcW w:w="2880" w:type="dxa"/>
          <w:vAlign w:val="center"/>
        </w:tcPr>
        <w:p w:rsidRPr="008A75EE" w:rsidR="00686BB6" w:rsidP="00B15EC5" w:rsidRDefault="002D77DB" w14:paraId="4E81746A" w14:textId="637B32CF">
          <w:pPr>
            <w:pStyle w:val="Text"/>
            <w:rPr>
              <w:lang w:val="en-GB"/>
            </w:rPr>
          </w:pPr>
          <w:r>
            <w:rPr>
              <w:lang w:val="en-GB"/>
            </w:rPr>
            <w:t>1</w:t>
          </w:r>
          <w:r w:rsidR="009D2F88">
            <w:rPr>
              <w:lang w:val="en-GB"/>
            </w:rPr>
            <w:t>.0</w:t>
          </w:r>
        </w:p>
      </w:tc>
      <w:tc>
        <w:tcPr>
          <w:tcW w:w="3783" w:type="dxa"/>
          <w:vAlign w:val="center"/>
        </w:tcPr>
        <w:p w:rsidRPr="00C0790F" w:rsidR="00C0790F" w:rsidP="00C0790F" w:rsidRDefault="0077427E" w14:paraId="6803303D" w14:textId="2DB71A27">
          <w:pPr>
            <w:spacing w:before="0" w:after="0"/>
            <w:ind w:left="0"/>
            <w:jc w:val="center"/>
            <w:rPr>
              <w:rFonts w:ascii="Segoe UI" w:hAnsi="Segoe UI" w:eastAsia="Times New Roman" w:cs="Segoe UI"/>
              <w:sz w:val="21"/>
              <w:szCs w:val="21"/>
              <w:lang w:val="en-US" w:eastAsia="en-US"/>
            </w:rPr>
          </w:pPr>
          <w:r>
            <w:rPr>
              <w:rFonts w:ascii="Segoe UI" w:hAnsi="Segoe UI" w:eastAsia="Times New Roman" w:cs="Segoe UI"/>
              <w:sz w:val="21"/>
              <w:szCs w:val="21"/>
              <w:lang w:val="en-US" w:eastAsia="en-US"/>
            </w:rPr>
            <w:t>-</w:t>
          </w:r>
        </w:p>
        <w:p w:rsidRPr="008A75EE" w:rsidR="00686BB6" w:rsidP="00B15EC5" w:rsidRDefault="00686BB6" w14:paraId="575BDEB3" w14:textId="186C02CF">
          <w:pPr>
            <w:pStyle w:val="Text"/>
            <w:rPr>
              <w:lang w:val="en-GB"/>
            </w:rPr>
          </w:pPr>
        </w:p>
      </w:tc>
      <w:tc>
        <w:tcPr>
          <w:tcW w:w="2976" w:type="dxa"/>
          <w:vAlign w:val="center"/>
        </w:tcPr>
        <w:p w:rsidRPr="008A75EE" w:rsidR="00686BB6" w:rsidP="00B15EC5" w:rsidRDefault="00686BB6" w14:paraId="7A7B4AD9" w14:textId="77777777">
          <w:pPr>
            <w:pStyle w:val="Text"/>
            <w:rPr>
              <w:lang w:val="en-GB"/>
            </w:rPr>
          </w:pPr>
          <w:r w:rsidRPr="008A75EE">
            <w:rPr>
              <w:snapToGrid/>
              <w:sz w:val="22"/>
              <w:lang w:val="en-GB"/>
            </w:rPr>
            <w:fldChar w:fldCharType="begin"/>
          </w:r>
          <w:r w:rsidRPr="008A75EE">
            <w:rPr>
              <w:snapToGrid/>
              <w:sz w:val="22"/>
              <w:lang w:val="en-GB"/>
            </w:rPr>
            <w:instrText xml:space="preserve"> PAGE </w:instrText>
          </w:r>
          <w:r w:rsidRPr="008A75EE">
            <w:rPr>
              <w:snapToGrid/>
              <w:sz w:val="22"/>
              <w:lang w:val="en-GB"/>
            </w:rPr>
            <w:fldChar w:fldCharType="separate"/>
          </w:r>
          <w:r w:rsidR="009D2F88">
            <w:rPr>
              <w:noProof/>
              <w:snapToGrid/>
              <w:sz w:val="22"/>
              <w:lang w:val="en-GB"/>
            </w:rPr>
            <w:t>11</w:t>
          </w:r>
          <w:r w:rsidRPr="008A75EE">
            <w:rPr>
              <w:snapToGrid/>
              <w:sz w:val="22"/>
              <w:lang w:val="en-GB"/>
            </w:rPr>
            <w:fldChar w:fldCharType="end"/>
          </w:r>
          <w:r w:rsidRPr="008A75EE">
            <w:rPr>
              <w:snapToGrid/>
              <w:sz w:val="22"/>
              <w:lang w:val="en-GB"/>
            </w:rPr>
            <w:t xml:space="preserve"> of </w:t>
          </w:r>
          <w:r w:rsidRPr="008A75EE">
            <w:rPr>
              <w:snapToGrid/>
              <w:sz w:val="22"/>
              <w:lang w:val="en-GB"/>
            </w:rPr>
            <w:fldChar w:fldCharType="begin"/>
          </w:r>
          <w:r w:rsidRPr="008A75EE">
            <w:rPr>
              <w:snapToGrid/>
              <w:sz w:val="22"/>
              <w:lang w:val="en-GB"/>
            </w:rPr>
            <w:instrText xml:space="preserve"> NUMPAGES  \* MERGEFORMAT </w:instrText>
          </w:r>
          <w:r w:rsidRPr="008A75EE">
            <w:rPr>
              <w:snapToGrid/>
              <w:sz w:val="22"/>
              <w:lang w:val="en-GB"/>
            </w:rPr>
            <w:fldChar w:fldCharType="separate"/>
          </w:r>
          <w:r w:rsidRPr="009D2F88" w:rsidR="009D2F88">
            <w:rPr>
              <w:noProof/>
              <w:snapToGrid/>
              <w:sz w:val="22"/>
            </w:rPr>
            <w:t>11</w:t>
          </w:r>
          <w:r w:rsidRPr="008A75EE">
            <w:rPr>
              <w:snapToGrid/>
              <w:sz w:val="22"/>
              <w:lang w:val="en-GB"/>
            </w:rPr>
            <w:fldChar w:fldCharType="end"/>
          </w:r>
        </w:p>
      </w:tc>
    </w:tr>
  </w:tbl>
  <w:p w:rsidR="00686BB6" w:rsidRDefault="00686BB6" w14:paraId="1F0A40F4" w14:textId="77777777">
    <w:pPr>
      <w:pStyle w:val="Text"/>
      <w:jc w:val="left"/>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3119"/>
    <w:multiLevelType w:val="hybridMultilevel"/>
    <w:tmpl w:val="81122AF4"/>
    <w:lvl w:ilvl="0" w:tplc="08090001">
      <w:start w:val="1"/>
      <w:numFmt w:val="bullet"/>
      <w:lvlText w:val=""/>
      <w:lvlJc w:val="left"/>
      <w:pPr>
        <w:ind w:left="1854" w:hanging="360"/>
      </w:pPr>
      <w:rPr>
        <w:rFonts w:hint="default" w:ascii="Symbol" w:hAnsi="Symbol"/>
      </w:rPr>
    </w:lvl>
    <w:lvl w:ilvl="1" w:tplc="08090003" w:tentative="1">
      <w:start w:val="1"/>
      <w:numFmt w:val="bullet"/>
      <w:lvlText w:val="o"/>
      <w:lvlJc w:val="left"/>
      <w:pPr>
        <w:ind w:left="2574" w:hanging="360"/>
      </w:pPr>
      <w:rPr>
        <w:rFonts w:hint="default" w:ascii="Courier New" w:hAnsi="Courier New" w:cs="Courier New"/>
      </w:rPr>
    </w:lvl>
    <w:lvl w:ilvl="2" w:tplc="08090005" w:tentative="1">
      <w:start w:val="1"/>
      <w:numFmt w:val="bullet"/>
      <w:lvlText w:val=""/>
      <w:lvlJc w:val="left"/>
      <w:pPr>
        <w:ind w:left="3294" w:hanging="360"/>
      </w:pPr>
      <w:rPr>
        <w:rFonts w:hint="default" w:ascii="Wingdings" w:hAnsi="Wingdings"/>
      </w:rPr>
    </w:lvl>
    <w:lvl w:ilvl="3" w:tplc="08090001" w:tentative="1">
      <w:start w:val="1"/>
      <w:numFmt w:val="bullet"/>
      <w:lvlText w:val=""/>
      <w:lvlJc w:val="left"/>
      <w:pPr>
        <w:ind w:left="4014" w:hanging="360"/>
      </w:pPr>
      <w:rPr>
        <w:rFonts w:hint="default" w:ascii="Symbol" w:hAnsi="Symbol"/>
      </w:rPr>
    </w:lvl>
    <w:lvl w:ilvl="4" w:tplc="08090003" w:tentative="1">
      <w:start w:val="1"/>
      <w:numFmt w:val="bullet"/>
      <w:lvlText w:val="o"/>
      <w:lvlJc w:val="left"/>
      <w:pPr>
        <w:ind w:left="4734" w:hanging="360"/>
      </w:pPr>
      <w:rPr>
        <w:rFonts w:hint="default" w:ascii="Courier New" w:hAnsi="Courier New" w:cs="Courier New"/>
      </w:rPr>
    </w:lvl>
    <w:lvl w:ilvl="5" w:tplc="08090005" w:tentative="1">
      <w:start w:val="1"/>
      <w:numFmt w:val="bullet"/>
      <w:lvlText w:val=""/>
      <w:lvlJc w:val="left"/>
      <w:pPr>
        <w:ind w:left="5454" w:hanging="360"/>
      </w:pPr>
      <w:rPr>
        <w:rFonts w:hint="default" w:ascii="Wingdings" w:hAnsi="Wingdings"/>
      </w:rPr>
    </w:lvl>
    <w:lvl w:ilvl="6" w:tplc="08090001" w:tentative="1">
      <w:start w:val="1"/>
      <w:numFmt w:val="bullet"/>
      <w:lvlText w:val=""/>
      <w:lvlJc w:val="left"/>
      <w:pPr>
        <w:ind w:left="6174" w:hanging="360"/>
      </w:pPr>
      <w:rPr>
        <w:rFonts w:hint="default" w:ascii="Symbol" w:hAnsi="Symbol"/>
      </w:rPr>
    </w:lvl>
    <w:lvl w:ilvl="7" w:tplc="08090003" w:tentative="1">
      <w:start w:val="1"/>
      <w:numFmt w:val="bullet"/>
      <w:lvlText w:val="o"/>
      <w:lvlJc w:val="left"/>
      <w:pPr>
        <w:ind w:left="6894" w:hanging="360"/>
      </w:pPr>
      <w:rPr>
        <w:rFonts w:hint="default" w:ascii="Courier New" w:hAnsi="Courier New" w:cs="Courier New"/>
      </w:rPr>
    </w:lvl>
    <w:lvl w:ilvl="8" w:tplc="08090005" w:tentative="1">
      <w:start w:val="1"/>
      <w:numFmt w:val="bullet"/>
      <w:lvlText w:val=""/>
      <w:lvlJc w:val="left"/>
      <w:pPr>
        <w:ind w:left="7614" w:hanging="360"/>
      </w:pPr>
      <w:rPr>
        <w:rFonts w:hint="default" w:ascii="Wingdings" w:hAnsi="Wingdings"/>
      </w:rPr>
    </w:lvl>
  </w:abstractNum>
  <w:abstractNum w:abstractNumId="1" w15:restartNumberingAfterBreak="0">
    <w:nsid w:val="074B6B62"/>
    <w:multiLevelType w:val="hybridMultilevel"/>
    <w:tmpl w:val="D3E8F0BE"/>
    <w:lvl w:ilvl="0" w:tplc="08090001">
      <w:start w:val="1"/>
      <w:numFmt w:val="bullet"/>
      <w:lvlText w:val=""/>
      <w:lvlJc w:val="left"/>
      <w:pPr>
        <w:ind w:left="1140" w:hanging="360"/>
      </w:pPr>
      <w:rPr>
        <w:rFonts w:hint="default" w:ascii="Symbol" w:hAnsi="Symbol"/>
      </w:rPr>
    </w:lvl>
    <w:lvl w:ilvl="1" w:tplc="08090003" w:tentative="1">
      <w:start w:val="1"/>
      <w:numFmt w:val="bullet"/>
      <w:lvlText w:val="o"/>
      <w:lvlJc w:val="left"/>
      <w:pPr>
        <w:ind w:left="1860" w:hanging="360"/>
      </w:pPr>
      <w:rPr>
        <w:rFonts w:hint="default" w:ascii="Courier New" w:hAnsi="Courier New" w:cs="Courier New"/>
      </w:rPr>
    </w:lvl>
    <w:lvl w:ilvl="2" w:tplc="08090005" w:tentative="1">
      <w:start w:val="1"/>
      <w:numFmt w:val="bullet"/>
      <w:lvlText w:val=""/>
      <w:lvlJc w:val="left"/>
      <w:pPr>
        <w:ind w:left="2580" w:hanging="360"/>
      </w:pPr>
      <w:rPr>
        <w:rFonts w:hint="default" w:ascii="Wingdings" w:hAnsi="Wingdings"/>
      </w:rPr>
    </w:lvl>
    <w:lvl w:ilvl="3" w:tplc="08090001" w:tentative="1">
      <w:start w:val="1"/>
      <w:numFmt w:val="bullet"/>
      <w:lvlText w:val=""/>
      <w:lvlJc w:val="left"/>
      <w:pPr>
        <w:ind w:left="3300" w:hanging="360"/>
      </w:pPr>
      <w:rPr>
        <w:rFonts w:hint="default" w:ascii="Symbol" w:hAnsi="Symbol"/>
      </w:rPr>
    </w:lvl>
    <w:lvl w:ilvl="4" w:tplc="08090003" w:tentative="1">
      <w:start w:val="1"/>
      <w:numFmt w:val="bullet"/>
      <w:lvlText w:val="o"/>
      <w:lvlJc w:val="left"/>
      <w:pPr>
        <w:ind w:left="4020" w:hanging="360"/>
      </w:pPr>
      <w:rPr>
        <w:rFonts w:hint="default" w:ascii="Courier New" w:hAnsi="Courier New" w:cs="Courier New"/>
      </w:rPr>
    </w:lvl>
    <w:lvl w:ilvl="5" w:tplc="08090005" w:tentative="1">
      <w:start w:val="1"/>
      <w:numFmt w:val="bullet"/>
      <w:lvlText w:val=""/>
      <w:lvlJc w:val="left"/>
      <w:pPr>
        <w:ind w:left="4740" w:hanging="360"/>
      </w:pPr>
      <w:rPr>
        <w:rFonts w:hint="default" w:ascii="Wingdings" w:hAnsi="Wingdings"/>
      </w:rPr>
    </w:lvl>
    <w:lvl w:ilvl="6" w:tplc="08090001" w:tentative="1">
      <w:start w:val="1"/>
      <w:numFmt w:val="bullet"/>
      <w:lvlText w:val=""/>
      <w:lvlJc w:val="left"/>
      <w:pPr>
        <w:ind w:left="5460" w:hanging="360"/>
      </w:pPr>
      <w:rPr>
        <w:rFonts w:hint="default" w:ascii="Symbol" w:hAnsi="Symbol"/>
      </w:rPr>
    </w:lvl>
    <w:lvl w:ilvl="7" w:tplc="08090003" w:tentative="1">
      <w:start w:val="1"/>
      <w:numFmt w:val="bullet"/>
      <w:lvlText w:val="o"/>
      <w:lvlJc w:val="left"/>
      <w:pPr>
        <w:ind w:left="6180" w:hanging="360"/>
      </w:pPr>
      <w:rPr>
        <w:rFonts w:hint="default" w:ascii="Courier New" w:hAnsi="Courier New" w:cs="Courier New"/>
      </w:rPr>
    </w:lvl>
    <w:lvl w:ilvl="8" w:tplc="08090005" w:tentative="1">
      <w:start w:val="1"/>
      <w:numFmt w:val="bullet"/>
      <w:lvlText w:val=""/>
      <w:lvlJc w:val="left"/>
      <w:pPr>
        <w:ind w:left="6900" w:hanging="360"/>
      </w:pPr>
      <w:rPr>
        <w:rFonts w:hint="default" w:ascii="Wingdings" w:hAnsi="Wingdings"/>
      </w:rPr>
    </w:lvl>
  </w:abstractNum>
  <w:abstractNum w:abstractNumId="2" w15:restartNumberingAfterBreak="0">
    <w:nsid w:val="0DE00EAF"/>
    <w:multiLevelType w:val="hybridMultilevel"/>
    <w:tmpl w:val="53485BEE"/>
    <w:lvl w:ilvl="0" w:tplc="7C94AC0C">
      <w:start w:val="1"/>
      <w:numFmt w:val="decimal"/>
      <w:lvlText w:val="%1."/>
      <w:lvlJc w:val="left"/>
      <w:pPr>
        <w:ind w:left="1494" w:hanging="360"/>
      </w:pPr>
      <w:rPr>
        <w:rFonts w:hint="default"/>
        <w:b/>
      </w:rPr>
    </w:lvl>
    <w:lvl w:ilvl="1" w:tplc="04090019">
      <w:start w:val="1"/>
      <w:numFmt w:val="lowerLetter"/>
      <w:lvlText w:val="%2."/>
      <w:lvlJc w:val="left"/>
      <w:pPr>
        <w:ind w:left="2214" w:hanging="360"/>
      </w:pPr>
    </w:lvl>
    <w:lvl w:ilvl="2" w:tplc="4E768348">
      <w:start w:val="1"/>
      <w:numFmt w:val="lowerRoman"/>
      <w:lvlText w:val="%3."/>
      <w:lvlJc w:val="right"/>
      <w:pPr>
        <w:ind w:left="2934" w:hanging="180"/>
      </w:pPr>
      <w:rPr>
        <w:b/>
      </w:r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0FCE05FE"/>
    <w:multiLevelType w:val="hybridMultilevel"/>
    <w:tmpl w:val="363AABF6"/>
    <w:lvl w:ilvl="0" w:tplc="08090001">
      <w:start w:val="1"/>
      <w:numFmt w:val="bullet"/>
      <w:lvlText w:val=""/>
      <w:lvlJc w:val="left"/>
      <w:pPr>
        <w:ind w:left="1080" w:hanging="360"/>
      </w:pPr>
      <w:rPr>
        <w:rFonts w:hint="default" w:ascii="Symbol" w:hAnsi="Symbol"/>
      </w:rPr>
    </w:lvl>
    <w:lvl w:ilvl="1" w:tplc="08090003">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4" w15:restartNumberingAfterBreak="0">
    <w:nsid w:val="0FDF04F1"/>
    <w:multiLevelType w:val="hybridMultilevel"/>
    <w:tmpl w:val="8E9EE5A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5" w15:restartNumberingAfterBreak="0">
    <w:nsid w:val="10E42077"/>
    <w:multiLevelType w:val="multilevel"/>
    <w:tmpl w:val="AFFA8056"/>
    <w:lvl w:ilvl="0">
      <w:start w:val="1"/>
      <w:numFmt w:val="decimal"/>
      <w:lvlText w:val="%1."/>
      <w:lvlJc w:val="left"/>
      <w:pPr>
        <w:ind w:left="589" w:hanging="360"/>
      </w:pPr>
      <w:rPr>
        <w:rFonts w:hint="default"/>
        <w:b/>
      </w:rPr>
    </w:lvl>
    <w:lvl w:ilvl="1">
      <w:start w:val="2"/>
      <w:numFmt w:val="decimal"/>
      <w:isLgl/>
      <w:lvlText w:val="%1.%2"/>
      <w:lvlJc w:val="left"/>
      <w:pPr>
        <w:ind w:left="1080"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2422" w:hanging="720"/>
      </w:pPr>
      <w:rPr>
        <w:rFonts w:hint="default"/>
      </w:rPr>
    </w:lvl>
    <w:lvl w:ilvl="4">
      <w:start w:val="1"/>
      <w:numFmt w:val="decimal"/>
      <w:isLgl/>
      <w:lvlText w:val="%1.%2.%3.%4.%5"/>
      <w:lvlJc w:val="left"/>
      <w:pPr>
        <w:ind w:left="3273" w:hanging="1080"/>
      </w:pPr>
      <w:rPr>
        <w:rFonts w:hint="default"/>
      </w:rPr>
    </w:lvl>
    <w:lvl w:ilvl="5">
      <w:start w:val="1"/>
      <w:numFmt w:val="decimal"/>
      <w:isLgl/>
      <w:lvlText w:val="%1.%2.%3.%4.%5.%6"/>
      <w:lvlJc w:val="left"/>
      <w:pPr>
        <w:ind w:left="3764" w:hanging="1080"/>
      </w:pPr>
      <w:rPr>
        <w:rFonts w:hint="default"/>
      </w:rPr>
    </w:lvl>
    <w:lvl w:ilvl="6">
      <w:start w:val="1"/>
      <w:numFmt w:val="decimal"/>
      <w:isLgl/>
      <w:lvlText w:val="%1.%2.%3.%4.%5.%6.%7"/>
      <w:lvlJc w:val="left"/>
      <w:pPr>
        <w:ind w:left="4615" w:hanging="1440"/>
      </w:pPr>
      <w:rPr>
        <w:rFonts w:hint="default"/>
      </w:rPr>
    </w:lvl>
    <w:lvl w:ilvl="7">
      <w:start w:val="1"/>
      <w:numFmt w:val="decimal"/>
      <w:isLgl/>
      <w:lvlText w:val="%1.%2.%3.%4.%5.%6.%7.%8"/>
      <w:lvlJc w:val="left"/>
      <w:pPr>
        <w:ind w:left="5106" w:hanging="1440"/>
      </w:pPr>
      <w:rPr>
        <w:rFonts w:hint="default"/>
      </w:rPr>
    </w:lvl>
    <w:lvl w:ilvl="8">
      <w:start w:val="1"/>
      <w:numFmt w:val="decimal"/>
      <w:isLgl/>
      <w:lvlText w:val="%1.%2.%3.%4.%5.%6.%7.%8.%9"/>
      <w:lvlJc w:val="left"/>
      <w:pPr>
        <w:ind w:left="5597" w:hanging="1440"/>
      </w:pPr>
      <w:rPr>
        <w:rFonts w:hint="default"/>
      </w:rPr>
    </w:lvl>
  </w:abstractNum>
  <w:abstractNum w:abstractNumId="6" w15:restartNumberingAfterBreak="0">
    <w:nsid w:val="13B254F2"/>
    <w:multiLevelType w:val="hybridMultilevel"/>
    <w:tmpl w:val="FAB8F006"/>
    <w:lvl w:ilvl="0" w:tplc="08090001">
      <w:start w:val="1"/>
      <w:numFmt w:val="bullet"/>
      <w:lvlText w:val=""/>
      <w:lvlJc w:val="left"/>
      <w:pPr>
        <w:ind w:left="2880" w:hanging="360"/>
      </w:pPr>
      <w:rPr>
        <w:rFonts w:hint="default" w:ascii="Symbol" w:hAnsi="Symbol"/>
      </w:rPr>
    </w:lvl>
    <w:lvl w:ilvl="1" w:tplc="08090003" w:tentative="1">
      <w:start w:val="1"/>
      <w:numFmt w:val="bullet"/>
      <w:lvlText w:val="o"/>
      <w:lvlJc w:val="left"/>
      <w:pPr>
        <w:ind w:left="3600" w:hanging="360"/>
      </w:pPr>
      <w:rPr>
        <w:rFonts w:hint="default" w:ascii="Courier New" w:hAnsi="Courier New" w:cs="Courier New"/>
      </w:rPr>
    </w:lvl>
    <w:lvl w:ilvl="2" w:tplc="08090005" w:tentative="1">
      <w:start w:val="1"/>
      <w:numFmt w:val="bullet"/>
      <w:lvlText w:val=""/>
      <w:lvlJc w:val="left"/>
      <w:pPr>
        <w:ind w:left="4320" w:hanging="360"/>
      </w:pPr>
      <w:rPr>
        <w:rFonts w:hint="default" w:ascii="Wingdings" w:hAnsi="Wingdings"/>
      </w:rPr>
    </w:lvl>
    <w:lvl w:ilvl="3" w:tplc="08090001" w:tentative="1">
      <w:start w:val="1"/>
      <w:numFmt w:val="bullet"/>
      <w:lvlText w:val=""/>
      <w:lvlJc w:val="left"/>
      <w:pPr>
        <w:ind w:left="5040" w:hanging="360"/>
      </w:pPr>
      <w:rPr>
        <w:rFonts w:hint="default" w:ascii="Symbol" w:hAnsi="Symbol"/>
      </w:rPr>
    </w:lvl>
    <w:lvl w:ilvl="4" w:tplc="08090003" w:tentative="1">
      <w:start w:val="1"/>
      <w:numFmt w:val="bullet"/>
      <w:lvlText w:val="o"/>
      <w:lvlJc w:val="left"/>
      <w:pPr>
        <w:ind w:left="5760" w:hanging="360"/>
      </w:pPr>
      <w:rPr>
        <w:rFonts w:hint="default" w:ascii="Courier New" w:hAnsi="Courier New" w:cs="Courier New"/>
      </w:rPr>
    </w:lvl>
    <w:lvl w:ilvl="5" w:tplc="08090005" w:tentative="1">
      <w:start w:val="1"/>
      <w:numFmt w:val="bullet"/>
      <w:lvlText w:val=""/>
      <w:lvlJc w:val="left"/>
      <w:pPr>
        <w:ind w:left="6480" w:hanging="360"/>
      </w:pPr>
      <w:rPr>
        <w:rFonts w:hint="default" w:ascii="Wingdings" w:hAnsi="Wingdings"/>
      </w:rPr>
    </w:lvl>
    <w:lvl w:ilvl="6" w:tplc="08090001" w:tentative="1">
      <w:start w:val="1"/>
      <w:numFmt w:val="bullet"/>
      <w:lvlText w:val=""/>
      <w:lvlJc w:val="left"/>
      <w:pPr>
        <w:ind w:left="7200" w:hanging="360"/>
      </w:pPr>
      <w:rPr>
        <w:rFonts w:hint="default" w:ascii="Symbol" w:hAnsi="Symbol"/>
      </w:rPr>
    </w:lvl>
    <w:lvl w:ilvl="7" w:tplc="08090003" w:tentative="1">
      <w:start w:val="1"/>
      <w:numFmt w:val="bullet"/>
      <w:lvlText w:val="o"/>
      <w:lvlJc w:val="left"/>
      <w:pPr>
        <w:ind w:left="7920" w:hanging="360"/>
      </w:pPr>
      <w:rPr>
        <w:rFonts w:hint="default" w:ascii="Courier New" w:hAnsi="Courier New" w:cs="Courier New"/>
      </w:rPr>
    </w:lvl>
    <w:lvl w:ilvl="8" w:tplc="08090005" w:tentative="1">
      <w:start w:val="1"/>
      <w:numFmt w:val="bullet"/>
      <w:lvlText w:val=""/>
      <w:lvlJc w:val="left"/>
      <w:pPr>
        <w:ind w:left="8640" w:hanging="360"/>
      </w:pPr>
      <w:rPr>
        <w:rFonts w:hint="default" w:ascii="Wingdings" w:hAnsi="Wingdings"/>
      </w:rPr>
    </w:lvl>
  </w:abstractNum>
  <w:abstractNum w:abstractNumId="7" w15:restartNumberingAfterBreak="0">
    <w:nsid w:val="1B647D2A"/>
    <w:multiLevelType w:val="hybridMultilevel"/>
    <w:tmpl w:val="1DA6C7A4"/>
    <w:lvl w:ilvl="0" w:tplc="08090001">
      <w:start w:val="1"/>
      <w:numFmt w:val="bullet"/>
      <w:lvlText w:val=""/>
      <w:lvlJc w:val="left"/>
      <w:pPr>
        <w:ind w:left="2880" w:hanging="360"/>
      </w:pPr>
      <w:rPr>
        <w:rFonts w:hint="default" w:ascii="Symbol" w:hAnsi="Symbol"/>
      </w:rPr>
    </w:lvl>
    <w:lvl w:ilvl="1" w:tplc="08090003" w:tentative="1">
      <w:start w:val="1"/>
      <w:numFmt w:val="bullet"/>
      <w:lvlText w:val="o"/>
      <w:lvlJc w:val="left"/>
      <w:pPr>
        <w:ind w:left="3600" w:hanging="360"/>
      </w:pPr>
      <w:rPr>
        <w:rFonts w:hint="default" w:ascii="Courier New" w:hAnsi="Courier New" w:cs="Courier New"/>
      </w:rPr>
    </w:lvl>
    <w:lvl w:ilvl="2" w:tplc="08090005" w:tentative="1">
      <w:start w:val="1"/>
      <w:numFmt w:val="bullet"/>
      <w:lvlText w:val=""/>
      <w:lvlJc w:val="left"/>
      <w:pPr>
        <w:ind w:left="4320" w:hanging="360"/>
      </w:pPr>
      <w:rPr>
        <w:rFonts w:hint="default" w:ascii="Wingdings" w:hAnsi="Wingdings"/>
      </w:rPr>
    </w:lvl>
    <w:lvl w:ilvl="3" w:tplc="08090001" w:tentative="1">
      <w:start w:val="1"/>
      <w:numFmt w:val="bullet"/>
      <w:lvlText w:val=""/>
      <w:lvlJc w:val="left"/>
      <w:pPr>
        <w:ind w:left="5040" w:hanging="360"/>
      </w:pPr>
      <w:rPr>
        <w:rFonts w:hint="default" w:ascii="Symbol" w:hAnsi="Symbol"/>
      </w:rPr>
    </w:lvl>
    <w:lvl w:ilvl="4" w:tplc="08090003" w:tentative="1">
      <w:start w:val="1"/>
      <w:numFmt w:val="bullet"/>
      <w:lvlText w:val="o"/>
      <w:lvlJc w:val="left"/>
      <w:pPr>
        <w:ind w:left="5760" w:hanging="360"/>
      </w:pPr>
      <w:rPr>
        <w:rFonts w:hint="default" w:ascii="Courier New" w:hAnsi="Courier New" w:cs="Courier New"/>
      </w:rPr>
    </w:lvl>
    <w:lvl w:ilvl="5" w:tplc="08090005" w:tentative="1">
      <w:start w:val="1"/>
      <w:numFmt w:val="bullet"/>
      <w:lvlText w:val=""/>
      <w:lvlJc w:val="left"/>
      <w:pPr>
        <w:ind w:left="6480" w:hanging="360"/>
      </w:pPr>
      <w:rPr>
        <w:rFonts w:hint="default" w:ascii="Wingdings" w:hAnsi="Wingdings"/>
      </w:rPr>
    </w:lvl>
    <w:lvl w:ilvl="6" w:tplc="08090001" w:tentative="1">
      <w:start w:val="1"/>
      <w:numFmt w:val="bullet"/>
      <w:lvlText w:val=""/>
      <w:lvlJc w:val="left"/>
      <w:pPr>
        <w:ind w:left="7200" w:hanging="360"/>
      </w:pPr>
      <w:rPr>
        <w:rFonts w:hint="default" w:ascii="Symbol" w:hAnsi="Symbol"/>
      </w:rPr>
    </w:lvl>
    <w:lvl w:ilvl="7" w:tplc="08090003" w:tentative="1">
      <w:start w:val="1"/>
      <w:numFmt w:val="bullet"/>
      <w:lvlText w:val="o"/>
      <w:lvlJc w:val="left"/>
      <w:pPr>
        <w:ind w:left="7920" w:hanging="360"/>
      </w:pPr>
      <w:rPr>
        <w:rFonts w:hint="default" w:ascii="Courier New" w:hAnsi="Courier New" w:cs="Courier New"/>
      </w:rPr>
    </w:lvl>
    <w:lvl w:ilvl="8" w:tplc="08090005" w:tentative="1">
      <w:start w:val="1"/>
      <w:numFmt w:val="bullet"/>
      <w:lvlText w:val=""/>
      <w:lvlJc w:val="left"/>
      <w:pPr>
        <w:ind w:left="8640" w:hanging="360"/>
      </w:pPr>
      <w:rPr>
        <w:rFonts w:hint="default" w:ascii="Wingdings" w:hAnsi="Wingdings"/>
      </w:rPr>
    </w:lvl>
  </w:abstractNum>
  <w:abstractNum w:abstractNumId="8" w15:restartNumberingAfterBreak="0">
    <w:nsid w:val="1D515986"/>
    <w:multiLevelType w:val="hybridMultilevel"/>
    <w:tmpl w:val="5AC6C89A"/>
    <w:lvl w:ilvl="0" w:tplc="08090001">
      <w:start w:val="1"/>
      <w:numFmt w:val="bullet"/>
      <w:lvlText w:val=""/>
      <w:lvlJc w:val="left"/>
      <w:pPr>
        <w:ind w:left="2880" w:hanging="360"/>
      </w:pPr>
      <w:rPr>
        <w:rFonts w:hint="default" w:ascii="Symbol" w:hAnsi="Symbol"/>
      </w:rPr>
    </w:lvl>
    <w:lvl w:ilvl="1" w:tplc="08090003" w:tentative="1">
      <w:start w:val="1"/>
      <w:numFmt w:val="bullet"/>
      <w:lvlText w:val="o"/>
      <w:lvlJc w:val="left"/>
      <w:pPr>
        <w:ind w:left="3600" w:hanging="360"/>
      </w:pPr>
      <w:rPr>
        <w:rFonts w:hint="default" w:ascii="Courier New" w:hAnsi="Courier New" w:cs="Courier New"/>
      </w:rPr>
    </w:lvl>
    <w:lvl w:ilvl="2" w:tplc="08090005" w:tentative="1">
      <w:start w:val="1"/>
      <w:numFmt w:val="bullet"/>
      <w:lvlText w:val=""/>
      <w:lvlJc w:val="left"/>
      <w:pPr>
        <w:ind w:left="4320" w:hanging="360"/>
      </w:pPr>
      <w:rPr>
        <w:rFonts w:hint="default" w:ascii="Wingdings" w:hAnsi="Wingdings"/>
      </w:rPr>
    </w:lvl>
    <w:lvl w:ilvl="3" w:tplc="08090001" w:tentative="1">
      <w:start w:val="1"/>
      <w:numFmt w:val="bullet"/>
      <w:lvlText w:val=""/>
      <w:lvlJc w:val="left"/>
      <w:pPr>
        <w:ind w:left="5040" w:hanging="360"/>
      </w:pPr>
      <w:rPr>
        <w:rFonts w:hint="default" w:ascii="Symbol" w:hAnsi="Symbol"/>
      </w:rPr>
    </w:lvl>
    <w:lvl w:ilvl="4" w:tplc="08090003" w:tentative="1">
      <w:start w:val="1"/>
      <w:numFmt w:val="bullet"/>
      <w:lvlText w:val="o"/>
      <w:lvlJc w:val="left"/>
      <w:pPr>
        <w:ind w:left="5760" w:hanging="360"/>
      </w:pPr>
      <w:rPr>
        <w:rFonts w:hint="default" w:ascii="Courier New" w:hAnsi="Courier New" w:cs="Courier New"/>
      </w:rPr>
    </w:lvl>
    <w:lvl w:ilvl="5" w:tplc="08090005" w:tentative="1">
      <w:start w:val="1"/>
      <w:numFmt w:val="bullet"/>
      <w:lvlText w:val=""/>
      <w:lvlJc w:val="left"/>
      <w:pPr>
        <w:ind w:left="6480" w:hanging="360"/>
      </w:pPr>
      <w:rPr>
        <w:rFonts w:hint="default" w:ascii="Wingdings" w:hAnsi="Wingdings"/>
      </w:rPr>
    </w:lvl>
    <w:lvl w:ilvl="6" w:tplc="08090001" w:tentative="1">
      <w:start w:val="1"/>
      <w:numFmt w:val="bullet"/>
      <w:lvlText w:val=""/>
      <w:lvlJc w:val="left"/>
      <w:pPr>
        <w:ind w:left="7200" w:hanging="360"/>
      </w:pPr>
      <w:rPr>
        <w:rFonts w:hint="default" w:ascii="Symbol" w:hAnsi="Symbol"/>
      </w:rPr>
    </w:lvl>
    <w:lvl w:ilvl="7" w:tplc="08090003" w:tentative="1">
      <w:start w:val="1"/>
      <w:numFmt w:val="bullet"/>
      <w:lvlText w:val="o"/>
      <w:lvlJc w:val="left"/>
      <w:pPr>
        <w:ind w:left="7920" w:hanging="360"/>
      </w:pPr>
      <w:rPr>
        <w:rFonts w:hint="default" w:ascii="Courier New" w:hAnsi="Courier New" w:cs="Courier New"/>
      </w:rPr>
    </w:lvl>
    <w:lvl w:ilvl="8" w:tplc="08090005" w:tentative="1">
      <w:start w:val="1"/>
      <w:numFmt w:val="bullet"/>
      <w:lvlText w:val=""/>
      <w:lvlJc w:val="left"/>
      <w:pPr>
        <w:ind w:left="8640" w:hanging="360"/>
      </w:pPr>
      <w:rPr>
        <w:rFonts w:hint="default" w:ascii="Wingdings" w:hAnsi="Wingdings"/>
      </w:rPr>
    </w:lvl>
  </w:abstractNum>
  <w:abstractNum w:abstractNumId="9" w15:restartNumberingAfterBreak="0">
    <w:nsid w:val="1FAA6F37"/>
    <w:multiLevelType w:val="multilevel"/>
    <w:tmpl w:val="C6622226"/>
    <w:lvl w:ilvl="0">
      <w:start w:val="1"/>
      <w:numFmt w:val="decimal"/>
      <w:pStyle w:val="1stList"/>
      <w:lvlText w:val="%1"/>
      <w:lvlJc w:val="left"/>
      <w:pPr>
        <w:tabs>
          <w:tab w:val="num" w:pos="2160"/>
        </w:tabs>
        <w:ind w:left="2160" w:hanging="720"/>
      </w:pPr>
    </w:lvl>
    <w:lvl w:ilvl="1">
      <w:start w:val="1"/>
      <w:numFmt w:val="decimal"/>
      <w:lvlText w:val="%1.%2"/>
      <w:lvlJc w:val="left"/>
      <w:pPr>
        <w:tabs>
          <w:tab w:val="num" w:pos="2160"/>
        </w:tabs>
        <w:ind w:left="2160" w:hanging="720"/>
      </w:pPr>
    </w:lvl>
    <w:lvl w:ilvl="2">
      <w:start w:val="1"/>
      <w:numFmt w:val="decimal"/>
      <w:lvlText w:val="%1.%2.%3"/>
      <w:lvlJc w:val="left"/>
      <w:pPr>
        <w:tabs>
          <w:tab w:val="num" w:pos="1440"/>
        </w:tabs>
        <w:ind w:left="1440" w:hanging="1440"/>
      </w:pPr>
    </w:lvl>
    <w:lvl w:ilvl="3">
      <w:start w:val="1"/>
      <w:numFmt w:val="decimal"/>
      <w:lvlRestart w:val="0"/>
      <w:isLgl/>
      <w:lvlText w:val="%1.%2.%3.%4"/>
      <w:lvlJc w:val="left"/>
      <w:pPr>
        <w:tabs>
          <w:tab w:val="num" w:pos="1440"/>
        </w:tabs>
        <w:ind w:left="1440" w:hanging="1440"/>
      </w:pPr>
    </w:lvl>
    <w:lvl w:ilvl="4">
      <w:start w:val="1"/>
      <w:numFmt w:val="decimal"/>
      <w:lvlText w:val="%1.%2.%3.%4.%5"/>
      <w:lvlJc w:val="left"/>
      <w:pPr>
        <w:tabs>
          <w:tab w:val="num" w:pos="1440"/>
        </w:tabs>
        <w:ind w:left="1440" w:hanging="1440"/>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2ABE72BD"/>
    <w:multiLevelType w:val="hybridMultilevel"/>
    <w:tmpl w:val="20466472"/>
    <w:lvl w:ilvl="0" w:tplc="08090001">
      <w:start w:val="1"/>
      <w:numFmt w:val="bullet"/>
      <w:lvlText w:val=""/>
      <w:lvlJc w:val="left"/>
      <w:pPr>
        <w:ind w:left="1854" w:hanging="360"/>
      </w:pPr>
      <w:rPr>
        <w:rFonts w:hint="default" w:ascii="Symbol" w:hAnsi="Symbol"/>
      </w:rPr>
    </w:lvl>
    <w:lvl w:ilvl="1" w:tplc="08090003" w:tentative="1">
      <w:start w:val="1"/>
      <w:numFmt w:val="bullet"/>
      <w:lvlText w:val="o"/>
      <w:lvlJc w:val="left"/>
      <w:pPr>
        <w:ind w:left="2574" w:hanging="360"/>
      </w:pPr>
      <w:rPr>
        <w:rFonts w:hint="default" w:ascii="Courier New" w:hAnsi="Courier New" w:cs="Courier New"/>
      </w:rPr>
    </w:lvl>
    <w:lvl w:ilvl="2" w:tplc="08090005" w:tentative="1">
      <w:start w:val="1"/>
      <w:numFmt w:val="bullet"/>
      <w:lvlText w:val=""/>
      <w:lvlJc w:val="left"/>
      <w:pPr>
        <w:ind w:left="3294" w:hanging="360"/>
      </w:pPr>
      <w:rPr>
        <w:rFonts w:hint="default" w:ascii="Wingdings" w:hAnsi="Wingdings"/>
      </w:rPr>
    </w:lvl>
    <w:lvl w:ilvl="3" w:tplc="08090001" w:tentative="1">
      <w:start w:val="1"/>
      <w:numFmt w:val="bullet"/>
      <w:lvlText w:val=""/>
      <w:lvlJc w:val="left"/>
      <w:pPr>
        <w:ind w:left="4014" w:hanging="360"/>
      </w:pPr>
      <w:rPr>
        <w:rFonts w:hint="default" w:ascii="Symbol" w:hAnsi="Symbol"/>
      </w:rPr>
    </w:lvl>
    <w:lvl w:ilvl="4" w:tplc="08090003" w:tentative="1">
      <w:start w:val="1"/>
      <w:numFmt w:val="bullet"/>
      <w:lvlText w:val="o"/>
      <w:lvlJc w:val="left"/>
      <w:pPr>
        <w:ind w:left="4734" w:hanging="360"/>
      </w:pPr>
      <w:rPr>
        <w:rFonts w:hint="default" w:ascii="Courier New" w:hAnsi="Courier New" w:cs="Courier New"/>
      </w:rPr>
    </w:lvl>
    <w:lvl w:ilvl="5" w:tplc="08090005" w:tentative="1">
      <w:start w:val="1"/>
      <w:numFmt w:val="bullet"/>
      <w:lvlText w:val=""/>
      <w:lvlJc w:val="left"/>
      <w:pPr>
        <w:ind w:left="5454" w:hanging="360"/>
      </w:pPr>
      <w:rPr>
        <w:rFonts w:hint="default" w:ascii="Wingdings" w:hAnsi="Wingdings"/>
      </w:rPr>
    </w:lvl>
    <w:lvl w:ilvl="6" w:tplc="08090001" w:tentative="1">
      <w:start w:val="1"/>
      <w:numFmt w:val="bullet"/>
      <w:lvlText w:val=""/>
      <w:lvlJc w:val="left"/>
      <w:pPr>
        <w:ind w:left="6174" w:hanging="360"/>
      </w:pPr>
      <w:rPr>
        <w:rFonts w:hint="default" w:ascii="Symbol" w:hAnsi="Symbol"/>
      </w:rPr>
    </w:lvl>
    <w:lvl w:ilvl="7" w:tplc="08090003" w:tentative="1">
      <w:start w:val="1"/>
      <w:numFmt w:val="bullet"/>
      <w:lvlText w:val="o"/>
      <w:lvlJc w:val="left"/>
      <w:pPr>
        <w:ind w:left="6894" w:hanging="360"/>
      </w:pPr>
      <w:rPr>
        <w:rFonts w:hint="default" w:ascii="Courier New" w:hAnsi="Courier New" w:cs="Courier New"/>
      </w:rPr>
    </w:lvl>
    <w:lvl w:ilvl="8" w:tplc="08090005" w:tentative="1">
      <w:start w:val="1"/>
      <w:numFmt w:val="bullet"/>
      <w:lvlText w:val=""/>
      <w:lvlJc w:val="left"/>
      <w:pPr>
        <w:ind w:left="7614" w:hanging="360"/>
      </w:pPr>
      <w:rPr>
        <w:rFonts w:hint="default" w:ascii="Wingdings" w:hAnsi="Wingdings"/>
      </w:rPr>
    </w:lvl>
  </w:abstractNum>
  <w:abstractNum w:abstractNumId="11" w15:restartNumberingAfterBreak="0">
    <w:nsid w:val="33FC0E4D"/>
    <w:multiLevelType w:val="hybridMultilevel"/>
    <w:tmpl w:val="B97A1160"/>
    <w:lvl w:ilvl="0" w:tplc="08090001">
      <w:start w:val="1"/>
      <w:numFmt w:val="bullet"/>
      <w:lvlText w:val=""/>
      <w:lvlJc w:val="left"/>
      <w:pPr>
        <w:ind w:left="1440" w:hanging="360"/>
      </w:pPr>
      <w:rPr>
        <w:rFonts w:hint="default" w:ascii="Symbol" w:hAnsi="Symbol"/>
      </w:rPr>
    </w:lvl>
    <w:lvl w:ilvl="1" w:tplc="08090003">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2" w15:restartNumberingAfterBreak="0">
    <w:nsid w:val="366E51E7"/>
    <w:multiLevelType w:val="hybridMultilevel"/>
    <w:tmpl w:val="C8E45C9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3758672E"/>
    <w:multiLevelType w:val="hybridMultilevel"/>
    <w:tmpl w:val="3126F460"/>
    <w:lvl w:ilvl="0" w:tplc="08090001">
      <w:start w:val="1"/>
      <w:numFmt w:val="bullet"/>
      <w:lvlText w:val=""/>
      <w:lvlJc w:val="left"/>
      <w:pPr>
        <w:ind w:left="2880" w:hanging="360"/>
      </w:pPr>
      <w:rPr>
        <w:rFonts w:hint="default" w:ascii="Symbol" w:hAnsi="Symbol"/>
      </w:rPr>
    </w:lvl>
    <w:lvl w:ilvl="1" w:tplc="08090003" w:tentative="1">
      <w:start w:val="1"/>
      <w:numFmt w:val="bullet"/>
      <w:lvlText w:val="o"/>
      <w:lvlJc w:val="left"/>
      <w:pPr>
        <w:ind w:left="3600" w:hanging="360"/>
      </w:pPr>
      <w:rPr>
        <w:rFonts w:hint="default" w:ascii="Courier New" w:hAnsi="Courier New" w:cs="Courier New"/>
      </w:rPr>
    </w:lvl>
    <w:lvl w:ilvl="2" w:tplc="08090005" w:tentative="1">
      <w:start w:val="1"/>
      <w:numFmt w:val="bullet"/>
      <w:lvlText w:val=""/>
      <w:lvlJc w:val="left"/>
      <w:pPr>
        <w:ind w:left="4320" w:hanging="360"/>
      </w:pPr>
      <w:rPr>
        <w:rFonts w:hint="default" w:ascii="Wingdings" w:hAnsi="Wingdings"/>
      </w:rPr>
    </w:lvl>
    <w:lvl w:ilvl="3" w:tplc="08090001" w:tentative="1">
      <w:start w:val="1"/>
      <w:numFmt w:val="bullet"/>
      <w:lvlText w:val=""/>
      <w:lvlJc w:val="left"/>
      <w:pPr>
        <w:ind w:left="5040" w:hanging="360"/>
      </w:pPr>
      <w:rPr>
        <w:rFonts w:hint="default" w:ascii="Symbol" w:hAnsi="Symbol"/>
      </w:rPr>
    </w:lvl>
    <w:lvl w:ilvl="4" w:tplc="08090003" w:tentative="1">
      <w:start w:val="1"/>
      <w:numFmt w:val="bullet"/>
      <w:lvlText w:val="o"/>
      <w:lvlJc w:val="left"/>
      <w:pPr>
        <w:ind w:left="5760" w:hanging="360"/>
      </w:pPr>
      <w:rPr>
        <w:rFonts w:hint="default" w:ascii="Courier New" w:hAnsi="Courier New" w:cs="Courier New"/>
      </w:rPr>
    </w:lvl>
    <w:lvl w:ilvl="5" w:tplc="08090005" w:tentative="1">
      <w:start w:val="1"/>
      <w:numFmt w:val="bullet"/>
      <w:lvlText w:val=""/>
      <w:lvlJc w:val="left"/>
      <w:pPr>
        <w:ind w:left="6480" w:hanging="360"/>
      </w:pPr>
      <w:rPr>
        <w:rFonts w:hint="default" w:ascii="Wingdings" w:hAnsi="Wingdings"/>
      </w:rPr>
    </w:lvl>
    <w:lvl w:ilvl="6" w:tplc="08090001" w:tentative="1">
      <w:start w:val="1"/>
      <w:numFmt w:val="bullet"/>
      <w:lvlText w:val=""/>
      <w:lvlJc w:val="left"/>
      <w:pPr>
        <w:ind w:left="7200" w:hanging="360"/>
      </w:pPr>
      <w:rPr>
        <w:rFonts w:hint="default" w:ascii="Symbol" w:hAnsi="Symbol"/>
      </w:rPr>
    </w:lvl>
    <w:lvl w:ilvl="7" w:tplc="08090003" w:tentative="1">
      <w:start w:val="1"/>
      <w:numFmt w:val="bullet"/>
      <w:lvlText w:val="o"/>
      <w:lvlJc w:val="left"/>
      <w:pPr>
        <w:ind w:left="7920" w:hanging="360"/>
      </w:pPr>
      <w:rPr>
        <w:rFonts w:hint="default" w:ascii="Courier New" w:hAnsi="Courier New" w:cs="Courier New"/>
      </w:rPr>
    </w:lvl>
    <w:lvl w:ilvl="8" w:tplc="08090005" w:tentative="1">
      <w:start w:val="1"/>
      <w:numFmt w:val="bullet"/>
      <w:lvlText w:val=""/>
      <w:lvlJc w:val="left"/>
      <w:pPr>
        <w:ind w:left="8640" w:hanging="360"/>
      </w:pPr>
      <w:rPr>
        <w:rFonts w:hint="default" w:ascii="Wingdings" w:hAnsi="Wingdings"/>
      </w:rPr>
    </w:lvl>
  </w:abstractNum>
  <w:abstractNum w:abstractNumId="14" w15:restartNumberingAfterBreak="0">
    <w:nsid w:val="3E8114B4"/>
    <w:multiLevelType w:val="singleLevel"/>
    <w:tmpl w:val="46C8B528"/>
    <w:lvl w:ilvl="0">
      <w:start w:val="1"/>
      <w:numFmt w:val="bullet"/>
      <w:pStyle w:val="1stBullet"/>
      <w:lvlText w:val=""/>
      <w:lvlJc w:val="left"/>
      <w:pPr>
        <w:tabs>
          <w:tab w:val="num" w:pos="1440"/>
        </w:tabs>
        <w:ind w:left="1440" w:hanging="720"/>
      </w:pPr>
      <w:rPr>
        <w:rFonts w:hint="default" w:ascii="Symbol" w:hAnsi="Symbol"/>
      </w:rPr>
    </w:lvl>
  </w:abstractNum>
  <w:abstractNum w:abstractNumId="15" w15:restartNumberingAfterBreak="0">
    <w:nsid w:val="412F5C0D"/>
    <w:multiLevelType w:val="multilevel"/>
    <w:tmpl w:val="686C8FB8"/>
    <w:lvl w:ilvl="0">
      <w:start w:val="5"/>
      <w:numFmt w:val="decimal"/>
      <w:lvlText w:val="%1"/>
      <w:lvlJc w:val="left"/>
      <w:pPr>
        <w:ind w:left="360" w:hanging="360"/>
      </w:pPr>
      <w:rPr>
        <w:rFonts w:hint="default"/>
      </w:rPr>
    </w:lvl>
    <w:lvl w:ilvl="1">
      <w:start w:val="6"/>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42A44B12"/>
    <w:multiLevelType w:val="multilevel"/>
    <w:tmpl w:val="320C776A"/>
    <w:lvl w:ilvl="0">
      <w:start w:val="1"/>
      <w:numFmt w:val="decimal"/>
      <w:pStyle w:val="Heading1"/>
      <w:lvlText w:val="%1"/>
      <w:lvlJc w:val="left"/>
      <w:pPr>
        <w:tabs>
          <w:tab w:val="num" w:pos="720"/>
        </w:tabs>
        <w:ind w:left="720" w:hanging="720"/>
      </w:pPr>
      <w:rPr>
        <w:rFonts w:hint="default" w:ascii="Arial" w:hAnsi="Arial" w:cs="Arial"/>
        <w:b w:val="0"/>
        <w:bCs w:val="0"/>
        <w:i w:val="0"/>
        <w:iCs w:val="0"/>
        <w:caps w:val="0"/>
        <w:smallCaps w:val="0"/>
        <w:strike w:val="0"/>
        <w:dstrike w:val="0"/>
        <w:outline w:val="0"/>
        <w:shadow w:val="0"/>
        <w:emboss w:val="0"/>
        <w:imprint w:val="0"/>
        <w:noProof w:val="0"/>
        <w:vanish w:val="0"/>
        <w:color w:val="2F5496" w:themeColor="accent1" w:themeShade="BF"/>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864"/>
        </w:tabs>
        <w:ind w:left="864" w:hanging="864"/>
      </w:pPr>
    </w:lvl>
    <w:lvl w:ilvl="2">
      <w:start w:val="1"/>
      <w:numFmt w:val="decimal"/>
      <w:pStyle w:val="Heading3"/>
      <w:lvlText w:val="%1.%2.%3"/>
      <w:lvlJc w:val="left"/>
      <w:pPr>
        <w:tabs>
          <w:tab w:val="num" w:pos="1440"/>
        </w:tabs>
        <w:ind w:left="1440" w:hanging="1440"/>
      </w:pPr>
    </w:lvl>
    <w:lvl w:ilvl="3">
      <w:start w:val="1"/>
      <w:numFmt w:val="decimal"/>
      <w:pStyle w:val="Heading4"/>
      <w:lvlText w:val="%1.%2.%3.%4"/>
      <w:lvlJc w:val="left"/>
      <w:pPr>
        <w:tabs>
          <w:tab w:val="num" w:pos="1944"/>
        </w:tabs>
        <w:ind w:left="1944" w:hanging="1944"/>
      </w:pPr>
    </w:lvl>
    <w:lvl w:ilvl="4">
      <w:start w:val="1"/>
      <w:numFmt w:val="decimal"/>
      <w:pStyle w:val="Heading5"/>
      <w:lvlText w:val="%1.%2.%3.%4.%5"/>
      <w:lvlJc w:val="left"/>
      <w:pPr>
        <w:tabs>
          <w:tab w:val="num" w:pos="1008"/>
        </w:tabs>
        <w:ind w:left="1008" w:hanging="1008"/>
      </w:pPr>
    </w:lvl>
    <w:lvl w:ilvl="5">
      <w:start w:val="1"/>
      <w:numFmt w:val="decimal"/>
      <w:lvlText w:val="%1.%2.%3.%4.%5.%6"/>
      <w:lvlJc w:val="left"/>
      <w:pPr>
        <w:tabs>
          <w:tab w:val="num" w:pos="3024"/>
        </w:tabs>
        <w:ind w:left="3024" w:hanging="3024"/>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432E0C01"/>
    <w:multiLevelType w:val="hybridMultilevel"/>
    <w:tmpl w:val="7F22BEF0"/>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18" w15:restartNumberingAfterBreak="0">
    <w:nsid w:val="493E2439"/>
    <w:multiLevelType w:val="hybridMultilevel"/>
    <w:tmpl w:val="B6A0A3B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B7B63AD"/>
    <w:multiLevelType w:val="hybridMultilevel"/>
    <w:tmpl w:val="41302D5C"/>
    <w:lvl w:ilvl="0" w:tplc="080C0001">
      <w:start w:val="1"/>
      <w:numFmt w:val="bullet"/>
      <w:lvlText w:val=""/>
      <w:lvlJc w:val="left"/>
      <w:pPr>
        <w:ind w:left="720" w:hanging="360"/>
      </w:pPr>
      <w:rPr>
        <w:rFonts w:hint="default" w:ascii="Symbol" w:hAnsi="Symbol"/>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20" w15:restartNumberingAfterBreak="0">
    <w:nsid w:val="4EEC0434"/>
    <w:multiLevelType w:val="hybridMultilevel"/>
    <w:tmpl w:val="FA2E768C"/>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21" w15:restartNumberingAfterBreak="0">
    <w:nsid w:val="538E3D2D"/>
    <w:multiLevelType w:val="hybridMultilevel"/>
    <w:tmpl w:val="35960D1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2" w15:restartNumberingAfterBreak="0">
    <w:nsid w:val="559A4071"/>
    <w:multiLevelType w:val="singleLevel"/>
    <w:tmpl w:val="F128327C"/>
    <w:lvl w:ilvl="0">
      <w:start w:val="1"/>
      <w:numFmt w:val="none"/>
      <w:pStyle w:val="Note"/>
      <w:lvlText w:val="Note:"/>
      <w:lvlJc w:val="left"/>
      <w:pPr>
        <w:tabs>
          <w:tab w:val="num" w:pos="1440"/>
        </w:tabs>
        <w:ind w:left="1440" w:hanging="720"/>
      </w:pPr>
      <w:rPr>
        <w:rFonts w:hint="default" w:ascii="Arial" w:hAnsi="Arial"/>
        <w:b/>
        <w:i w:val="0"/>
        <w:sz w:val="22"/>
      </w:rPr>
    </w:lvl>
  </w:abstractNum>
  <w:abstractNum w:abstractNumId="23" w15:restartNumberingAfterBreak="0">
    <w:nsid w:val="58760147"/>
    <w:multiLevelType w:val="hybridMultilevel"/>
    <w:tmpl w:val="75026A92"/>
    <w:lvl w:ilvl="0" w:tplc="08090001">
      <w:start w:val="1"/>
      <w:numFmt w:val="bullet"/>
      <w:lvlText w:val=""/>
      <w:lvlJc w:val="left"/>
      <w:pPr>
        <w:ind w:left="1854" w:hanging="360"/>
      </w:pPr>
      <w:rPr>
        <w:rFonts w:hint="default" w:ascii="Symbol" w:hAnsi="Symbol"/>
      </w:rPr>
    </w:lvl>
    <w:lvl w:ilvl="1" w:tplc="08090003" w:tentative="1">
      <w:start w:val="1"/>
      <w:numFmt w:val="bullet"/>
      <w:lvlText w:val="o"/>
      <w:lvlJc w:val="left"/>
      <w:pPr>
        <w:ind w:left="2574" w:hanging="360"/>
      </w:pPr>
      <w:rPr>
        <w:rFonts w:hint="default" w:ascii="Courier New" w:hAnsi="Courier New" w:cs="Courier New"/>
      </w:rPr>
    </w:lvl>
    <w:lvl w:ilvl="2" w:tplc="08090005" w:tentative="1">
      <w:start w:val="1"/>
      <w:numFmt w:val="bullet"/>
      <w:lvlText w:val=""/>
      <w:lvlJc w:val="left"/>
      <w:pPr>
        <w:ind w:left="3294" w:hanging="360"/>
      </w:pPr>
      <w:rPr>
        <w:rFonts w:hint="default" w:ascii="Wingdings" w:hAnsi="Wingdings"/>
      </w:rPr>
    </w:lvl>
    <w:lvl w:ilvl="3" w:tplc="08090001" w:tentative="1">
      <w:start w:val="1"/>
      <w:numFmt w:val="bullet"/>
      <w:lvlText w:val=""/>
      <w:lvlJc w:val="left"/>
      <w:pPr>
        <w:ind w:left="4014" w:hanging="360"/>
      </w:pPr>
      <w:rPr>
        <w:rFonts w:hint="default" w:ascii="Symbol" w:hAnsi="Symbol"/>
      </w:rPr>
    </w:lvl>
    <w:lvl w:ilvl="4" w:tplc="08090003" w:tentative="1">
      <w:start w:val="1"/>
      <w:numFmt w:val="bullet"/>
      <w:lvlText w:val="o"/>
      <w:lvlJc w:val="left"/>
      <w:pPr>
        <w:ind w:left="4734" w:hanging="360"/>
      </w:pPr>
      <w:rPr>
        <w:rFonts w:hint="default" w:ascii="Courier New" w:hAnsi="Courier New" w:cs="Courier New"/>
      </w:rPr>
    </w:lvl>
    <w:lvl w:ilvl="5" w:tplc="08090005" w:tentative="1">
      <w:start w:val="1"/>
      <w:numFmt w:val="bullet"/>
      <w:lvlText w:val=""/>
      <w:lvlJc w:val="left"/>
      <w:pPr>
        <w:ind w:left="5454" w:hanging="360"/>
      </w:pPr>
      <w:rPr>
        <w:rFonts w:hint="default" w:ascii="Wingdings" w:hAnsi="Wingdings"/>
      </w:rPr>
    </w:lvl>
    <w:lvl w:ilvl="6" w:tplc="08090001" w:tentative="1">
      <w:start w:val="1"/>
      <w:numFmt w:val="bullet"/>
      <w:lvlText w:val=""/>
      <w:lvlJc w:val="left"/>
      <w:pPr>
        <w:ind w:left="6174" w:hanging="360"/>
      </w:pPr>
      <w:rPr>
        <w:rFonts w:hint="default" w:ascii="Symbol" w:hAnsi="Symbol"/>
      </w:rPr>
    </w:lvl>
    <w:lvl w:ilvl="7" w:tplc="08090003" w:tentative="1">
      <w:start w:val="1"/>
      <w:numFmt w:val="bullet"/>
      <w:lvlText w:val="o"/>
      <w:lvlJc w:val="left"/>
      <w:pPr>
        <w:ind w:left="6894" w:hanging="360"/>
      </w:pPr>
      <w:rPr>
        <w:rFonts w:hint="default" w:ascii="Courier New" w:hAnsi="Courier New" w:cs="Courier New"/>
      </w:rPr>
    </w:lvl>
    <w:lvl w:ilvl="8" w:tplc="08090005" w:tentative="1">
      <w:start w:val="1"/>
      <w:numFmt w:val="bullet"/>
      <w:lvlText w:val=""/>
      <w:lvlJc w:val="left"/>
      <w:pPr>
        <w:ind w:left="7614" w:hanging="360"/>
      </w:pPr>
      <w:rPr>
        <w:rFonts w:hint="default" w:ascii="Wingdings" w:hAnsi="Wingdings"/>
      </w:rPr>
    </w:lvl>
  </w:abstractNum>
  <w:abstractNum w:abstractNumId="24" w15:restartNumberingAfterBreak="0">
    <w:nsid w:val="5B5C158B"/>
    <w:multiLevelType w:val="hybridMultilevel"/>
    <w:tmpl w:val="4906F464"/>
    <w:lvl w:ilvl="0" w:tplc="08090001">
      <w:start w:val="1"/>
      <w:numFmt w:val="bullet"/>
      <w:lvlText w:val=""/>
      <w:lvlJc w:val="left"/>
      <w:pPr>
        <w:ind w:left="2520" w:hanging="360"/>
      </w:pPr>
      <w:rPr>
        <w:rFonts w:hint="default" w:ascii="Symbol" w:hAnsi="Symbol"/>
      </w:rPr>
    </w:lvl>
    <w:lvl w:ilvl="1" w:tplc="08090003" w:tentative="1">
      <w:start w:val="1"/>
      <w:numFmt w:val="bullet"/>
      <w:lvlText w:val="o"/>
      <w:lvlJc w:val="left"/>
      <w:pPr>
        <w:ind w:left="3240" w:hanging="360"/>
      </w:pPr>
      <w:rPr>
        <w:rFonts w:hint="default" w:ascii="Courier New" w:hAnsi="Courier New" w:cs="Courier New"/>
      </w:rPr>
    </w:lvl>
    <w:lvl w:ilvl="2" w:tplc="08090005" w:tentative="1">
      <w:start w:val="1"/>
      <w:numFmt w:val="bullet"/>
      <w:lvlText w:val=""/>
      <w:lvlJc w:val="left"/>
      <w:pPr>
        <w:ind w:left="3960" w:hanging="360"/>
      </w:pPr>
      <w:rPr>
        <w:rFonts w:hint="default" w:ascii="Wingdings" w:hAnsi="Wingdings"/>
      </w:rPr>
    </w:lvl>
    <w:lvl w:ilvl="3" w:tplc="08090001" w:tentative="1">
      <w:start w:val="1"/>
      <w:numFmt w:val="bullet"/>
      <w:lvlText w:val=""/>
      <w:lvlJc w:val="left"/>
      <w:pPr>
        <w:ind w:left="4680" w:hanging="360"/>
      </w:pPr>
      <w:rPr>
        <w:rFonts w:hint="default" w:ascii="Symbol" w:hAnsi="Symbol"/>
      </w:rPr>
    </w:lvl>
    <w:lvl w:ilvl="4" w:tplc="08090003" w:tentative="1">
      <w:start w:val="1"/>
      <w:numFmt w:val="bullet"/>
      <w:lvlText w:val="o"/>
      <w:lvlJc w:val="left"/>
      <w:pPr>
        <w:ind w:left="5400" w:hanging="360"/>
      </w:pPr>
      <w:rPr>
        <w:rFonts w:hint="default" w:ascii="Courier New" w:hAnsi="Courier New" w:cs="Courier New"/>
      </w:rPr>
    </w:lvl>
    <w:lvl w:ilvl="5" w:tplc="08090005" w:tentative="1">
      <w:start w:val="1"/>
      <w:numFmt w:val="bullet"/>
      <w:lvlText w:val=""/>
      <w:lvlJc w:val="left"/>
      <w:pPr>
        <w:ind w:left="6120" w:hanging="360"/>
      </w:pPr>
      <w:rPr>
        <w:rFonts w:hint="default" w:ascii="Wingdings" w:hAnsi="Wingdings"/>
      </w:rPr>
    </w:lvl>
    <w:lvl w:ilvl="6" w:tplc="08090001" w:tentative="1">
      <w:start w:val="1"/>
      <w:numFmt w:val="bullet"/>
      <w:lvlText w:val=""/>
      <w:lvlJc w:val="left"/>
      <w:pPr>
        <w:ind w:left="6840" w:hanging="360"/>
      </w:pPr>
      <w:rPr>
        <w:rFonts w:hint="default" w:ascii="Symbol" w:hAnsi="Symbol"/>
      </w:rPr>
    </w:lvl>
    <w:lvl w:ilvl="7" w:tplc="08090003" w:tentative="1">
      <w:start w:val="1"/>
      <w:numFmt w:val="bullet"/>
      <w:lvlText w:val="o"/>
      <w:lvlJc w:val="left"/>
      <w:pPr>
        <w:ind w:left="7560" w:hanging="360"/>
      </w:pPr>
      <w:rPr>
        <w:rFonts w:hint="default" w:ascii="Courier New" w:hAnsi="Courier New" w:cs="Courier New"/>
      </w:rPr>
    </w:lvl>
    <w:lvl w:ilvl="8" w:tplc="08090005" w:tentative="1">
      <w:start w:val="1"/>
      <w:numFmt w:val="bullet"/>
      <w:lvlText w:val=""/>
      <w:lvlJc w:val="left"/>
      <w:pPr>
        <w:ind w:left="8280" w:hanging="360"/>
      </w:pPr>
      <w:rPr>
        <w:rFonts w:hint="default" w:ascii="Wingdings" w:hAnsi="Wingdings"/>
      </w:rPr>
    </w:lvl>
  </w:abstractNum>
  <w:abstractNum w:abstractNumId="25" w15:restartNumberingAfterBreak="0">
    <w:nsid w:val="5C822512"/>
    <w:multiLevelType w:val="multilevel"/>
    <w:tmpl w:val="852A049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6" w15:restartNumberingAfterBreak="0">
    <w:nsid w:val="5F076D5C"/>
    <w:multiLevelType w:val="hybridMultilevel"/>
    <w:tmpl w:val="7D943D0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5FAF1516"/>
    <w:multiLevelType w:val="hybridMultilevel"/>
    <w:tmpl w:val="958C8C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05F5B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866528E"/>
    <w:multiLevelType w:val="hybridMultilevel"/>
    <w:tmpl w:val="F0E40B62"/>
    <w:lvl w:ilvl="0" w:tplc="D91CB922">
      <w:numFmt w:val="bullet"/>
      <w:lvlText w:val="-"/>
      <w:lvlJc w:val="left"/>
      <w:pPr>
        <w:ind w:left="720" w:hanging="360"/>
      </w:pPr>
      <w:rPr>
        <w:rFonts w:hint="default" w:ascii="Arial" w:hAnsi="Arial" w:eastAsia="MS Mincho"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A2B3D38"/>
    <w:multiLevelType w:val="hybridMultilevel"/>
    <w:tmpl w:val="7BC84BE2"/>
    <w:lvl w:ilvl="0" w:tplc="08090001">
      <w:start w:val="1"/>
      <w:numFmt w:val="bullet"/>
      <w:lvlText w:val=""/>
      <w:lvlJc w:val="left"/>
      <w:pPr>
        <w:ind w:left="2880" w:hanging="360"/>
      </w:pPr>
      <w:rPr>
        <w:rFonts w:hint="default" w:ascii="Symbol" w:hAnsi="Symbol"/>
      </w:rPr>
    </w:lvl>
    <w:lvl w:ilvl="1" w:tplc="08090003" w:tentative="1">
      <w:start w:val="1"/>
      <w:numFmt w:val="bullet"/>
      <w:lvlText w:val="o"/>
      <w:lvlJc w:val="left"/>
      <w:pPr>
        <w:ind w:left="3600" w:hanging="360"/>
      </w:pPr>
      <w:rPr>
        <w:rFonts w:hint="default" w:ascii="Courier New" w:hAnsi="Courier New" w:cs="Courier New"/>
      </w:rPr>
    </w:lvl>
    <w:lvl w:ilvl="2" w:tplc="08090005" w:tentative="1">
      <w:start w:val="1"/>
      <w:numFmt w:val="bullet"/>
      <w:lvlText w:val=""/>
      <w:lvlJc w:val="left"/>
      <w:pPr>
        <w:ind w:left="4320" w:hanging="360"/>
      </w:pPr>
      <w:rPr>
        <w:rFonts w:hint="default" w:ascii="Wingdings" w:hAnsi="Wingdings"/>
      </w:rPr>
    </w:lvl>
    <w:lvl w:ilvl="3" w:tplc="08090001" w:tentative="1">
      <w:start w:val="1"/>
      <w:numFmt w:val="bullet"/>
      <w:lvlText w:val=""/>
      <w:lvlJc w:val="left"/>
      <w:pPr>
        <w:ind w:left="5040" w:hanging="360"/>
      </w:pPr>
      <w:rPr>
        <w:rFonts w:hint="default" w:ascii="Symbol" w:hAnsi="Symbol"/>
      </w:rPr>
    </w:lvl>
    <w:lvl w:ilvl="4" w:tplc="08090003" w:tentative="1">
      <w:start w:val="1"/>
      <w:numFmt w:val="bullet"/>
      <w:lvlText w:val="o"/>
      <w:lvlJc w:val="left"/>
      <w:pPr>
        <w:ind w:left="5760" w:hanging="360"/>
      </w:pPr>
      <w:rPr>
        <w:rFonts w:hint="default" w:ascii="Courier New" w:hAnsi="Courier New" w:cs="Courier New"/>
      </w:rPr>
    </w:lvl>
    <w:lvl w:ilvl="5" w:tplc="08090005" w:tentative="1">
      <w:start w:val="1"/>
      <w:numFmt w:val="bullet"/>
      <w:lvlText w:val=""/>
      <w:lvlJc w:val="left"/>
      <w:pPr>
        <w:ind w:left="6480" w:hanging="360"/>
      </w:pPr>
      <w:rPr>
        <w:rFonts w:hint="default" w:ascii="Wingdings" w:hAnsi="Wingdings"/>
      </w:rPr>
    </w:lvl>
    <w:lvl w:ilvl="6" w:tplc="08090001" w:tentative="1">
      <w:start w:val="1"/>
      <w:numFmt w:val="bullet"/>
      <w:lvlText w:val=""/>
      <w:lvlJc w:val="left"/>
      <w:pPr>
        <w:ind w:left="7200" w:hanging="360"/>
      </w:pPr>
      <w:rPr>
        <w:rFonts w:hint="default" w:ascii="Symbol" w:hAnsi="Symbol"/>
      </w:rPr>
    </w:lvl>
    <w:lvl w:ilvl="7" w:tplc="08090003" w:tentative="1">
      <w:start w:val="1"/>
      <w:numFmt w:val="bullet"/>
      <w:lvlText w:val="o"/>
      <w:lvlJc w:val="left"/>
      <w:pPr>
        <w:ind w:left="7920" w:hanging="360"/>
      </w:pPr>
      <w:rPr>
        <w:rFonts w:hint="default" w:ascii="Courier New" w:hAnsi="Courier New" w:cs="Courier New"/>
      </w:rPr>
    </w:lvl>
    <w:lvl w:ilvl="8" w:tplc="08090005" w:tentative="1">
      <w:start w:val="1"/>
      <w:numFmt w:val="bullet"/>
      <w:lvlText w:val=""/>
      <w:lvlJc w:val="left"/>
      <w:pPr>
        <w:ind w:left="8640" w:hanging="360"/>
      </w:pPr>
      <w:rPr>
        <w:rFonts w:hint="default" w:ascii="Wingdings" w:hAnsi="Wingdings"/>
      </w:rPr>
    </w:lvl>
  </w:abstractNum>
  <w:abstractNum w:abstractNumId="31" w15:restartNumberingAfterBreak="0">
    <w:nsid w:val="6B974689"/>
    <w:multiLevelType w:val="hybridMultilevel"/>
    <w:tmpl w:val="E212494C"/>
    <w:lvl w:ilvl="0" w:tplc="08090001">
      <w:start w:val="1"/>
      <w:numFmt w:val="bullet"/>
      <w:lvlText w:val=""/>
      <w:lvlJc w:val="left"/>
      <w:pPr>
        <w:ind w:left="720" w:hanging="360"/>
      </w:pPr>
      <w:rPr>
        <w:rFonts w:hint="default" w:ascii="Symbol" w:hAnsi="Symbol"/>
      </w:rPr>
    </w:lvl>
    <w:lvl w:ilvl="1" w:tplc="08090001">
      <w:start w:val="1"/>
      <w:numFmt w:val="bullet"/>
      <w:lvlText w:val=""/>
      <w:lvlJc w:val="left"/>
      <w:pPr>
        <w:ind w:left="1440" w:hanging="360"/>
      </w:pPr>
      <w:rPr>
        <w:rFonts w:hint="default" w:ascii="Symbol" w:hAnsi="Symbol"/>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6F474C71"/>
    <w:multiLevelType w:val="hybridMultilevel"/>
    <w:tmpl w:val="EFE609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13030E"/>
    <w:multiLevelType w:val="hybridMultilevel"/>
    <w:tmpl w:val="A59E18C2"/>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4" w15:restartNumberingAfterBreak="0">
    <w:nsid w:val="729C1813"/>
    <w:multiLevelType w:val="singleLevel"/>
    <w:tmpl w:val="73CE3190"/>
    <w:lvl w:ilvl="0">
      <w:start w:val="1"/>
      <w:numFmt w:val="bullet"/>
      <w:pStyle w:val="1stInnerBullet"/>
      <w:lvlText w:val=""/>
      <w:lvlJc w:val="left"/>
      <w:pPr>
        <w:tabs>
          <w:tab w:val="num" w:pos="1872"/>
        </w:tabs>
        <w:ind w:left="1872" w:hanging="432"/>
      </w:pPr>
      <w:rPr>
        <w:rFonts w:hint="default" w:ascii="Symbol" w:hAnsi="Symbol"/>
      </w:rPr>
    </w:lvl>
  </w:abstractNum>
  <w:abstractNum w:abstractNumId="35" w15:restartNumberingAfterBreak="0">
    <w:nsid w:val="73803EB7"/>
    <w:multiLevelType w:val="multilevel"/>
    <w:tmpl w:val="7B865082"/>
    <w:lvl w:ilvl="0">
      <w:start w:val="3"/>
      <w:numFmt w:val="decimal"/>
      <w:lvlText w:val="%1"/>
      <w:lvlJc w:val="left"/>
      <w:pPr>
        <w:ind w:left="570" w:hanging="570"/>
      </w:pPr>
      <w:rPr>
        <w:rFonts w:hint="default"/>
      </w:rPr>
    </w:lvl>
    <w:lvl w:ilvl="1">
      <w:start w:val="1"/>
      <w:numFmt w:val="decimal"/>
      <w:lvlText w:val="%1.%2"/>
      <w:lvlJc w:val="left"/>
      <w:pPr>
        <w:ind w:left="924" w:hanging="57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36" w15:restartNumberingAfterBreak="0">
    <w:nsid w:val="7628329A"/>
    <w:multiLevelType w:val="hybridMultilevel"/>
    <w:tmpl w:val="F20E84A2"/>
    <w:lvl w:ilvl="0" w:tplc="08090001">
      <w:start w:val="1"/>
      <w:numFmt w:val="bullet"/>
      <w:lvlText w:val=""/>
      <w:lvlJc w:val="left"/>
      <w:pPr>
        <w:ind w:left="1854" w:hanging="360"/>
      </w:pPr>
      <w:rPr>
        <w:rFonts w:hint="default" w:ascii="Symbol" w:hAnsi="Symbol"/>
      </w:rPr>
    </w:lvl>
    <w:lvl w:ilvl="1" w:tplc="08090003" w:tentative="1">
      <w:start w:val="1"/>
      <w:numFmt w:val="bullet"/>
      <w:lvlText w:val="o"/>
      <w:lvlJc w:val="left"/>
      <w:pPr>
        <w:ind w:left="2574" w:hanging="360"/>
      </w:pPr>
      <w:rPr>
        <w:rFonts w:hint="default" w:ascii="Courier New" w:hAnsi="Courier New" w:cs="Courier New"/>
      </w:rPr>
    </w:lvl>
    <w:lvl w:ilvl="2" w:tplc="08090005" w:tentative="1">
      <w:start w:val="1"/>
      <w:numFmt w:val="bullet"/>
      <w:lvlText w:val=""/>
      <w:lvlJc w:val="left"/>
      <w:pPr>
        <w:ind w:left="3294" w:hanging="360"/>
      </w:pPr>
      <w:rPr>
        <w:rFonts w:hint="default" w:ascii="Wingdings" w:hAnsi="Wingdings"/>
      </w:rPr>
    </w:lvl>
    <w:lvl w:ilvl="3" w:tplc="08090001" w:tentative="1">
      <w:start w:val="1"/>
      <w:numFmt w:val="bullet"/>
      <w:lvlText w:val=""/>
      <w:lvlJc w:val="left"/>
      <w:pPr>
        <w:ind w:left="4014" w:hanging="360"/>
      </w:pPr>
      <w:rPr>
        <w:rFonts w:hint="default" w:ascii="Symbol" w:hAnsi="Symbol"/>
      </w:rPr>
    </w:lvl>
    <w:lvl w:ilvl="4" w:tplc="08090003" w:tentative="1">
      <w:start w:val="1"/>
      <w:numFmt w:val="bullet"/>
      <w:lvlText w:val="o"/>
      <w:lvlJc w:val="left"/>
      <w:pPr>
        <w:ind w:left="4734" w:hanging="360"/>
      </w:pPr>
      <w:rPr>
        <w:rFonts w:hint="default" w:ascii="Courier New" w:hAnsi="Courier New" w:cs="Courier New"/>
      </w:rPr>
    </w:lvl>
    <w:lvl w:ilvl="5" w:tplc="08090005" w:tentative="1">
      <w:start w:val="1"/>
      <w:numFmt w:val="bullet"/>
      <w:lvlText w:val=""/>
      <w:lvlJc w:val="left"/>
      <w:pPr>
        <w:ind w:left="5454" w:hanging="360"/>
      </w:pPr>
      <w:rPr>
        <w:rFonts w:hint="default" w:ascii="Wingdings" w:hAnsi="Wingdings"/>
      </w:rPr>
    </w:lvl>
    <w:lvl w:ilvl="6" w:tplc="08090001" w:tentative="1">
      <w:start w:val="1"/>
      <w:numFmt w:val="bullet"/>
      <w:lvlText w:val=""/>
      <w:lvlJc w:val="left"/>
      <w:pPr>
        <w:ind w:left="6174" w:hanging="360"/>
      </w:pPr>
      <w:rPr>
        <w:rFonts w:hint="default" w:ascii="Symbol" w:hAnsi="Symbol"/>
      </w:rPr>
    </w:lvl>
    <w:lvl w:ilvl="7" w:tplc="08090003" w:tentative="1">
      <w:start w:val="1"/>
      <w:numFmt w:val="bullet"/>
      <w:lvlText w:val="o"/>
      <w:lvlJc w:val="left"/>
      <w:pPr>
        <w:ind w:left="6894" w:hanging="360"/>
      </w:pPr>
      <w:rPr>
        <w:rFonts w:hint="default" w:ascii="Courier New" w:hAnsi="Courier New" w:cs="Courier New"/>
      </w:rPr>
    </w:lvl>
    <w:lvl w:ilvl="8" w:tplc="08090005" w:tentative="1">
      <w:start w:val="1"/>
      <w:numFmt w:val="bullet"/>
      <w:lvlText w:val=""/>
      <w:lvlJc w:val="left"/>
      <w:pPr>
        <w:ind w:left="7614" w:hanging="360"/>
      </w:pPr>
      <w:rPr>
        <w:rFonts w:hint="default" w:ascii="Wingdings" w:hAnsi="Wingdings"/>
      </w:rPr>
    </w:lvl>
  </w:abstractNum>
  <w:abstractNum w:abstractNumId="37" w15:restartNumberingAfterBreak="0">
    <w:nsid w:val="76823C8E"/>
    <w:multiLevelType w:val="hybridMultilevel"/>
    <w:tmpl w:val="C8422AC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7CAF0E4F"/>
    <w:multiLevelType w:val="hybridMultilevel"/>
    <w:tmpl w:val="46D24AAE"/>
    <w:lvl w:ilvl="0" w:tplc="08090005">
      <w:start w:val="1"/>
      <w:numFmt w:val="bullet"/>
      <w:lvlText w:val=""/>
      <w:lvlJc w:val="left"/>
      <w:pPr>
        <w:ind w:left="720" w:hanging="360"/>
      </w:pPr>
      <w:rPr>
        <w:rFonts w:hint="default" w:ascii="Wingdings" w:hAnsi="Wingdings"/>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CE5410B"/>
    <w:multiLevelType w:val="multilevel"/>
    <w:tmpl w:val="67F6E60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584" w:hanging="504"/>
      </w:pPr>
      <w:rPr>
        <w:b/>
        <w:color w:val="404040"/>
        <w:sz w:val="22"/>
        <w:szCs w:val="22"/>
      </w:rPr>
    </w:lvl>
    <w:lvl w:ilvl="3">
      <w:start w:val="1"/>
      <w:numFmt w:val="decimal"/>
      <w:lvlText w:val="%1.%2.%3.%4."/>
      <w:lvlJc w:val="left"/>
      <w:pPr>
        <w:ind w:left="206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34557068">
    <w:abstractNumId w:val="34"/>
  </w:num>
  <w:num w:numId="2" w16cid:durableId="724451773">
    <w:abstractNumId w:val="9"/>
  </w:num>
  <w:num w:numId="3" w16cid:durableId="1473325493">
    <w:abstractNumId w:val="16"/>
  </w:num>
  <w:num w:numId="4" w16cid:durableId="1940790228">
    <w:abstractNumId w:val="16"/>
  </w:num>
  <w:num w:numId="5" w16cid:durableId="913314848">
    <w:abstractNumId w:val="16"/>
  </w:num>
  <w:num w:numId="6" w16cid:durableId="1204290478">
    <w:abstractNumId w:val="16"/>
  </w:num>
  <w:num w:numId="7" w16cid:durableId="1662074909">
    <w:abstractNumId w:val="16"/>
  </w:num>
  <w:num w:numId="8" w16cid:durableId="1531643772">
    <w:abstractNumId w:val="25"/>
  </w:num>
  <w:num w:numId="9" w16cid:durableId="1243221633">
    <w:abstractNumId w:val="25"/>
  </w:num>
  <w:num w:numId="10" w16cid:durableId="1254508624">
    <w:abstractNumId w:val="25"/>
  </w:num>
  <w:num w:numId="11" w16cid:durableId="1342975733">
    <w:abstractNumId w:val="25"/>
  </w:num>
  <w:num w:numId="12" w16cid:durableId="303892846">
    <w:abstractNumId w:val="22"/>
  </w:num>
  <w:num w:numId="13" w16cid:durableId="305549091">
    <w:abstractNumId w:val="14"/>
  </w:num>
  <w:num w:numId="14" w16cid:durableId="163471566">
    <w:abstractNumId w:val="39"/>
  </w:num>
  <w:num w:numId="15" w16cid:durableId="1585608827">
    <w:abstractNumId w:val="28"/>
  </w:num>
  <w:num w:numId="16" w16cid:durableId="1026370836">
    <w:abstractNumId w:val="5"/>
  </w:num>
  <w:num w:numId="17" w16cid:durableId="1176766046">
    <w:abstractNumId w:val="35"/>
  </w:num>
  <w:num w:numId="18" w16cid:durableId="1066878430">
    <w:abstractNumId w:val="2"/>
  </w:num>
  <w:num w:numId="19" w16cid:durableId="1386565647">
    <w:abstractNumId w:val="1"/>
  </w:num>
  <w:num w:numId="20" w16cid:durableId="674651475">
    <w:abstractNumId w:val="37"/>
  </w:num>
  <w:num w:numId="21" w16cid:durableId="292952079">
    <w:abstractNumId w:val="3"/>
  </w:num>
  <w:num w:numId="22" w16cid:durableId="1442728385">
    <w:abstractNumId w:val="26"/>
  </w:num>
  <w:num w:numId="23" w16cid:durableId="54747971">
    <w:abstractNumId w:val="4"/>
  </w:num>
  <w:num w:numId="24" w16cid:durableId="1048917285">
    <w:abstractNumId w:val="21"/>
  </w:num>
  <w:num w:numId="25" w16cid:durableId="541986826">
    <w:abstractNumId w:val="20"/>
  </w:num>
  <w:num w:numId="26" w16cid:durableId="1598174101">
    <w:abstractNumId w:val="11"/>
  </w:num>
  <w:num w:numId="27" w16cid:durableId="1658606105">
    <w:abstractNumId w:val="17"/>
  </w:num>
  <w:num w:numId="28" w16cid:durableId="621424709">
    <w:abstractNumId w:val="23"/>
  </w:num>
  <w:num w:numId="29" w16cid:durableId="543062482">
    <w:abstractNumId w:val="33"/>
  </w:num>
  <w:num w:numId="30" w16cid:durableId="2100054939">
    <w:abstractNumId w:val="6"/>
  </w:num>
  <w:num w:numId="31" w16cid:durableId="816606761">
    <w:abstractNumId w:val="30"/>
  </w:num>
  <w:num w:numId="32" w16cid:durableId="1325476896">
    <w:abstractNumId w:val="13"/>
  </w:num>
  <w:num w:numId="33" w16cid:durableId="733549421">
    <w:abstractNumId w:val="24"/>
  </w:num>
  <w:num w:numId="34" w16cid:durableId="703334613">
    <w:abstractNumId w:val="8"/>
  </w:num>
  <w:num w:numId="35" w16cid:durableId="1680506170">
    <w:abstractNumId w:val="7"/>
  </w:num>
  <w:num w:numId="36" w16cid:durableId="1435126933">
    <w:abstractNumId w:val="12"/>
  </w:num>
  <w:num w:numId="37" w16cid:durableId="120465666">
    <w:abstractNumId w:val="18"/>
  </w:num>
  <w:num w:numId="38" w16cid:durableId="1671717844">
    <w:abstractNumId w:val="36"/>
  </w:num>
  <w:num w:numId="39" w16cid:durableId="1211649345">
    <w:abstractNumId w:val="15"/>
  </w:num>
  <w:num w:numId="40" w16cid:durableId="204022186">
    <w:abstractNumId w:val="10"/>
  </w:num>
  <w:num w:numId="41" w16cid:durableId="1873105297">
    <w:abstractNumId w:val="0"/>
  </w:num>
  <w:num w:numId="42" w16cid:durableId="1803644838">
    <w:abstractNumId w:val="38"/>
  </w:num>
  <w:num w:numId="43" w16cid:durableId="704864749">
    <w:abstractNumId w:val="32"/>
  </w:num>
  <w:num w:numId="44" w16cid:durableId="968126389">
    <w:abstractNumId w:val="27"/>
  </w:num>
  <w:num w:numId="45" w16cid:durableId="253441123">
    <w:abstractNumId w:val="31"/>
  </w:num>
  <w:num w:numId="46" w16cid:durableId="5861145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87159112">
    <w:abstractNumId w:val="29"/>
  </w:num>
  <w:num w:numId="48" w16cid:durableId="1335374596">
    <w:abstractNumId w:val="19"/>
  </w:num>
  <w:num w:numId="49" w16cid:durableId="1072242969">
    <w:abstractNumId w:val="16"/>
  </w:num>
  <w:num w:numId="50" w16cid:durableId="1567761492">
    <w:abstractNumId w:val="16"/>
  </w:num>
  <w:numIdMacAtCleanup w:val="2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pos w:val="sectEnd"/>
    <w:numFmt w:val="decimal"/>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A02"/>
    <w:rsid w:val="0000709E"/>
    <w:rsid w:val="00020569"/>
    <w:rsid w:val="00023C90"/>
    <w:rsid w:val="00031EA8"/>
    <w:rsid w:val="00032CD5"/>
    <w:rsid w:val="0004187A"/>
    <w:rsid w:val="000466C2"/>
    <w:rsid w:val="00046B70"/>
    <w:rsid w:val="000515E7"/>
    <w:rsid w:val="00056846"/>
    <w:rsid w:val="0006025B"/>
    <w:rsid w:val="000604A0"/>
    <w:rsid w:val="00062E89"/>
    <w:rsid w:val="00065DE8"/>
    <w:rsid w:val="0006727A"/>
    <w:rsid w:val="00074C7F"/>
    <w:rsid w:val="00083140"/>
    <w:rsid w:val="0008342E"/>
    <w:rsid w:val="000908CB"/>
    <w:rsid w:val="00094D40"/>
    <w:rsid w:val="000A65E9"/>
    <w:rsid w:val="000B4F7C"/>
    <w:rsid w:val="000C1390"/>
    <w:rsid w:val="000C34AD"/>
    <w:rsid w:val="000C3558"/>
    <w:rsid w:val="000C5465"/>
    <w:rsid w:val="000C6427"/>
    <w:rsid w:val="000D0130"/>
    <w:rsid w:val="000D09D8"/>
    <w:rsid w:val="000D3B9B"/>
    <w:rsid w:val="000E1B4C"/>
    <w:rsid w:val="000F62AC"/>
    <w:rsid w:val="000F66A6"/>
    <w:rsid w:val="001073EE"/>
    <w:rsid w:val="00112584"/>
    <w:rsid w:val="0012538E"/>
    <w:rsid w:val="0013574B"/>
    <w:rsid w:val="001424D1"/>
    <w:rsid w:val="00154821"/>
    <w:rsid w:val="00160881"/>
    <w:rsid w:val="00160C58"/>
    <w:rsid w:val="00172BE6"/>
    <w:rsid w:val="00173DA8"/>
    <w:rsid w:val="00175BCB"/>
    <w:rsid w:val="0017620C"/>
    <w:rsid w:val="00180E01"/>
    <w:rsid w:val="00182740"/>
    <w:rsid w:val="00185786"/>
    <w:rsid w:val="00190B9E"/>
    <w:rsid w:val="00196011"/>
    <w:rsid w:val="001A24B0"/>
    <w:rsid w:val="001B4412"/>
    <w:rsid w:val="001B71A1"/>
    <w:rsid w:val="001C059A"/>
    <w:rsid w:val="001C0B2C"/>
    <w:rsid w:val="001C12DC"/>
    <w:rsid w:val="001C4CF1"/>
    <w:rsid w:val="001E06B7"/>
    <w:rsid w:val="001E1B64"/>
    <w:rsid w:val="001E2656"/>
    <w:rsid w:val="001E2E4D"/>
    <w:rsid w:val="001F091E"/>
    <w:rsid w:val="001F0A03"/>
    <w:rsid w:val="001F0E9B"/>
    <w:rsid w:val="002024F1"/>
    <w:rsid w:val="00203706"/>
    <w:rsid w:val="00203C6C"/>
    <w:rsid w:val="00204FEB"/>
    <w:rsid w:val="0020656A"/>
    <w:rsid w:val="002106CA"/>
    <w:rsid w:val="00210EB6"/>
    <w:rsid w:val="00216C7A"/>
    <w:rsid w:val="00220798"/>
    <w:rsid w:val="002251DE"/>
    <w:rsid w:val="002266DB"/>
    <w:rsid w:val="00235A44"/>
    <w:rsid w:val="002372D6"/>
    <w:rsid w:val="00270D1A"/>
    <w:rsid w:val="00271A59"/>
    <w:rsid w:val="00271CE2"/>
    <w:rsid w:val="002722D1"/>
    <w:rsid w:val="00272F30"/>
    <w:rsid w:val="002801B2"/>
    <w:rsid w:val="00287D0D"/>
    <w:rsid w:val="00291691"/>
    <w:rsid w:val="0029196A"/>
    <w:rsid w:val="00293A22"/>
    <w:rsid w:val="00296056"/>
    <w:rsid w:val="002A0C1E"/>
    <w:rsid w:val="002A0EA7"/>
    <w:rsid w:val="002A16D9"/>
    <w:rsid w:val="002A6312"/>
    <w:rsid w:val="002A6F48"/>
    <w:rsid w:val="002A7418"/>
    <w:rsid w:val="002B3FE7"/>
    <w:rsid w:val="002B78BD"/>
    <w:rsid w:val="002C074E"/>
    <w:rsid w:val="002C33FC"/>
    <w:rsid w:val="002C415F"/>
    <w:rsid w:val="002C4F17"/>
    <w:rsid w:val="002C561A"/>
    <w:rsid w:val="002C6836"/>
    <w:rsid w:val="002D0661"/>
    <w:rsid w:val="002D0A8D"/>
    <w:rsid w:val="002D45A1"/>
    <w:rsid w:val="002D72BE"/>
    <w:rsid w:val="002D77DB"/>
    <w:rsid w:val="002E5994"/>
    <w:rsid w:val="002E6F14"/>
    <w:rsid w:val="00303A2D"/>
    <w:rsid w:val="00305ADF"/>
    <w:rsid w:val="003138AE"/>
    <w:rsid w:val="00316883"/>
    <w:rsid w:val="00321583"/>
    <w:rsid w:val="00332DF7"/>
    <w:rsid w:val="00333A02"/>
    <w:rsid w:val="00340551"/>
    <w:rsid w:val="00340D72"/>
    <w:rsid w:val="00341C5C"/>
    <w:rsid w:val="00344881"/>
    <w:rsid w:val="00347DB7"/>
    <w:rsid w:val="00353248"/>
    <w:rsid w:val="00364819"/>
    <w:rsid w:val="00365A93"/>
    <w:rsid w:val="003673DE"/>
    <w:rsid w:val="00372567"/>
    <w:rsid w:val="003767FF"/>
    <w:rsid w:val="00377317"/>
    <w:rsid w:val="00377ADC"/>
    <w:rsid w:val="00380372"/>
    <w:rsid w:val="003808CC"/>
    <w:rsid w:val="003820C5"/>
    <w:rsid w:val="00384B53"/>
    <w:rsid w:val="00384D04"/>
    <w:rsid w:val="00386202"/>
    <w:rsid w:val="00390927"/>
    <w:rsid w:val="003911B7"/>
    <w:rsid w:val="003921E0"/>
    <w:rsid w:val="00393A42"/>
    <w:rsid w:val="003964DF"/>
    <w:rsid w:val="003A0F7C"/>
    <w:rsid w:val="003A2BAF"/>
    <w:rsid w:val="003A60AF"/>
    <w:rsid w:val="003B0BB5"/>
    <w:rsid w:val="003B2AB4"/>
    <w:rsid w:val="003C1868"/>
    <w:rsid w:val="003C29F7"/>
    <w:rsid w:val="003C7F64"/>
    <w:rsid w:val="003C7FC6"/>
    <w:rsid w:val="003E0F05"/>
    <w:rsid w:val="003E15D8"/>
    <w:rsid w:val="003E757A"/>
    <w:rsid w:val="003F031D"/>
    <w:rsid w:val="00404077"/>
    <w:rsid w:val="0042072C"/>
    <w:rsid w:val="00423EF5"/>
    <w:rsid w:val="004247BB"/>
    <w:rsid w:val="0043649C"/>
    <w:rsid w:val="00442663"/>
    <w:rsid w:val="00447162"/>
    <w:rsid w:val="00451DC4"/>
    <w:rsid w:val="00453766"/>
    <w:rsid w:val="004607EA"/>
    <w:rsid w:val="004630C6"/>
    <w:rsid w:val="00463A16"/>
    <w:rsid w:val="00476C2F"/>
    <w:rsid w:val="00481369"/>
    <w:rsid w:val="00491733"/>
    <w:rsid w:val="00492EB1"/>
    <w:rsid w:val="00493AA3"/>
    <w:rsid w:val="00493B68"/>
    <w:rsid w:val="004A21E5"/>
    <w:rsid w:val="004A79D5"/>
    <w:rsid w:val="004D3444"/>
    <w:rsid w:val="004E2A6E"/>
    <w:rsid w:val="004E4771"/>
    <w:rsid w:val="00501333"/>
    <w:rsid w:val="00503557"/>
    <w:rsid w:val="00507A41"/>
    <w:rsid w:val="005103F5"/>
    <w:rsid w:val="00515958"/>
    <w:rsid w:val="005230CE"/>
    <w:rsid w:val="00524CBD"/>
    <w:rsid w:val="00525111"/>
    <w:rsid w:val="00533072"/>
    <w:rsid w:val="00543872"/>
    <w:rsid w:val="005640E8"/>
    <w:rsid w:val="005727AB"/>
    <w:rsid w:val="00572ECE"/>
    <w:rsid w:val="0057628D"/>
    <w:rsid w:val="005776C2"/>
    <w:rsid w:val="00584869"/>
    <w:rsid w:val="00592FB9"/>
    <w:rsid w:val="005932A1"/>
    <w:rsid w:val="005A49E5"/>
    <w:rsid w:val="005A55BB"/>
    <w:rsid w:val="005A7799"/>
    <w:rsid w:val="005B11E5"/>
    <w:rsid w:val="005B27E3"/>
    <w:rsid w:val="005B3636"/>
    <w:rsid w:val="005B36EB"/>
    <w:rsid w:val="005B413E"/>
    <w:rsid w:val="005B7934"/>
    <w:rsid w:val="005C2E10"/>
    <w:rsid w:val="005D039D"/>
    <w:rsid w:val="005D483F"/>
    <w:rsid w:val="005D7309"/>
    <w:rsid w:val="005E39EB"/>
    <w:rsid w:val="005E4EF2"/>
    <w:rsid w:val="005E5A3A"/>
    <w:rsid w:val="005E6686"/>
    <w:rsid w:val="005E7B14"/>
    <w:rsid w:val="005F219B"/>
    <w:rsid w:val="00612F3B"/>
    <w:rsid w:val="006221DA"/>
    <w:rsid w:val="00622B1D"/>
    <w:rsid w:val="00626217"/>
    <w:rsid w:val="00630EBB"/>
    <w:rsid w:val="006375A0"/>
    <w:rsid w:val="006423FA"/>
    <w:rsid w:val="00647879"/>
    <w:rsid w:val="00650049"/>
    <w:rsid w:val="00651B21"/>
    <w:rsid w:val="00660EEF"/>
    <w:rsid w:val="006677A7"/>
    <w:rsid w:val="00667B7B"/>
    <w:rsid w:val="00685861"/>
    <w:rsid w:val="00686BB6"/>
    <w:rsid w:val="006928FF"/>
    <w:rsid w:val="006A03F0"/>
    <w:rsid w:val="006A2456"/>
    <w:rsid w:val="006A441E"/>
    <w:rsid w:val="006A5200"/>
    <w:rsid w:val="006B11CB"/>
    <w:rsid w:val="006B224C"/>
    <w:rsid w:val="006B605F"/>
    <w:rsid w:val="006B6FF8"/>
    <w:rsid w:val="006C0A63"/>
    <w:rsid w:val="006C4967"/>
    <w:rsid w:val="006C7ECC"/>
    <w:rsid w:val="006D442E"/>
    <w:rsid w:val="006E6984"/>
    <w:rsid w:val="006E6CA7"/>
    <w:rsid w:val="006F49BB"/>
    <w:rsid w:val="00700F1C"/>
    <w:rsid w:val="00702778"/>
    <w:rsid w:val="00707B6F"/>
    <w:rsid w:val="00710120"/>
    <w:rsid w:val="00714849"/>
    <w:rsid w:val="007168F4"/>
    <w:rsid w:val="00716D1A"/>
    <w:rsid w:val="00720792"/>
    <w:rsid w:val="0072485B"/>
    <w:rsid w:val="00726A82"/>
    <w:rsid w:val="00730214"/>
    <w:rsid w:val="00740926"/>
    <w:rsid w:val="0074579B"/>
    <w:rsid w:val="0075342F"/>
    <w:rsid w:val="0076798D"/>
    <w:rsid w:val="00767A68"/>
    <w:rsid w:val="007712E7"/>
    <w:rsid w:val="0077427E"/>
    <w:rsid w:val="007770C7"/>
    <w:rsid w:val="00781E04"/>
    <w:rsid w:val="007831F9"/>
    <w:rsid w:val="00784F4D"/>
    <w:rsid w:val="00785886"/>
    <w:rsid w:val="007869E4"/>
    <w:rsid w:val="00787166"/>
    <w:rsid w:val="00791AD4"/>
    <w:rsid w:val="007934AD"/>
    <w:rsid w:val="00793E24"/>
    <w:rsid w:val="00795741"/>
    <w:rsid w:val="00796526"/>
    <w:rsid w:val="007B09C2"/>
    <w:rsid w:val="007B282D"/>
    <w:rsid w:val="007B2F3F"/>
    <w:rsid w:val="007B56F5"/>
    <w:rsid w:val="007C096E"/>
    <w:rsid w:val="007C17F6"/>
    <w:rsid w:val="007C5B37"/>
    <w:rsid w:val="007C6A97"/>
    <w:rsid w:val="007D0C55"/>
    <w:rsid w:val="007D34C9"/>
    <w:rsid w:val="007D5B1A"/>
    <w:rsid w:val="007E0893"/>
    <w:rsid w:val="007E1589"/>
    <w:rsid w:val="007E7497"/>
    <w:rsid w:val="007F30B4"/>
    <w:rsid w:val="007F6C98"/>
    <w:rsid w:val="008066AD"/>
    <w:rsid w:val="0081449D"/>
    <w:rsid w:val="008157EC"/>
    <w:rsid w:val="00824461"/>
    <w:rsid w:val="008358B8"/>
    <w:rsid w:val="008414AC"/>
    <w:rsid w:val="008422B3"/>
    <w:rsid w:val="0084392F"/>
    <w:rsid w:val="00844930"/>
    <w:rsid w:val="00846F2D"/>
    <w:rsid w:val="008476C7"/>
    <w:rsid w:val="00847AA1"/>
    <w:rsid w:val="008524E4"/>
    <w:rsid w:val="0085302A"/>
    <w:rsid w:val="00853150"/>
    <w:rsid w:val="00857478"/>
    <w:rsid w:val="00861B08"/>
    <w:rsid w:val="008716D7"/>
    <w:rsid w:val="00874EDA"/>
    <w:rsid w:val="00881DB4"/>
    <w:rsid w:val="00883CA7"/>
    <w:rsid w:val="00886A0B"/>
    <w:rsid w:val="008901B6"/>
    <w:rsid w:val="00891AD2"/>
    <w:rsid w:val="00892590"/>
    <w:rsid w:val="00896BD7"/>
    <w:rsid w:val="008A0685"/>
    <w:rsid w:val="008A0DE3"/>
    <w:rsid w:val="008A75EE"/>
    <w:rsid w:val="008A7C08"/>
    <w:rsid w:val="008B73BF"/>
    <w:rsid w:val="008B76D0"/>
    <w:rsid w:val="008C4B21"/>
    <w:rsid w:val="008C7268"/>
    <w:rsid w:val="008D1F22"/>
    <w:rsid w:val="008D3178"/>
    <w:rsid w:val="008D3BA6"/>
    <w:rsid w:val="008D50FA"/>
    <w:rsid w:val="008D6D50"/>
    <w:rsid w:val="008E017B"/>
    <w:rsid w:val="008E19D5"/>
    <w:rsid w:val="008E5A96"/>
    <w:rsid w:val="008F2CE9"/>
    <w:rsid w:val="009073FF"/>
    <w:rsid w:val="009147E1"/>
    <w:rsid w:val="00931D39"/>
    <w:rsid w:val="00931F36"/>
    <w:rsid w:val="00944064"/>
    <w:rsid w:val="00951EA5"/>
    <w:rsid w:val="00954F7B"/>
    <w:rsid w:val="00955482"/>
    <w:rsid w:val="00956227"/>
    <w:rsid w:val="00956476"/>
    <w:rsid w:val="00957EF7"/>
    <w:rsid w:val="009658DA"/>
    <w:rsid w:val="009706D6"/>
    <w:rsid w:val="00974AE1"/>
    <w:rsid w:val="00975FC8"/>
    <w:rsid w:val="0098199C"/>
    <w:rsid w:val="00987C8E"/>
    <w:rsid w:val="00991FBC"/>
    <w:rsid w:val="009941D1"/>
    <w:rsid w:val="009943D3"/>
    <w:rsid w:val="00996B82"/>
    <w:rsid w:val="0099783F"/>
    <w:rsid w:val="009A6EA5"/>
    <w:rsid w:val="009A76D9"/>
    <w:rsid w:val="009C2895"/>
    <w:rsid w:val="009C73F0"/>
    <w:rsid w:val="009C76F7"/>
    <w:rsid w:val="009D2F88"/>
    <w:rsid w:val="009D3001"/>
    <w:rsid w:val="009D72A9"/>
    <w:rsid w:val="009D7C72"/>
    <w:rsid w:val="009E515B"/>
    <w:rsid w:val="009F0E60"/>
    <w:rsid w:val="009F18D1"/>
    <w:rsid w:val="009F3207"/>
    <w:rsid w:val="009F367B"/>
    <w:rsid w:val="009F4898"/>
    <w:rsid w:val="00A01CF3"/>
    <w:rsid w:val="00A16C79"/>
    <w:rsid w:val="00A16D4E"/>
    <w:rsid w:val="00A22803"/>
    <w:rsid w:val="00A27248"/>
    <w:rsid w:val="00A32984"/>
    <w:rsid w:val="00A378F2"/>
    <w:rsid w:val="00A40595"/>
    <w:rsid w:val="00A410C0"/>
    <w:rsid w:val="00A468B0"/>
    <w:rsid w:val="00A51A96"/>
    <w:rsid w:val="00A53CAC"/>
    <w:rsid w:val="00A706F6"/>
    <w:rsid w:val="00A73D95"/>
    <w:rsid w:val="00A8250D"/>
    <w:rsid w:val="00A864EF"/>
    <w:rsid w:val="00A908E9"/>
    <w:rsid w:val="00A913F5"/>
    <w:rsid w:val="00A9175A"/>
    <w:rsid w:val="00A9221D"/>
    <w:rsid w:val="00AA0094"/>
    <w:rsid w:val="00AA2876"/>
    <w:rsid w:val="00AA7316"/>
    <w:rsid w:val="00AB3B41"/>
    <w:rsid w:val="00AB679F"/>
    <w:rsid w:val="00AB779D"/>
    <w:rsid w:val="00AC1DAA"/>
    <w:rsid w:val="00AC3D07"/>
    <w:rsid w:val="00AC6771"/>
    <w:rsid w:val="00AE6129"/>
    <w:rsid w:val="00AE710B"/>
    <w:rsid w:val="00AF1E97"/>
    <w:rsid w:val="00AF3623"/>
    <w:rsid w:val="00AF6C14"/>
    <w:rsid w:val="00AF77F4"/>
    <w:rsid w:val="00B001B7"/>
    <w:rsid w:val="00B02B25"/>
    <w:rsid w:val="00B0435D"/>
    <w:rsid w:val="00B1137A"/>
    <w:rsid w:val="00B122A5"/>
    <w:rsid w:val="00B1239E"/>
    <w:rsid w:val="00B13383"/>
    <w:rsid w:val="00B13D19"/>
    <w:rsid w:val="00B15EC5"/>
    <w:rsid w:val="00B23447"/>
    <w:rsid w:val="00B30EFF"/>
    <w:rsid w:val="00B32E54"/>
    <w:rsid w:val="00B3439D"/>
    <w:rsid w:val="00B34843"/>
    <w:rsid w:val="00B34A85"/>
    <w:rsid w:val="00B40FD0"/>
    <w:rsid w:val="00B41D4D"/>
    <w:rsid w:val="00B422AD"/>
    <w:rsid w:val="00B4472E"/>
    <w:rsid w:val="00B4677E"/>
    <w:rsid w:val="00B50AFB"/>
    <w:rsid w:val="00B525FE"/>
    <w:rsid w:val="00B6037B"/>
    <w:rsid w:val="00B60451"/>
    <w:rsid w:val="00B700A6"/>
    <w:rsid w:val="00B82A59"/>
    <w:rsid w:val="00B83D39"/>
    <w:rsid w:val="00B916FE"/>
    <w:rsid w:val="00BA25EA"/>
    <w:rsid w:val="00BA3E58"/>
    <w:rsid w:val="00BB035A"/>
    <w:rsid w:val="00BB10F6"/>
    <w:rsid w:val="00BB1D4A"/>
    <w:rsid w:val="00BB298C"/>
    <w:rsid w:val="00BB6936"/>
    <w:rsid w:val="00BB7AC0"/>
    <w:rsid w:val="00BC0439"/>
    <w:rsid w:val="00BD130C"/>
    <w:rsid w:val="00BD3891"/>
    <w:rsid w:val="00BE3210"/>
    <w:rsid w:val="00BE42D1"/>
    <w:rsid w:val="00BE5127"/>
    <w:rsid w:val="00BE523B"/>
    <w:rsid w:val="00BF6E9A"/>
    <w:rsid w:val="00C01C14"/>
    <w:rsid w:val="00C028A4"/>
    <w:rsid w:val="00C070D9"/>
    <w:rsid w:val="00C0790F"/>
    <w:rsid w:val="00C100D8"/>
    <w:rsid w:val="00C131A7"/>
    <w:rsid w:val="00C22AA5"/>
    <w:rsid w:val="00C3187A"/>
    <w:rsid w:val="00C3296A"/>
    <w:rsid w:val="00C336CF"/>
    <w:rsid w:val="00C50DE6"/>
    <w:rsid w:val="00C52689"/>
    <w:rsid w:val="00C66BC5"/>
    <w:rsid w:val="00C67780"/>
    <w:rsid w:val="00C720C8"/>
    <w:rsid w:val="00C7358D"/>
    <w:rsid w:val="00C76E8C"/>
    <w:rsid w:val="00C91201"/>
    <w:rsid w:val="00C937A0"/>
    <w:rsid w:val="00CB3559"/>
    <w:rsid w:val="00CB6D8C"/>
    <w:rsid w:val="00CC367F"/>
    <w:rsid w:val="00CC3AAB"/>
    <w:rsid w:val="00CC6CFD"/>
    <w:rsid w:val="00CC752D"/>
    <w:rsid w:val="00CC7C6E"/>
    <w:rsid w:val="00CC7EB8"/>
    <w:rsid w:val="00CD6436"/>
    <w:rsid w:val="00CD7442"/>
    <w:rsid w:val="00CD7A2B"/>
    <w:rsid w:val="00CD7D75"/>
    <w:rsid w:val="00CE661F"/>
    <w:rsid w:val="00CF0B80"/>
    <w:rsid w:val="00CF4D29"/>
    <w:rsid w:val="00D04073"/>
    <w:rsid w:val="00D17C67"/>
    <w:rsid w:val="00D22636"/>
    <w:rsid w:val="00D23FAF"/>
    <w:rsid w:val="00D265D9"/>
    <w:rsid w:val="00D30177"/>
    <w:rsid w:val="00D30A1C"/>
    <w:rsid w:val="00D30F09"/>
    <w:rsid w:val="00D368E4"/>
    <w:rsid w:val="00D40149"/>
    <w:rsid w:val="00D404A3"/>
    <w:rsid w:val="00D42176"/>
    <w:rsid w:val="00D43ADD"/>
    <w:rsid w:val="00D501BB"/>
    <w:rsid w:val="00D574EB"/>
    <w:rsid w:val="00D63F00"/>
    <w:rsid w:val="00D654DF"/>
    <w:rsid w:val="00D66304"/>
    <w:rsid w:val="00D7380E"/>
    <w:rsid w:val="00D768E5"/>
    <w:rsid w:val="00D83A70"/>
    <w:rsid w:val="00D903F2"/>
    <w:rsid w:val="00D93CB3"/>
    <w:rsid w:val="00D93DD6"/>
    <w:rsid w:val="00DA19F5"/>
    <w:rsid w:val="00DA2618"/>
    <w:rsid w:val="00DA6F58"/>
    <w:rsid w:val="00DA7337"/>
    <w:rsid w:val="00DC7AEC"/>
    <w:rsid w:val="00DD149D"/>
    <w:rsid w:val="00DD49B7"/>
    <w:rsid w:val="00DD6087"/>
    <w:rsid w:val="00DD62EA"/>
    <w:rsid w:val="00DE4CCB"/>
    <w:rsid w:val="00DE6850"/>
    <w:rsid w:val="00DF1BD7"/>
    <w:rsid w:val="00DF5C6E"/>
    <w:rsid w:val="00DF7223"/>
    <w:rsid w:val="00E02DFB"/>
    <w:rsid w:val="00E04190"/>
    <w:rsid w:val="00E0557D"/>
    <w:rsid w:val="00E07132"/>
    <w:rsid w:val="00E07F6C"/>
    <w:rsid w:val="00E17D74"/>
    <w:rsid w:val="00E22C80"/>
    <w:rsid w:val="00E319B9"/>
    <w:rsid w:val="00E351D7"/>
    <w:rsid w:val="00E35370"/>
    <w:rsid w:val="00E354BA"/>
    <w:rsid w:val="00E4045F"/>
    <w:rsid w:val="00E53191"/>
    <w:rsid w:val="00E610D9"/>
    <w:rsid w:val="00E64558"/>
    <w:rsid w:val="00E66D27"/>
    <w:rsid w:val="00E73B08"/>
    <w:rsid w:val="00E8489E"/>
    <w:rsid w:val="00E92548"/>
    <w:rsid w:val="00E95057"/>
    <w:rsid w:val="00E962B3"/>
    <w:rsid w:val="00EB32A5"/>
    <w:rsid w:val="00EB3846"/>
    <w:rsid w:val="00EB61E5"/>
    <w:rsid w:val="00EC00CC"/>
    <w:rsid w:val="00EC0A3B"/>
    <w:rsid w:val="00EC228E"/>
    <w:rsid w:val="00EC2468"/>
    <w:rsid w:val="00EC2A20"/>
    <w:rsid w:val="00EC408F"/>
    <w:rsid w:val="00EC7122"/>
    <w:rsid w:val="00ED1189"/>
    <w:rsid w:val="00EF28E2"/>
    <w:rsid w:val="00EF30FC"/>
    <w:rsid w:val="00EF3999"/>
    <w:rsid w:val="00EF6ABE"/>
    <w:rsid w:val="00EF7C05"/>
    <w:rsid w:val="00F00218"/>
    <w:rsid w:val="00F01006"/>
    <w:rsid w:val="00F01274"/>
    <w:rsid w:val="00F031F4"/>
    <w:rsid w:val="00F05B78"/>
    <w:rsid w:val="00F05D79"/>
    <w:rsid w:val="00F05ECB"/>
    <w:rsid w:val="00F12E79"/>
    <w:rsid w:val="00F13CC4"/>
    <w:rsid w:val="00F15084"/>
    <w:rsid w:val="00F1509E"/>
    <w:rsid w:val="00F1525D"/>
    <w:rsid w:val="00F172F1"/>
    <w:rsid w:val="00F23422"/>
    <w:rsid w:val="00F23B5F"/>
    <w:rsid w:val="00F2544F"/>
    <w:rsid w:val="00F30650"/>
    <w:rsid w:val="00F36A6F"/>
    <w:rsid w:val="00F430FC"/>
    <w:rsid w:val="00F44C19"/>
    <w:rsid w:val="00F507C3"/>
    <w:rsid w:val="00F663D4"/>
    <w:rsid w:val="00F666A9"/>
    <w:rsid w:val="00F7466D"/>
    <w:rsid w:val="00F803CF"/>
    <w:rsid w:val="00F8218B"/>
    <w:rsid w:val="00F86F44"/>
    <w:rsid w:val="00FA21E8"/>
    <w:rsid w:val="00FB160A"/>
    <w:rsid w:val="00FB244C"/>
    <w:rsid w:val="00FB3EB3"/>
    <w:rsid w:val="00FB4079"/>
    <w:rsid w:val="00FC0419"/>
    <w:rsid w:val="00FC290F"/>
    <w:rsid w:val="00FC5814"/>
    <w:rsid w:val="00FC6286"/>
    <w:rsid w:val="00FD75C4"/>
    <w:rsid w:val="00FD7ABB"/>
    <w:rsid w:val="00FE12AA"/>
    <w:rsid w:val="00FE1CF3"/>
    <w:rsid w:val="00FE2E42"/>
    <w:rsid w:val="00FF1002"/>
    <w:rsid w:val="00FF1C51"/>
    <w:rsid w:val="00FF4A0D"/>
    <w:rsid w:val="00FF7FD2"/>
    <w:rsid w:val="080B2F26"/>
    <w:rsid w:val="088AB7A7"/>
    <w:rsid w:val="0DBFD87B"/>
    <w:rsid w:val="21F08B95"/>
    <w:rsid w:val="2A274BAB"/>
    <w:rsid w:val="36385967"/>
    <w:rsid w:val="3D345FB6"/>
    <w:rsid w:val="41FD7DFF"/>
    <w:rsid w:val="4C69B3D7"/>
    <w:rsid w:val="52AC1390"/>
    <w:rsid w:val="59B03A8E"/>
    <w:rsid w:val="5E74E336"/>
    <w:rsid w:val="606CEFEC"/>
    <w:rsid w:val="66FE3645"/>
    <w:rsid w:val="679A4219"/>
    <w:rsid w:val="6EA97E5F"/>
    <w:rsid w:val="77307027"/>
    <w:rsid w:val="7C95B237"/>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ABB20C"/>
  <w15:chartTrackingRefBased/>
  <w15:docId w15:val="{2FC18915-6D52-4EF8-80EF-CCD5364FC4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MS Mincho"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before="120" w:after="120"/>
      <w:ind w:left="1080"/>
    </w:pPr>
    <w:rPr>
      <w:rFonts w:ascii="Arial" w:hAnsi="Arial"/>
      <w:sz w:val="22"/>
      <w:lang w:val="en-GB" w:eastAsia="en-GB"/>
    </w:rPr>
  </w:style>
  <w:style w:type="paragraph" w:styleId="Heading1">
    <w:name w:val="heading 1"/>
    <w:basedOn w:val="Normal"/>
    <w:next w:val="Normal"/>
    <w:qFormat/>
    <w:pPr>
      <w:keepNext/>
      <w:numPr>
        <w:numId w:val="3"/>
      </w:numPr>
      <w:tabs>
        <w:tab w:val="clear" w:pos="720"/>
        <w:tab w:val="left" w:pos="-720"/>
        <w:tab w:val="left" w:pos="0"/>
        <w:tab w:val="num" w:pos="1080"/>
      </w:tabs>
      <w:suppressAutoHyphens/>
      <w:ind w:left="1080" w:hanging="1080"/>
      <w:outlineLvl w:val="0"/>
    </w:pPr>
    <w:rPr>
      <w:b/>
      <w:sz w:val="32"/>
    </w:rPr>
  </w:style>
  <w:style w:type="paragraph" w:styleId="Heading2">
    <w:name w:val="heading 2"/>
    <w:basedOn w:val="Normal"/>
    <w:next w:val="Normal"/>
    <w:qFormat/>
    <w:pPr>
      <w:keepNext/>
      <w:numPr>
        <w:ilvl w:val="1"/>
        <w:numId w:val="4"/>
      </w:numPr>
      <w:outlineLvl w:val="1"/>
    </w:pPr>
    <w:rPr>
      <w:b/>
      <w:sz w:val="28"/>
    </w:rPr>
  </w:style>
  <w:style w:type="paragraph" w:styleId="Heading3">
    <w:name w:val="heading 3"/>
    <w:basedOn w:val="Normal"/>
    <w:next w:val="Normal"/>
    <w:link w:val="Heading3Char"/>
    <w:autoRedefine/>
    <w:uiPriority w:val="9"/>
    <w:qFormat/>
    <w:rsid w:val="002C561A"/>
    <w:pPr>
      <w:keepNext/>
      <w:keepLines/>
      <w:numPr>
        <w:ilvl w:val="2"/>
        <w:numId w:val="5"/>
      </w:numPr>
      <w:tabs>
        <w:tab w:val="clear" w:pos="1440"/>
        <w:tab w:val="num" w:pos="1080"/>
      </w:tabs>
      <w:spacing w:before="240"/>
      <w:ind w:left="1077" w:hanging="1077"/>
      <w:outlineLvl w:val="2"/>
    </w:pPr>
    <w:rPr>
      <w:rFonts w:cs="Arial" w:eastAsiaTheme="majorEastAsia"/>
      <w:color w:val="2F5496" w:themeColor="accent1" w:themeShade="BF"/>
      <w:sz w:val="28"/>
      <w:szCs w:val="28"/>
      <w:lang w:val="en-US" w:eastAsia="en-US"/>
    </w:rPr>
  </w:style>
  <w:style w:type="paragraph" w:styleId="Heading4">
    <w:name w:val="heading 4"/>
    <w:aliases w:val="Map Title"/>
    <w:basedOn w:val="Normal"/>
    <w:next w:val="Normal"/>
    <w:qFormat/>
    <w:pPr>
      <w:numPr>
        <w:ilvl w:val="3"/>
        <w:numId w:val="6"/>
      </w:numPr>
      <w:tabs>
        <w:tab w:val="clear" w:pos="1944"/>
        <w:tab w:val="num" w:pos="1080"/>
      </w:tabs>
      <w:ind w:left="1080" w:hanging="1080"/>
      <w:outlineLvl w:val="3"/>
    </w:pPr>
    <w:rPr>
      <w:b/>
    </w:rPr>
  </w:style>
  <w:style w:type="paragraph" w:styleId="Heading5">
    <w:name w:val="heading 5"/>
    <w:basedOn w:val="Normal"/>
    <w:next w:val="Normal"/>
    <w:qFormat/>
    <w:pPr>
      <w:numPr>
        <w:ilvl w:val="4"/>
        <w:numId w:val="7"/>
      </w:numPr>
      <w:tabs>
        <w:tab w:val="clear" w:pos="1008"/>
        <w:tab w:val="num" w:pos="1440"/>
      </w:tabs>
      <w:ind w:left="1440" w:hanging="1440"/>
      <w:outlineLvl w:val="4"/>
    </w:pPr>
  </w:style>
  <w:style w:type="paragraph" w:styleId="Heading6">
    <w:name w:val="heading 6"/>
    <w:basedOn w:val="Normal"/>
    <w:next w:val="Normal"/>
    <w:qFormat/>
    <w:pPr>
      <w:numPr>
        <w:ilvl w:val="5"/>
        <w:numId w:val="8"/>
      </w:numPr>
      <w:tabs>
        <w:tab w:val="left" w:pos="720"/>
      </w:tabs>
      <w:outlineLvl w:val="5"/>
    </w:pPr>
    <w:rPr>
      <w:rFonts w:ascii="Helvetica" w:hAnsi="Helvetica"/>
      <w:sz w:val="24"/>
    </w:rPr>
  </w:style>
  <w:style w:type="paragraph" w:styleId="Heading7">
    <w:name w:val="heading 7"/>
    <w:basedOn w:val="Normal"/>
    <w:next w:val="Normal"/>
    <w:qFormat/>
    <w:pPr>
      <w:numPr>
        <w:ilvl w:val="6"/>
        <w:numId w:val="9"/>
      </w:numPr>
      <w:tabs>
        <w:tab w:val="left" w:pos="720"/>
      </w:tabs>
      <w:outlineLvl w:val="6"/>
    </w:pPr>
    <w:rPr>
      <w:rFonts w:ascii="Helv" w:hAnsi="Helv"/>
      <w:sz w:val="24"/>
    </w:rPr>
  </w:style>
  <w:style w:type="paragraph" w:styleId="Heading8">
    <w:name w:val="heading 8"/>
    <w:basedOn w:val="Normal"/>
    <w:next w:val="Normal"/>
    <w:qFormat/>
    <w:pPr>
      <w:numPr>
        <w:ilvl w:val="7"/>
        <w:numId w:val="10"/>
      </w:numPr>
      <w:tabs>
        <w:tab w:val="left" w:pos="720"/>
      </w:tabs>
      <w:outlineLvl w:val="7"/>
    </w:pPr>
    <w:rPr>
      <w:rFonts w:ascii="Helv" w:hAnsi="Helv"/>
      <w:sz w:val="24"/>
    </w:rPr>
  </w:style>
  <w:style w:type="paragraph" w:styleId="Heading9">
    <w:name w:val="heading 9"/>
    <w:basedOn w:val="Normal"/>
    <w:next w:val="Normal"/>
    <w:qFormat/>
    <w:pPr>
      <w:numPr>
        <w:ilvl w:val="8"/>
        <w:numId w:val="11"/>
      </w:numPr>
      <w:tabs>
        <w:tab w:val="left" w:pos="720"/>
      </w:tabs>
      <w:outlineLvl w:val="8"/>
    </w:pPr>
    <w:rPr>
      <w:rFonts w:ascii="Helv" w:hAnsi="Helv"/>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1stBullet" w:customStyle="1">
    <w:name w:val="1st Bullet"/>
    <w:basedOn w:val="Normal"/>
    <w:pPr>
      <w:numPr>
        <w:numId w:val="13"/>
      </w:numPr>
    </w:pPr>
  </w:style>
  <w:style w:type="paragraph" w:styleId="1stInnerBullet" w:customStyle="1">
    <w:name w:val="1st Inner Bullet"/>
    <w:basedOn w:val="1stBullet"/>
    <w:pPr>
      <w:numPr>
        <w:numId w:val="1"/>
      </w:numPr>
      <w:tabs>
        <w:tab w:val="clear" w:pos="1872"/>
        <w:tab w:val="num" w:pos="0"/>
      </w:tabs>
      <w:ind w:left="1890" w:hanging="450"/>
    </w:pPr>
  </w:style>
  <w:style w:type="paragraph" w:styleId="1stList" w:customStyle="1">
    <w:name w:val="1st List"/>
    <w:basedOn w:val="Normal"/>
    <w:pPr>
      <w:numPr>
        <w:numId w:val="2"/>
      </w:numPr>
      <w:tabs>
        <w:tab w:val="clear" w:pos="2160"/>
        <w:tab w:val="num" w:pos="1440"/>
      </w:tabs>
      <w:ind w:left="1440" w:hanging="360"/>
    </w:pPr>
  </w:style>
  <w:style w:type="paragraph" w:styleId="Note" w:customStyle="1">
    <w:name w:val="Note"/>
    <w:next w:val="Normal"/>
    <w:pPr>
      <w:numPr>
        <w:numId w:val="12"/>
      </w:numPr>
      <w:tabs>
        <w:tab w:val="clear" w:pos="1440"/>
        <w:tab w:val="num" w:pos="0"/>
      </w:tabs>
      <w:spacing w:before="120" w:after="120"/>
      <w:ind w:left="1980" w:hanging="900"/>
    </w:pPr>
    <w:rPr>
      <w:rFonts w:ascii="Arial" w:hAnsi="Arial"/>
      <w:noProof/>
      <w:kern w:val="20"/>
      <w:sz w:val="22"/>
      <w:lang w:val="en-GB" w:eastAsia="en-GB"/>
    </w:rPr>
  </w:style>
  <w:style w:type="paragraph" w:styleId="Text" w:customStyle="1">
    <w:name w:val="Text"/>
    <w:basedOn w:val="Normal"/>
    <w:pPr>
      <w:spacing w:before="0" w:after="0"/>
      <w:ind w:left="0"/>
      <w:jc w:val="center"/>
    </w:pPr>
    <w:rPr>
      <w:snapToGrid w:val="0"/>
      <w:sz w:val="20"/>
      <w:lang w:val="en-US" w:eastAsia="en-US"/>
    </w:rPr>
  </w:style>
  <w:style w:type="paragraph" w:styleId="TOC1">
    <w:name w:val="toc 1"/>
    <w:basedOn w:val="Normal"/>
    <w:next w:val="Normal"/>
    <w:autoRedefine/>
    <w:uiPriority w:val="39"/>
    <w:pPr>
      <w:tabs>
        <w:tab w:val="left" w:pos="1080"/>
        <w:tab w:val="left" w:pos="1440"/>
        <w:tab w:val="right" w:leader="dot" w:pos="9639"/>
      </w:tabs>
      <w:spacing w:after="0"/>
      <w:ind w:hanging="1080"/>
    </w:pPr>
    <w:rPr>
      <w:b/>
      <w:noProof/>
      <w:sz w:val="24"/>
    </w:rPr>
  </w:style>
  <w:style w:type="paragraph" w:styleId="TOC2">
    <w:name w:val="toc 2"/>
    <w:basedOn w:val="Normal"/>
    <w:next w:val="Normal"/>
    <w:autoRedefine/>
    <w:uiPriority w:val="39"/>
    <w:pPr>
      <w:tabs>
        <w:tab w:val="left" w:pos="1080"/>
        <w:tab w:val="left" w:pos="1440"/>
        <w:tab w:val="right" w:leader="dot" w:pos="9639"/>
      </w:tabs>
      <w:spacing w:before="0" w:after="0"/>
      <w:ind w:hanging="1080"/>
    </w:pPr>
    <w:rPr>
      <w:noProof/>
      <w:sz w:val="24"/>
    </w:rPr>
  </w:style>
  <w:style w:type="paragraph" w:styleId="TOC3">
    <w:name w:val="toc 3"/>
    <w:basedOn w:val="TOC2"/>
    <w:next w:val="Normal"/>
    <w:autoRedefine/>
    <w:uiPriority w:val="39"/>
  </w:style>
  <w:style w:type="paragraph" w:styleId="TOC4">
    <w:name w:val="toc 4"/>
    <w:basedOn w:val="Normal"/>
    <w:next w:val="Normal"/>
    <w:autoRedefine/>
    <w:semiHidden/>
    <w:pPr>
      <w:tabs>
        <w:tab w:val="left" w:pos="1400"/>
        <w:tab w:val="left" w:pos="1440"/>
        <w:tab w:val="right" w:leader="dot" w:pos="9639"/>
      </w:tabs>
      <w:spacing w:before="0" w:after="0"/>
      <w:ind w:hanging="1080"/>
    </w:pPr>
    <w:rPr>
      <w:noProof/>
      <w:sz w:val="24"/>
    </w:rPr>
  </w:style>
  <w:style w:type="paragraph" w:styleId="TOC5">
    <w:name w:val="toc 5"/>
    <w:basedOn w:val="Normal"/>
    <w:next w:val="Normal"/>
    <w:autoRedefine/>
    <w:semiHidden/>
    <w:pPr>
      <w:tabs>
        <w:tab w:val="left" w:pos="1440"/>
        <w:tab w:val="right" w:leader="dot" w:pos="9019"/>
      </w:tabs>
      <w:spacing w:before="0" w:after="0"/>
      <w:ind w:hanging="1440"/>
    </w:pPr>
    <w:rPr>
      <w:noProof/>
      <w:sz w:val="24"/>
    </w:r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Header">
    <w:name w:val="header"/>
    <w:basedOn w:val="Normal"/>
    <w:pPr>
      <w:tabs>
        <w:tab w:val="center" w:pos="4320"/>
        <w:tab w:val="right" w:pos="8640"/>
      </w:tabs>
      <w:ind w:left="0"/>
      <w:jc w:val="center"/>
    </w:pPr>
    <w:rPr>
      <w:b/>
      <w:sz w:val="32"/>
    </w:rPr>
  </w:style>
  <w:style w:type="paragraph" w:styleId="Footer">
    <w:name w:val="footer"/>
    <w:basedOn w:val="Normal"/>
    <w:pPr>
      <w:tabs>
        <w:tab w:val="center" w:pos="4320"/>
        <w:tab w:val="right" w:pos="8640"/>
      </w:tabs>
    </w:pPr>
  </w:style>
  <w:style w:type="paragraph" w:styleId="TableBody" w:customStyle="1">
    <w:name w:val="Table Body"/>
    <w:basedOn w:val="Normal"/>
    <w:pPr>
      <w:spacing w:before="60" w:after="60"/>
      <w:ind w:left="0"/>
    </w:pPr>
    <w:rPr>
      <w:lang w:val="en-US"/>
    </w:rPr>
  </w:style>
  <w:style w:type="paragraph" w:styleId="Text1" w:customStyle="1">
    <w:name w:val="Text 1"/>
    <w:basedOn w:val="Normal"/>
    <w:pPr>
      <w:spacing w:before="0"/>
      <w:ind w:left="1077"/>
    </w:pPr>
  </w:style>
  <w:style w:type="paragraph" w:styleId="BodyText">
    <w:name w:val="Body Text"/>
    <w:basedOn w:val="Normal"/>
    <w:pPr>
      <w:ind w:left="0"/>
    </w:pPr>
  </w:style>
  <w:style w:type="paragraph" w:styleId="Text10" w:customStyle="1">
    <w:name w:val="Text1"/>
    <w:basedOn w:val="Text"/>
    <w:rsid w:val="00333A02"/>
    <w:pPr>
      <w:tabs>
        <w:tab w:val="left" w:pos="864"/>
      </w:tabs>
    </w:pPr>
    <w:rPr>
      <w:b/>
      <w:lang w:val="en-GB"/>
    </w:rPr>
  </w:style>
  <w:style w:type="paragraph" w:styleId="Head" w:customStyle="1">
    <w:name w:val="Head"/>
    <w:basedOn w:val="Text"/>
    <w:rsid w:val="00333A02"/>
    <w:pPr>
      <w:tabs>
        <w:tab w:val="left" w:pos="864"/>
      </w:tabs>
      <w:spacing w:before="120" w:after="120"/>
    </w:pPr>
    <w:rPr>
      <w:b/>
      <w:color w:val="000000"/>
      <w:sz w:val="28"/>
    </w:rPr>
  </w:style>
  <w:style w:type="paragraph" w:styleId="ListParagraph">
    <w:name w:val="List Paragraph"/>
    <w:basedOn w:val="Normal"/>
    <w:link w:val="ListParagraphChar"/>
    <w:uiPriority w:val="34"/>
    <w:qFormat/>
    <w:rsid w:val="00B001B7"/>
    <w:pPr>
      <w:spacing w:before="0" w:after="200" w:line="276" w:lineRule="auto"/>
      <w:ind w:left="720"/>
      <w:contextualSpacing/>
    </w:pPr>
    <w:rPr>
      <w:rFonts w:ascii="Verdana" w:hAnsi="Verdana" w:eastAsia="MS PGothic"/>
      <w:szCs w:val="22"/>
      <w:lang w:val="en-US" w:eastAsia="en-US"/>
    </w:rPr>
  </w:style>
  <w:style w:type="character" w:styleId="ListParagraphChar" w:customStyle="1">
    <w:name w:val="List Paragraph Char"/>
    <w:link w:val="ListParagraph"/>
    <w:uiPriority w:val="34"/>
    <w:rsid w:val="00B001B7"/>
    <w:rPr>
      <w:rFonts w:ascii="Verdana" w:hAnsi="Verdana" w:eastAsia="MS PGothic"/>
      <w:sz w:val="22"/>
      <w:szCs w:val="22"/>
      <w:lang w:val="en-US" w:eastAsia="en-US"/>
    </w:rPr>
  </w:style>
  <w:style w:type="paragraph" w:styleId="Tabletext" w:customStyle="1">
    <w:name w:val="Table text"/>
    <w:link w:val="TabletextChar"/>
    <w:rsid w:val="00B001B7"/>
    <w:pPr>
      <w:spacing w:before="60" w:after="60"/>
    </w:pPr>
    <w:rPr>
      <w:rFonts w:ascii="Myriad Pro" w:hAnsi="Myriad Pro"/>
      <w:sz w:val="22"/>
      <w:lang w:val="en-US" w:eastAsia="en-US"/>
    </w:rPr>
  </w:style>
  <w:style w:type="character" w:styleId="TabletextChar" w:customStyle="1">
    <w:name w:val="Table text Char"/>
    <w:link w:val="Tabletext"/>
    <w:rsid w:val="00B001B7"/>
    <w:rPr>
      <w:rFonts w:ascii="Myriad Pro" w:hAnsi="Myriad Pro"/>
      <w:sz w:val="22"/>
      <w:lang w:val="en-US" w:eastAsia="en-US"/>
    </w:rPr>
  </w:style>
  <w:style w:type="paragraph" w:styleId="TableHeading" w:customStyle="1">
    <w:name w:val="Table Heading"/>
    <w:basedOn w:val="Normal"/>
    <w:rsid w:val="00B001B7"/>
    <w:pPr>
      <w:keepNext/>
      <w:ind w:left="0"/>
      <w:jc w:val="center"/>
    </w:pPr>
    <w:rPr>
      <w:rFonts w:ascii="Myriad Pro" w:hAnsi="Myriad Pro"/>
      <w:bCs/>
      <w:color w:val="FFFFFF"/>
      <w:lang w:val="en-US" w:eastAsia="en-US"/>
    </w:rPr>
  </w:style>
  <w:style w:type="paragraph" w:styleId="Default" w:customStyle="1">
    <w:name w:val="Default"/>
    <w:rsid w:val="00B001B7"/>
    <w:pPr>
      <w:widowControl w:val="0"/>
      <w:autoSpaceDE w:val="0"/>
      <w:autoSpaceDN w:val="0"/>
      <w:adjustRightInd w:val="0"/>
    </w:pPr>
    <w:rPr>
      <w:rFonts w:ascii="Arial" w:hAnsi="Arial" w:cs="Arial"/>
      <w:color w:val="000000"/>
      <w:sz w:val="24"/>
      <w:szCs w:val="24"/>
      <w:lang w:val="en-US" w:eastAsia="en-US"/>
    </w:rPr>
  </w:style>
  <w:style w:type="table" w:styleId="GridTable1Light-Accent2">
    <w:name w:val="Grid Table 1 Light Accent 2"/>
    <w:basedOn w:val="TableNormal"/>
    <w:uiPriority w:val="46"/>
    <w:rsid w:val="00B001B7"/>
    <w:rPr>
      <w:rFonts w:ascii="Calibri" w:hAnsi="Calibri"/>
      <w:sz w:val="22"/>
      <w:szCs w:val="22"/>
      <w:lang w:val="en-US" w:eastAsia="en-US"/>
    </w:rPr>
    <w:tblPr>
      <w:tblStyleRowBandSize w:val="1"/>
      <w:tblStyleColBandSize w:val="1"/>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Pr>
    <w:tblStylePr w:type="firstRow">
      <w:rPr>
        <w:b/>
        <w:bCs/>
      </w:rPr>
      <w:tblPr/>
      <w:tcPr>
        <w:tcBorders>
          <w:bottom w:val="single" w:color="D99594" w:sz="12" w:space="0"/>
        </w:tcBorders>
      </w:tcPr>
    </w:tblStylePr>
    <w:tblStylePr w:type="lastRow">
      <w:rPr>
        <w:b/>
        <w:bCs/>
      </w:rPr>
      <w:tblPr/>
      <w:tcPr>
        <w:tcBorders>
          <w:top w:val="double" w:color="D99594" w:sz="2" w:space="0"/>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B001B7"/>
    <w:rPr>
      <w:rFonts w:ascii="Calibri" w:hAnsi="Calibri"/>
      <w:sz w:val="22"/>
      <w:szCs w:val="22"/>
      <w:lang w:val="en-US" w:eastAsia="en-US"/>
    </w:rPr>
    <w:tblPr>
      <w:tblStyleRowBandSize w:val="1"/>
      <w:tblStyleColBandSize w:val="1"/>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Pr>
    <w:tblStylePr w:type="firstRow">
      <w:rPr>
        <w:b/>
        <w:bCs/>
        <w:color w:val="FFFFFF"/>
      </w:rPr>
      <w:tblPr/>
      <w:tcPr>
        <w:tcBorders>
          <w:top w:val="single" w:color="4BACC6" w:sz="4" w:space="0"/>
          <w:left w:val="single" w:color="4BACC6" w:sz="4" w:space="0"/>
          <w:bottom w:val="single" w:color="4BACC6" w:sz="4" w:space="0"/>
          <w:right w:val="single" w:color="4BACC6" w:sz="4" w:space="0"/>
          <w:insideH w:val="nil"/>
          <w:insideV w:val="nil"/>
        </w:tcBorders>
        <w:shd w:val="clear" w:color="auto" w:fill="4BACC6"/>
      </w:tcPr>
    </w:tblStylePr>
    <w:tblStylePr w:type="lastRow">
      <w:rPr>
        <w:b/>
        <w:bCs/>
      </w:rPr>
      <w:tblPr/>
      <w:tcPr>
        <w:tcBorders>
          <w:top w:val="double" w:color="4BACC6" w:sz="4" w:space="0"/>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TOCHeading">
    <w:name w:val="TOC Heading"/>
    <w:basedOn w:val="Heading1"/>
    <w:next w:val="Normal"/>
    <w:uiPriority w:val="39"/>
    <w:unhideWhenUsed/>
    <w:qFormat/>
    <w:rsid w:val="00944064"/>
    <w:pPr>
      <w:keepLines/>
      <w:numPr>
        <w:numId w:val="0"/>
      </w:numPr>
      <w:tabs>
        <w:tab w:val="clear" w:pos="-720"/>
        <w:tab w:val="clear" w:pos="0"/>
      </w:tabs>
      <w:suppressAutoHyphens w:val="0"/>
      <w:spacing w:before="240" w:after="0" w:line="259" w:lineRule="auto"/>
      <w:outlineLvl w:val="9"/>
    </w:pPr>
    <w:rPr>
      <w:rFonts w:ascii="Calibri Light" w:hAnsi="Calibri Light" w:eastAsia="Times New Roman"/>
      <w:b w:val="0"/>
      <w:color w:val="2F5496"/>
      <w:szCs w:val="32"/>
      <w:lang w:val="en-US" w:eastAsia="en-US"/>
    </w:rPr>
  </w:style>
  <w:style w:type="character" w:styleId="Hyperlink">
    <w:name w:val="Hyperlink"/>
    <w:uiPriority w:val="99"/>
    <w:unhideWhenUsed/>
    <w:rsid w:val="00944064"/>
    <w:rPr>
      <w:color w:val="0563C1"/>
      <w:u w:val="single"/>
    </w:rPr>
  </w:style>
  <w:style w:type="table" w:styleId="TableGrid">
    <w:name w:val="Table Grid"/>
    <w:basedOn w:val="TableNormal"/>
    <w:uiPriority w:val="39"/>
    <w:rsid w:val="008A0D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tion">
    <w:name w:val="Mention"/>
    <w:uiPriority w:val="99"/>
    <w:semiHidden/>
    <w:unhideWhenUsed/>
    <w:rsid w:val="00160881"/>
    <w:rPr>
      <w:color w:val="2B579A"/>
      <w:shd w:val="clear" w:color="auto" w:fill="E6E6E6"/>
    </w:rPr>
  </w:style>
  <w:style w:type="character" w:styleId="UnresolvedMention">
    <w:name w:val="Unresolved Mention"/>
    <w:uiPriority w:val="99"/>
    <w:semiHidden/>
    <w:unhideWhenUsed/>
    <w:rsid w:val="00FF1C51"/>
    <w:rPr>
      <w:color w:val="808080"/>
      <w:shd w:val="clear" w:color="auto" w:fill="E6E6E6"/>
    </w:rPr>
  </w:style>
  <w:style w:type="paragraph" w:styleId="Style5" w:customStyle="1">
    <w:name w:val="Style5"/>
    <w:basedOn w:val="Normal"/>
    <w:link w:val="Style5Char"/>
    <w:qFormat/>
    <w:rsid w:val="00FD75C4"/>
    <w:pPr>
      <w:spacing w:before="0" w:after="200" w:line="276" w:lineRule="auto"/>
      <w:ind w:left="0"/>
    </w:pPr>
    <w:rPr>
      <w:rFonts w:eastAsia="Calibri"/>
      <w:b/>
      <w:color w:val="1F497D"/>
      <w:sz w:val="32"/>
      <w:szCs w:val="22"/>
      <w:lang w:eastAsia="en-US"/>
    </w:rPr>
  </w:style>
  <w:style w:type="character" w:styleId="Style5Char" w:customStyle="1">
    <w:name w:val="Style5 Char"/>
    <w:link w:val="Style5"/>
    <w:rsid w:val="00FD75C4"/>
    <w:rPr>
      <w:rFonts w:ascii="Arial" w:hAnsi="Arial" w:eastAsia="Calibri"/>
      <w:b/>
      <w:color w:val="1F497D"/>
      <w:sz w:val="32"/>
      <w:szCs w:val="22"/>
      <w:lang w:eastAsia="en-US"/>
    </w:rPr>
  </w:style>
  <w:style w:type="character" w:styleId="CommentReference">
    <w:name w:val="Comment Reference"/>
    <w:uiPriority w:val="99"/>
    <w:semiHidden/>
    <w:unhideWhenUsed/>
    <w:rsid w:val="006423FA"/>
    <w:rPr>
      <w:sz w:val="16"/>
      <w:szCs w:val="16"/>
    </w:rPr>
  </w:style>
  <w:style w:type="paragraph" w:styleId="CommentText">
    <w:name w:val="Comment Text"/>
    <w:basedOn w:val="Normal"/>
    <w:link w:val="CommentTextChar"/>
    <w:uiPriority w:val="99"/>
    <w:semiHidden/>
    <w:unhideWhenUsed/>
    <w:rsid w:val="006423FA"/>
    <w:rPr>
      <w:sz w:val="20"/>
    </w:rPr>
  </w:style>
  <w:style w:type="character" w:styleId="CommentTextChar" w:customStyle="1">
    <w:name w:val="Comment Text Char"/>
    <w:link w:val="CommentText"/>
    <w:uiPriority w:val="99"/>
    <w:semiHidden/>
    <w:rsid w:val="006423FA"/>
    <w:rPr>
      <w:rFonts w:ascii="Arial" w:hAnsi="Arial"/>
    </w:rPr>
  </w:style>
  <w:style w:type="paragraph" w:styleId="CommentSubject">
    <w:name w:val="Comment Subject"/>
    <w:basedOn w:val="CommentText"/>
    <w:next w:val="CommentText"/>
    <w:link w:val="CommentSubjectChar"/>
    <w:uiPriority w:val="99"/>
    <w:semiHidden/>
    <w:unhideWhenUsed/>
    <w:rsid w:val="006423FA"/>
    <w:rPr>
      <w:b/>
      <w:bCs/>
    </w:rPr>
  </w:style>
  <w:style w:type="character" w:styleId="CommentSubjectChar" w:customStyle="1">
    <w:name w:val="Comment Subject Char"/>
    <w:link w:val="CommentSubject"/>
    <w:uiPriority w:val="99"/>
    <w:semiHidden/>
    <w:rsid w:val="006423FA"/>
    <w:rPr>
      <w:rFonts w:ascii="Arial" w:hAnsi="Arial"/>
      <w:b/>
      <w:bCs/>
    </w:rPr>
  </w:style>
  <w:style w:type="paragraph" w:styleId="BalloonText">
    <w:name w:val="Balloon Text"/>
    <w:basedOn w:val="Normal"/>
    <w:link w:val="BalloonTextChar"/>
    <w:uiPriority w:val="99"/>
    <w:semiHidden/>
    <w:unhideWhenUsed/>
    <w:rsid w:val="006423FA"/>
    <w:pPr>
      <w:spacing w:before="0" w:after="0"/>
    </w:pPr>
    <w:rPr>
      <w:rFonts w:ascii="Segoe UI" w:hAnsi="Segoe UI" w:cs="Segoe UI"/>
      <w:sz w:val="18"/>
      <w:szCs w:val="18"/>
    </w:rPr>
  </w:style>
  <w:style w:type="character" w:styleId="BalloonTextChar" w:customStyle="1">
    <w:name w:val="Balloon Text Char"/>
    <w:link w:val="BalloonText"/>
    <w:uiPriority w:val="99"/>
    <w:semiHidden/>
    <w:rsid w:val="006423FA"/>
    <w:rPr>
      <w:rFonts w:ascii="Segoe UI" w:hAnsi="Segoe UI" w:cs="Segoe UI"/>
      <w:sz w:val="18"/>
      <w:szCs w:val="18"/>
    </w:rPr>
  </w:style>
  <w:style w:type="character" w:styleId="BookTitle">
    <w:name w:val="Book Title"/>
    <w:basedOn w:val="DefaultParagraphFont"/>
    <w:uiPriority w:val="33"/>
    <w:qFormat/>
    <w:rsid w:val="008C4B21"/>
    <w:rPr>
      <w:b/>
      <w:bCs/>
      <w:i/>
      <w:iCs/>
      <w:spacing w:val="5"/>
    </w:rPr>
  </w:style>
  <w:style w:type="character" w:styleId="normaltextrun" w:customStyle="1">
    <w:name w:val="normaltextrun"/>
    <w:basedOn w:val="DefaultParagraphFont"/>
    <w:rsid w:val="00BE5127"/>
  </w:style>
  <w:style w:type="paragraph" w:styleId="NormalWeb">
    <w:name w:val="Normal (Web)"/>
    <w:basedOn w:val="Normal"/>
    <w:uiPriority w:val="99"/>
    <w:semiHidden/>
    <w:unhideWhenUsed/>
    <w:rsid w:val="009E515B"/>
    <w:pPr>
      <w:spacing w:before="100" w:beforeAutospacing="1" w:after="100" w:afterAutospacing="1"/>
      <w:ind w:left="0"/>
    </w:pPr>
    <w:rPr>
      <w:rFonts w:ascii="Calibri" w:hAnsi="Calibri" w:cs="Calibri" w:eastAsiaTheme="minorHAnsi"/>
      <w:szCs w:val="22"/>
      <w:lang w:val="en-US" w:eastAsia="en-US"/>
    </w:rPr>
  </w:style>
  <w:style w:type="character" w:styleId="Heading3Char" w:customStyle="1">
    <w:name w:val="Heading 3 Char"/>
    <w:basedOn w:val="DefaultParagraphFont"/>
    <w:link w:val="Heading3"/>
    <w:uiPriority w:val="9"/>
    <w:rsid w:val="003767FF"/>
    <w:rPr>
      <w:rFonts w:ascii="Arial" w:hAnsi="Arial" w:cs="Arial" w:eastAsiaTheme="majorEastAsia"/>
      <w:color w:val="2F5496" w:themeColor="accent1" w:themeShade="BF"/>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481">
      <w:bodyDiv w:val="1"/>
      <w:marLeft w:val="0"/>
      <w:marRight w:val="0"/>
      <w:marTop w:val="0"/>
      <w:marBottom w:val="0"/>
      <w:divBdr>
        <w:top w:val="none" w:sz="0" w:space="0" w:color="auto"/>
        <w:left w:val="none" w:sz="0" w:space="0" w:color="auto"/>
        <w:bottom w:val="none" w:sz="0" w:space="0" w:color="auto"/>
        <w:right w:val="none" w:sz="0" w:space="0" w:color="auto"/>
      </w:divBdr>
    </w:div>
    <w:div w:id="165556502">
      <w:bodyDiv w:val="1"/>
      <w:marLeft w:val="0"/>
      <w:marRight w:val="0"/>
      <w:marTop w:val="0"/>
      <w:marBottom w:val="0"/>
      <w:divBdr>
        <w:top w:val="none" w:sz="0" w:space="0" w:color="auto"/>
        <w:left w:val="none" w:sz="0" w:space="0" w:color="auto"/>
        <w:bottom w:val="none" w:sz="0" w:space="0" w:color="auto"/>
        <w:right w:val="none" w:sz="0" w:space="0" w:color="auto"/>
      </w:divBdr>
    </w:div>
    <w:div w:id="167910513">
      <w:bodyDiv w:val="1"/>
      <w:marLeft w:val="0"/>
      <w:marRight w:val="0"/>
      <w:marTop w:val="0"/>
      <w:marBottom w:val="0"/>
      <w:divBdr>
        <w:top w:val="none" w:sz="0" w:space="0" w:color="auto"/>
        <w:left w:val="none" w:sz="0" w:space="0" w:color="auto"/>
        <w:bottom w:val="none" w:sz="0" w:space="0" w:color="auto"/>
        <w:right w:val="none" w:sz="0" w:space="0" w:color="auto"/>
      </w:divBdr>
    </w:div>
    <w:div w:id="210386355">
      <w:bodyDiv w:val="1"/>
      <w:marLeft w:val="0"/>
      <w:marRight w:val="0"/>
      <w:marTop w:val="0"/>
      <w:marBottom w:val="0"/>
      <w:divBdr>
        <w:top w:val="none" w:sz="0" w:space="0" w:color="auto"/>
        <w:left w:val="none" w:sz="0" w:space="0" w:color="auto"/>
        <w:bottom w:val="none" w:sz="0" w:space="0" w:color="auto"/>
        <w:right w:val="none" w:sz="0" w:space="0" w:color="auto"/>
      </w:divBdr>
    </w:div>
    <w:div w:id="214314873">
      <w:bodyDiv w:val="1"/>
      <w:marLeft w:val="0"/>
      <w:marRight w:val="0"/>
      <w:marTop w:val="0"/>
      <w:marBottom w:val="0"/>
      <w:divBdr>
        <w:top w:val="none" w:sz="0" w:space="0" w:color="auto"/>
        <w:left w:val="none" w:sz="0" w:space="0" w:color="auto"/>
        <w:bottom w:val="none" w:sz="0" w:space="0" w:color="auto"/>
        <w:right w:val="none" w:sz="0" w:space="0" w:color="auto"/>
      </w:divBdr>
    </w:div>
    <w:div w:id="218328568">
      <w:bodyDiv w:val="1"/>
      <w:marLeft w:val="0"/>
      <w:marRight w:val="0"/>
      <w:marTop w:val="0"/>
      <w:marBottom w:val="0"/>
      <w:divBdr>
        <w:top w:val="none" w:sz="0" w:space="0" w:color="auto"/>
        <w:left w:val="none" w:sz="0" w:space="0" w:color="auto"/>
        <w:bottom w:val="none" w:sz="0" w:space="0" w:color="auto"/>
        <w:right w:val="none" w:sz="0" w:space="0" w:color="auto"/>
      </w:divBdr>
    </w:div>
    <w:div w:id="324210749">
      <w:bodyDiv w:val="1"/>
      <w:marLeft w:val="0"/>
      <w:marRight w:val="0"/>
      <w:marTop w:val="0"/>
      <w:marBottom w:val="0"/>
      <w:divBdr>
        <w:top w:val="none" w:sz="0" w:space="0" w:color="auto"/>
        <w:left w:val="none" w:sz="0" w:space="0" w:color="auto"/>
        <w:bottom w:val="none" w:sz="0" w:space="0" w:color="auto"/>
        <w:right w:val="none" w:sz="0" w:space="0" w:color="auto"/>
      </w:divBdr>
    </w:div>
    <w:div w:id="335305891">
      <w:bodyDiv w:val="1"/>
      <w:marLeft w:val="0"/>
      <w:marRight w:val="0"/>
      <w:marTop w:val="0"/>
      <w:marBottom w:val="0"/>
      <w:divBdr>
        <w:top w:val="none" w:sz="0" w:space="0" w:color="auto"/>
        <w:left w:val="none" w:sz="0" w:space="0" w:color="auto"/>
        <w:bottom w:val="none" w:sz="0" w:space="0" w:color="auto"/>
        <w:right w:val="none" w:sz="0" w:space="0" w:color="auto"/>
      </w:divBdr>
    </w:div>
    <w:div w:id="346180595">
      <w:bodyDiv w:val="1"/>
      <w:marLeft w:val="0"/>
      <w:marRight w:val="0"/>
      <w:marTop w:val="0"/>
      <w:marBottom w:val="0"/>
      <w:divBdr>
        <w:top w:val="none" w:sz="0" w:space="0" w:color="auto"/>
        <w:left w:val="none" w:sz="0" w:space="0" w:color="auto"/>
        <w:bottom w:val="none" w:sz="0" w:space="0" w:color="auto"/>
        <w:right w:val="none" w:sz="0" w:space="0" w:color="auto"/>
      </w:divBdr>
      <w:divsChild>
        <w:div w:id="1635678187">
          <w:marLeft w:val="0"/>
          <w:marRight w:val="0"/>
          <w:marTop w:val="0"/>
          <w:marBottom w:val="0"/>
          <w:divBdr>
            <w:top w:val="none" w:sz="0" w:space="0" w:color="auto"/>
            <w:left w:val="none" w:sz="0" w:space="0" w:color="auto"/>
            <w:bottom w:val="none" w:sz="0" w:space="0" w:color="auto"/>
            <w:right w:val="none" w:sz="0" w:space="0" w:color="auto"/>
          </w:divBdr>
        </w:div>
      </w:divsChild>
    </w:div>
    <w:div w:id="419257837">
      <w:bodyDiv w:val="1"/>
      <w:marLeft w:val="0"/>
      <w:marRight w:val="0"/>
      <w:marTop w:val="0"/>
      <w:marBottom w:val="0"/>
      <w:divBdr>
        <w:top w:val="none" w:sz="0" w:space="0" w:color="auto"/>
        <w:left w:val="none" w:sz="0" w:space="0" w:color="auto"/>
        <w:bottom w:val="none" w:sz="0" w:space="0" w:color="auto"/>
        <w:right w:val="none" w:sz="0" w:space="0" w:color="auto"/>
      </w:divBdr>
    </w:div>
    <w:div w:id="426316046">
      <w:bodyDiv w:val="1"/>
      <w:marLeft w:val="0"/>
      <w:marRight w:val="0"/>
      <w:marTop w:val="0"/>
      <w:marBottom w:val="0"/>
      <w:divBdr>
        <w:top w:val="none" w:sz="0" w:space="0" w:color="auto"/>
        <w:left w:val="none" w:sz="0" w:space="0" w:color="auto"/>
        <w:bottom w:val="none" w:sz="0" w:space="0" w:color="auto"/>
        <w:right w:val="none" w:sz="0" w:space="0" w:color="auto"/>
      </w:divBdr>
      <w:divsChild>
        <w:div w:id="1711567874">
          <w:marLeft w:val="0"/>
          <w:marRight w:val="0"/>
          <w:marTop w:val="0"/>
          <w:marBottom w:val="0"/>
          <w:divBdr>
            <w:top w:val="none" w:sz="0" w:space="0" w:color="auto"/>
            <w:left w:val="none" w:sz="0" w:space="0" w:color="auto"/>
            <w:bottom w:val="none" w:sz="0" w:space="0" w:color="auto"/>
            <w:right w:val="none" w:sz="0" w:space="0" w:color="auto"/>
          </w:divBdr>
        </w:div>
      </w:divsChild>
    </w:div>
    <w:div w:id="457801056">
      <w:bodyDiv w:val="1"/>
      <w:marLeft w:val="0"/>
      <w:marRight w:val="0"/>
      <w:marTop w:val="0"/>
      <w:marBottom w:val="0"/>
      <w:divBdr>
        <w:top w:val="none" w:sz="0" w:space="0" w:color="auto"/>
        <w:left w:val="none" w:sz="0" w:space="0" w:color="auto"/>
        <w:bottom w:val="none" w:sz="0" w:space="0" w:color="auto"/>
        <w:right w:val="none" w:sz="0" w:space="0" w:color="auto"/>
      </w:divBdr>
    </w:div>
    <w:div w:id="504712144">
      <w:bodyDiv w:val="1"/>
      <w:marLeft w:val="0"/>
      <w:marRight w:val="0"/>
      <w:marTop w:val="0"/>
      <w:marBottom w:val="0"/>
      <w:divBdr>
        <w:top w:val="none" w:sz="0" w:space="0" w:color="auto"/>
        <w:left w:val="none" w:sz="0" w:space="0" w:color="auto"/>
        <w:bottom w:val="none" w:sz="0" w:space="0" w:color="auto"/>
        <w:right w:val="none" w:sz="0" w:space="0" w:color="auto"/>
      </w:divBdr>
    </w:div>
    <w:div w:id="551767767">
      <w:bodyDiv w:val="1"/>
      <w:marLeft w:val="0"/>
      <w:marRight w:val="0"/>
      <w:marTop w:val="0"/>
      <w:marBottom w:val="0"/>
      <w:divBdr>
        <w:top w:val="none" w:sz="0" w:space="0" w:color="auto"/>
        <w:left w:val="none" w:sz="0" w:space="0" w:color="auto"/>
        <w:bottom w:val="none" w:sz="0" w:space="0" w:color="auto"/>
        <w:right w:val="none" w:sz="0" w:space="0" w:color="auto"/>
      </w:divBdr>
    </w:div>
    <w:div w:id="555431820">
      <w:bodyDiv w:val="1"/>
      <w:marLeft w:val="0"/>
      <w:marRight w:val="0"/>
      <w:marTop w:val="0"/>
      <w:marBottom w:val="0"/>
      <w:divBdr>
        <w:top w:val="none" w:sz="0" w:space="0" w:color="auto"/>
        <w:left w:val="none" w:sz="0" w:space="0" w:color="auto"/>
        <w:bottom w:val="none" w:sz="0" w:space="0" w:color="auto"/>
        <w:right w:val="none" w:sz="0" w:space="0" w:color="auto"/>
      </w:divBdr>
    </w:div>
    <w:div w:id="573321339">
      <w:bodyDiv w:val="1"/>
      <w:marLeft w:val="0"/>
      <w:marRight w:val="0"/>
      <w:marTop w:val="0"/>
      <w:marBottom w:val="0"/>
      <w:divBdr>
        <w:top w:val="none" w:sz="0" w:space="0" w:color="auto"/>
        <w:left w:val="none" w:sz="0" w:space="0" w:color="auto"/>
        <w:bottom w:val="none" w:sz="0" w:space="0" w:color="auto"/>
        <w:right w:val="none" w:sz="0" w:space="0" w:color="auto"/>
      </w:divBdr>
    </w:div>
    <w:div w:id="605768324">
      <w:bodyDiv w:val="1"/>
      <w:marLeft w:val="0"/>
      <w:marRight w:val="0"/>
      <w:marTop w:val="0"/>
      <w:marBottom w:val="0"/>
      <w:divBdr>
        <w:top w:val="none" w:sz="0" w:space="0" w:color="auto"/>
        <w:left w:val="none" w:sz="0" w:space="0" w:color="auto"/>
        <w:bottom w:val="none" w:sz="0" w:space="0" w:color="auto"/>
        <w:right w:val="none" w:sz="0" w:space="0" w:color="auto"/>
      </w:divBdr>
    </w:div>
    <w:div w:id="617376422">
      <w:bodyDiv w:val="1"/>
      <w:marLeft w:val="0"/>
      <w:marRight w:val="0"/>
      <w:marTop w:val="0"/>
      <w:marBottom w:val="0"/>
      <w:divBdr>
        <w:top w:val="none" w:sz="0" w:space="0" w:color="auto"/>
        <w:left w:val="none" w:sz="0" w:space="0" w:color="auto"/>
        <w:bottom w:val="none" w:sz="0" w:space="0" w:color="auto"/>
        <w:right w:val="none" w:sz="0" w:space="0" w:color="auto"/>
      </w:divBdr>
    </w:div>
    <w:div w:id="665010756">
      <w:bodyDiv w:val="1"/>
      <w:marLeft w:val="0"/>
      <w:marRight w:val="0"/>
      <w:marTop w:val="0"/>
      <w:marBottom w:val="0"/>
      <w:divBdr>
        <w:top w:val="none" w:sz="0" w:space="0" w:color="auto"/>
        <w:left w:val="none" w:sz="0" w:space="0" w:color="auto"/>
        <w:bottom w:val="none" w:sz="0" w:space="0" w:color="auto"/>
        <w:right w:val="none" w:sz="0" w:space="0" w:color="auto"/>
      </w:divBdr>
      <w:divsChild>
        <w:div w:id="1002047162">
          <w:marLeft w:val="0"/>
          <w:marRight w:val="0"/>
          <w:marTop w:val="0"/>
          <w:marBottom w:val="0"/>
          <w:divBdr>
            <w:top w:val="none" w:sz="0" w:space="0" w:color="auto"/>
            <w:left w:val="none" w:sz="0" w:space="0" w:color="auto"/>
            <w:bottom w:val="none" w:sz="0" w:space="0" w:color="auto"/>
            <w:right w:val="none" w:sz="0" w:space="0" w:color="auto"/>
          </w:divBdr>
        </w:div>
      </w:divsChild>
    </w:div>
    <w:div w:id="909733504">
      <w:bodyDiv w:val="1"/>
      <w:marLeft w:val="0"/>
      <w:marRight w:val="0"/>
      <w:marTop w:val="0"/>
      <w:marBottom w:val="0"/>
      <w:divBdr>
        <w:top w:val="none" w:sz="0" w:space="0" w:color="auto"/>
        <w:left w:val="none" w:sz="0" w:space="0" w:color="auto"/>
        <w:bottom w:val="none" w:sz="0" w:space="0" w:color="auto"/>
        <w:right w:val="none" w:sz="0" w:space="0" w:color="auto"/>
      </w:divBdr>
    </w:div>
    <w:div w:id="931858641">
      <w:bodyDiv w:val="1"/>
      <w:marLeft w:val="0"/>
      <w:marRight w:val="0"/>
      <w:marTop w:val="0"/>
      <w:marBottom w:val="0"/>
      <w:divBdr>
        <w:top w:val="none" w:sz="0" w:space="0" w:color="auto"/>
        <w:left w:val="none" w:sz="0" w:space="0" w:color="auto"/>
        <w:bottom w:val="none" w:sz="0" w:space="0" w:color="auto"/>
        <w:right w:val="none" w:sz="0" w:space="0" w:color="auto"/>
      </w:divBdr>
    </w:div>
    <w:div w:id="1090658850">
      <w:bodyDiv w:val="1"/>
      <w:marLeft w:val="0"/>
      <w:marRight w:val="0"/>
      <w:marTop w:val="0"/>
      <w:marBottom w:val="0"/>
      <w:divBdr>
        <w:top w:val="none" w:sz="0" w:space="0" w:color="auto"/>
        <w:left w:val="none" w:sz="0" w:space="0" w:color="auto"/>
        <w:bottom w:val="none" w:sz="0" w:space="0" w:color="auto"/>
        <w:right w:val="none" w:sz="0" w:space="0" w:color="auto"/>
      </w:divBdr>
    </w:div>
    <w:div w:id="1137458495">
      <w:bodyDiv w:val="1"/>
      <w:marLeft w:val="0"/>
      <w:marRight w:val="0"/>
      <w:marTop w:val="0"/>
      <w:marBottom w:val="0"/>
      <w:divBdr>
        <w:top w:val="none" w:sz="0" w:space="0" w:color="auto"/>
        <w:left w:val="none" w:sz="0" w:space="0" w:color="auto"/>
        <w:bottom w:val="none" w:sz="0" w:space="0" w:color="auto"/>
        <w:right w:val="none" w:sz="0" w:space="0" w:color="auto"/>
      </w:divBdr>
    </w:div>
    <w:div w:id="1145515143">
      <w:bodyDiv w:val="1"/>
      <w:marLeft w:val="0"/>
      <w:marRight w:val="0"/>
      <w:marTop w:val="0"/>
      <w:marBottom w:val="0"/>
      <w:divBdr>
        <w:top w:val="none" w:sz="0" w:space="0" w:color="auto"/>
        <w:left w:val="none" w:sz="0" w:space="0" w:color="auto"/>
        <w:bottom w:val="none" w:sz="0" w:space="0" w:color="auto"/>
        <w:right w:val="none" w:sz="0" w:space="0" w:color="auto"/>
      </w:divBdr>
    </w:div>
    <w:div w:id="1185442253">
      <w:bodyDiv w:val="1"/>
      <w:marLeft w:val="0"/>
      <w:marRight w:val="0"/>
      <w:marTop w:val="0"/>
      <w:marBottom w:val="0"/>
      <w:divBdr>
        <w:top w:val="none" w:sz="0" w:space="0" w:color="auto"/>
        <w:left w:val="none" w:sz="0" w:space="0" w:color="auto"/>
        <w:bottom w:val="none" w:sz="0" w:space="0" w:color="auto"/>
        <w:right w:val="none" w:sz="0" w:space="0" w:color="auto"/>
      </w:divBdr>
    </w:div>
    <w:div w:id="1188904086">
      <w:bodyDiv w:val="1"/>
      <w:marLeft w:val="0"/>
      <w:marRight w:val="0"/>
      <w:marTop w:val="0"/>
      <w:marBottom w:val="0"/>
      <w:divBdr>
        <w:top w:val="none" w:sz="0" w:space="0" w:color="auto"/>
        <w:left w:val="none" w:sz="0" w:space="0" w:color="auto"/>
        <w:bottom w:val="none" w:sz="0" w:space="0" w:color="auto"/>
        <w:right w:val="none" w:sz="0" w:space="0" w:color="auto"/>
      </w:divBdr>
    </w:div>
    <w:div w:id="1231622728">
      <w:bodyDiv w:val="1"/>
      <w:marLeft w:val="0"/>
      <w:marRight w:val="0"/>
      <w:marTop w:val="0"/>
      <w:marBottom w:val="0"/>
      <w:divBdr>
        <w:top w:val="none" w:sz="0" w:space="0" w:color="auto"/>
        <w:left w:val="none" w:sz="0" w:space="0" w:color="auto"/>
        <w:bottom w:val="none" w:sz="0" w:space="0" w:color="auto"/>
        <w:right w:val="none" w:sz="0" w:space="0" w:color="auto"/>
      </w:divBdr>
    </w:div>
    <w:div w:id="1232430179">
      <w:bodyDiv w:val="1"/>
      <w:marLeft w:val="0"/>
      <w:marRight w:val="0"/>
      <w:marTop w:val="0"/>
      <w:marBottom w:val="0"/>
      <w:divBdr>
        <w:top w:val="none" w:sz="0" w:space="0" w:color="auto"/>
        <w:left w:val="none" w:sz="0" w:space="0" w:color="auto"/>
        <w:bottom w:val="none" w:sz="0" w:space="0" w:color="auto"/>
        <w:right w:val="none" w:sz="0" w:space="0" w:color="auto"/>
      </w:divBdr>
      <w:divsChild>
        <w:div w:id="821654658">
          <w:marLeft w:val="0"/>
          <w:marRight w:val="0"/>
          <w:marTop w:val="0"/>
          <w:marBottom w:val="0"/>
          <w:divBdr>
            <w:top w:val="none" w:sz="0" w:space="0" w:color="auto"/>
            <w:left w:val="none" w:sz="0" w:space="0" w:color="auto"/>
            <w:bottom w:val="none" w:sz="0" w:space="0" w:color="auto"/>
            <w:right w:val="none" w:sz="0" w:space="0" w:color="auto"/>
          </w:divBdr>
          <w:divsChild>
            <w:div w:id="215315008">
              <w:marLeft w:val="0"/>
              <w:marRight w:val="0"/>
              <w:marTop w:val="0"/>
              <w:marBottom w:val="0"/>
              <w:divBdr>
                <w:top w:val="none" w:sz="0" w:space="0" w:color="auto"/>
                <w:left w:val="none" w:sz="0" w:space="0" w:color="auto"/>
                <w:bottom w:val="none" w:sz="0" w:space="0" w:color="auto"/>
                <w:right w:val="none" w:sz="0" w:space="0" w:color="auto"/>
              </w:divBdr>
              <w:divsChild>
                <w:div w:id="435635235">
                  <w:marLeft w:val="0"/>
                  <w:marRight w:val="0"/>
                  <w:marTop w:val="0"/>
                  <w:marBottom w:val="0"/>
                  <w:divBdr>
                    <w:top w:val="none" w:sz="0" w:space="0" w:color="auto"/>
                    <w:left w:val="none" w:sz="0" w:space="0" w:color="auto"/>
                    <w:bottom w:val="none" w:sz="0" w:space="0" w:color="auto"/>
                    <w:right w:val="none" w:sz="0" w:space="0" w:color="auto"/>
                  </w:divBdr>
                  <w:divsChild>
                    <w:div w:id="1378776126">
                      <w:marLeft w:val="0"/>
                      <w:marRight w:val="0"/>
                      <w:marTop w:val="0"/>
                      <w:marBottom w:val="0"/>
                      <w:divBdr>
                        <w:top w:val="none" w:sz="0" w:space="0" w:color="auto"/>
                        <w:left w:val="none" w:sz="0" w:space="0" w:color="auto"/>
                        <w:bottom w:val="none" w:sz="0" w:space="0" w:color="auto"/>
                        <w:right w:val="none" w:sz="0" w:space="0" w:color="auto"/>
                      </w:divBdr>
                      <w:divsChild>
                        <w:div w:id="1902211849">
                          <w:marLeft w:val="0"/>
                          <w:marRight w:val="0"/>
                          <w:marTop w:val="0"/>
                          <w:marBottom w:val="0"/>
                          <w:divBdr>
                            <w:top w:val="none" w:sz="0" w:space="0" w:color="auto"/>
                            <w:left w:val="none" w:sz="0" w:space="0" w:color="auto"/>
                            <w:bottom w:val="none" w:sz="0" w:space="0" w:color="auto"/>
                            <w:right w:val="none" w:sz="0" w:space="0" w:color="auto"/>
                          </w:divBdr>
                          <w:divsChild>
                            <w:div w:id="699863448">
                              <w:marLeft w:val="0"/>
                              <w:marRight w:val="0"/>
                              <w:marTop w:val="0"/>
                              <w:marBottom w:val="0"/>
                              <w:divBdr>
                                <w:top w:val="none" w:sz="0" w:space="0" w:color="auto"/>
                                <w:left w:val="none" w:sz="0" w:space="0" w:color="auto"/>
                                <w:bottom w:val="none" w:sz="0" w:space="0" w:color="auto"/>
                                <w:right w:val="none" w:sz="0" w:space="0" w:color="auto"/>
                              </w:divBdr>
                              <w:divsChild>
                                <w:div w:id="121349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609477">
      <w:bodyDiv w:val="1"/>
      <w:marLeft w:val="0"/>
      <w:marRight w:val="0"/>
      <w:marTop w:val="0"/>
      <w:marBottom w:val="0"/>
      <w:divBdr>
        <w:top w:val="none" w:sz="0" w:space="0" w:color="auto"/>
        <w:left w:val="none" w:sz="0" w:space="0" w:color="auto"/>
        <w:bottom w:val="none" w:sz="0" w:space="0" w:color="auto"/>
        <w:right w:val="none" w:sz="0" w:space="0" w:color="auto"/>
      </w:divBdr>
    </w:div>
    <w:div w:id="1326129081">
      <w:bodyDiv w:val="1"/>
      <w:marLeft w:val="0"/>
      <w:marRight w:val="0"/>
      <w:marTop w:val="0"/>
      <w:marBottom w:val="0"/>
      <w:divBdr>
        <w:top w:val="none" w:sz="0" w:space="0" w:color="auto"/>
        <w:left w:val="none" w:sz="0" w:space="0" w:color="auto"/>
        <w:bottom w:val="none" w:sz="0" w:space="0" w:color="auto"/>
        <w:right w:val="none" w:sz="0" w:space="0" w:color="auto"/>
      </w:divBdr>
    </w:div>
    <w:div w:id="1428692661">
      <w:bodyDiv w:val="1"/>
      <w:marLeft w:val="0"/>
      <w:marRight w:val="0"/>
      <w:marTop w:val="0"/>
      <w:marBottom w:val="0"/>
      <w:divBdr>
        <w:top w:val="none" w:sz="0" w:space="0" w:color="auto"/>
        <w:left w:val="none" w:sz="0" w:space="0" w:color="auto"/>
        <w:bottom w:val="none" w:sz="0" w:space="0" w:color="auto"/>
        <w:right w:val="none" w:sz="0" w:space="0" w:color="auto"/>
      </w:divBdr>
    </w:div>
    <w:div w:id="1433017013">
      <w:bodyDiv w:val="1"/>
      <w:marLeft w:val="0"/>
      <w:marRight w:val="0"/>
      <w:marTop w:val="0"/>
      <w:marBottom w:val="0"/>
      <w:divBdr>
        <w:top w:val="none" w:sz="0" w:space="0" w:color="auto"/>
        <w:left w:val="none" w:sz="0" w:space="0" w:color="auto"/>
        <w:bottom w:val="none" w:sz="0" w:space="0" w:color="auto"/>
        <w:right w:val="none" w:sz="0" w:space="0" w:color="auto"/>
      </w:divBdr>
    </w:div>
    <w:div w:id="1438594903">
      <w:bodyDiv w:val="1"/>
      <w:marLeft w:val="0"/>
      <w:marRight w:val="0"/>
      <w:marTop w:val="0"/>
      <w:marBottom w:val="0"/>
      <w:divBdr>
        <w:top w:val="none" w:sz="0" w:space="0" w:color="auto"/>
        <w:left w:val="none" w:sz="0" w:space="0" w:color="auto"/>
        <w:bottom w:val="none" w:sz="0" w:space="0" w:color="auto"/>
        <w:right w:val="none" w:sz="0" w:space="0" w:color="auto"/>
      </w:divBdr>
    </w:div>
    <w:div w:id="1505322450">
      <w:bodyDiv w:val="1"/>
      <w:marLeft w:val="0"/>
      <w:marRight w:val="0"/>
      <w:marTop w:val="0"/>
      <w:marBottom w:val="0"/>
      <w:divBdr>
        <w:top w:val="none" w:sz="0" w:space="0" w:color="auto"/>
        <w:left w:val="none" w:sz="0" w:space="0" w:color="auto"/>
        <w:bottom w:val="none" w:sz="0" w:space="0" w:color="auto"/>
        <w:right w:val="none" w:sz="0" w:space="0" w:color="auto"/>
      </w:divBdr>
      <w:divsChild>
        <w:div w:id="1214075412">
          <w:marLeft w:val="0"/>
          <w:marRight w:val="0"/>
          <w:marTop w:val="0"/>
          <w:marBottom w:val="0"/>
          <w:divBdr>
            <w:top w:val="none" w:sz="0" w:space="0" w:color="auto"/>
            <w:left w:val="none" w:sz="0" w:space="0" w:color="auto"/>
            <w:bottom w:val="none" w:sz="0" w:space="0" w:color="auto"/>
            <w:right w:val="none" w:sz="0" w:space="0" w:color="auto"/>
          </w:divBdr>
        </w:div>
      </w:divsChild>
    </w:div>
    <w:div w:id="1516311712">
      <w:bodyDiv w:val="1"/>
      <w:marLeft w:val="0"/>
      <w:marRight w:val="0"/>
      <w:marTop w:val="0"/>
      <w:marBottom w:val="0"/>
      <w:divBdr>
        <w:top w:val="none" w:sz="0" w:space="0" w:color="auto"/>
        <w:left w:val="none" w:sz="0" w:space="0" w:color="auto"/>
        <w:bottom w:val="none" w:sz="0" w:space="0" w:color="auto"/>
        <w:right w:val="none" w:sz="0" w:space="0" w:color="auto"/>
      </w:divBdr>
    </w:div>
    <w:div w:id="1559901100">
      <w:bodyDiv w:val="1"/>
      <w:marLeft w:val="0"/>
      <w:marRight w:val="0"/>
      <w:marTop w:val="0"/>
      <w:marBottom w:val="0"/>
      <w:divBdr>
        <w:top w:val="none" w:sz="0" w:space="0" w:color="auto"/>
        <w:left w:val="none" w:sz="0" w:space="0" w:color="auto"/>
        <w:bottom w:val="none" w:sz="0" w:space="0" w:color="auto"/>
        <w:right w:val="none" w:sz="0" w:space="0" w:color="auto"/>
      </w:divBdr>
      <w:divsChild>
        <w:div w:id="297610926">
          <w:marLeft w:val="0"/>
          <w:marRight w:val="0"/>
          <w:marTop w:val="0"/>
          <w:marBottom w:val="0"/>
          <w:divBdr>
            <w:top w:val="none" w:sz="0" w:space="0" w:color="auto"/>
            <w:left w:val="none" w:sz="0" w:space="0" w:color="auto"/>
            <w:bottom w:val="none" w:sz="0" w:space="0" w:color="auto"/>
            <w:right w:val="none" w:sz="0" w:space="0" w:color="auto"/>
          </w:divBdr>
        </w:div>
      </w:divsChild>
    </w:div>
    <w:div w:id="1603150418">
      <w:bodyDiv w:val="1"/>
      <w:marLeft w:val="0"/>
      <w:marRight w:val="0"/>
      <w:marTop w:val="0"/>
      <w:marBottom w:val="0"/>
      <w:divBdr>
        <w:top w:val="none" w:sz="0" w:space="0" w:color="auto"/>
        <w:left w:val="none" w:sz="0" w:space="0" w:color="auto"/>
        <w:bottom w:val="none" w:sz="0" w:space="0" w:color="auto"/>
        <w:right w:val="none" w:sz="0" w:space="0" w:color="auto"/>
      </w:divBdr>
    </w:div>
    <w:div w:id="1607496283">
      <w:bodyDiv w:val="1"/>
      <w:marLeft w:val="0"/>
      <w:marRight w:val="0"/>
      <w:marTop w:val="0"/>
      <w:marBottom w:val="0"/>
      <w:divBdr>
        <w:top w:val="none" w:sz="0" w:space="0" w:color="auto"/>
        <w:left w:val="none" w:sz="0" w:space="0" w:color="auto"/>
        <w:bottom w:val="none" w:sz="0" w:space="0" w:color="auto"/>
        <w:right w:val="none" w:sz="0" w:space="0" w:color="auto"/>
      </w:divBdr>
    </w:div>
    <w:div w:id="1635482254">
      <w:bodyDiv w:val="1"/>
      <w:marLeft w:val="0"/>
      <w:marRight w:val="0"/>
      <w:marTop w:val="0"/>
      <w:marBottom w:val="0"/>
      <w:divBdr>
        <w:top w:val="none" w:sz="0" w:space="0" w:color="auto"/>
        <w:left w:val="none" w:sz="0" w:space="0" w:color="auto"/>
        <w:bottom w:val="none" w:sz="0" w:space="0" w:color="auto"/>
        <w:right w:val="none" w:sz="0" w:space="0" w:color="auto"/>
      </w:divBdr>
    </w:div>
    <w:div w:id="1637225459">
      <w:bodyDiv w:val="1"/>
      <w:marLeft w:val="0"/>
      <w:marRight w:val="0"/>
      <w:marTop w:val="0"/>
      <w:marBottom w:val="0"/>
      <w:divBdr>
        <w:top w:val="none" w:sz="0" w:space="0" w:color="auto"/>
        <w:left w:val="none" w:sz="0" w:space="0" w:color="auto"/>
        <w:bottom w:val="none" w:sz="0" w:space="0" w:color="auto"/>
        <w:right w:val="none" w:sz="0" w:space="0" w:color="auto"/>
      </w:divBdr>
    </w:div>
    <w:div w:id="1638485446">
      <w:bodyDiv w:val="1"/>
      <w:marLeft w:val="0"/>
      <w:marRight w:val="0"/>
      <w:marTop w:val="0"/>
      <w:marBottom w:val="0"/>
      <w:divBdr>
        <w:top w:val="none" w:sz="0" w:space="0" w:color="auto"/>
        <w:left w:val="none" w:sz="0" w:space="0" w:color="auto"/>
        <w:bottom w:val="none" w:sz="0" w:space="0" w:color="auto"/>
        <w:right w:val="none" w:sz="0" w:space="0" w:color="auto"/>
      </w:divBdr>
    </w:div>
    <w:div w:id="1644457963">
      <w:bodyDiv w:val="1"/>
      <w:marLeft w:val="0"/>
      <w:marRight w:val="0"/>
      <w:marTop w:val="0"/>
      <w:marBottom w:val="0"/>
      <w:divBdr>
        <w:top w:val="none" w:sz="0" w:space="0" w:color="auto"/>
        <w:left w:val="none" w:sz="0" w:space="0" w:color="auto"/>
        <w:bottom w:val="none" w:sz="0" w:space="0" w:color="auto"/>
        <w:right w:val="none" w:sz="0" w:space="0" w:color="auto"/>
      </w:divBdr>
    </w:div>
    <w:div w:id="1644653385">
      <w:bodyDiv w:val="1"/>
      <w:marLeft w:val="0"/>
      <w:marRight w:val="0"/>
      <w:marTop w:val="0"/>
      <w:marBottom w:val="0"/>
      <w:divBdr>
        <w:top w:val="none" w:sz="0" w:space="0" w:color="auto"/>
        <w:left w:val="none" w:sz="0" w:space="0" w:color="auto"/>
        <w:bottom w:val="none" w:sz="0" w:space="0" w:color="auto"/>
        <w:right w:val="none" w:sz="0" w:space="0" w:color="auto"/>
      </w:divBdr>
    </w:div>
    <w:div w:id="1692493121">
      <w:bodyDiv w:val="1"/>
      <w:marLeft w:val="0"/>
      <w:marRight w:val="0"/>
      <w:marTop w:val="0"/>
      <w:marBottom w:val="0"/>
      <w:divBdr>
        <w:top w:val="none" w:sz="0" w:space="0" w:color="auto"/>
        <w:left w:val="none" w:sz="0" w:space="0" w:color="auto"/>
        <w:bottom w:val="none" w:sz="0" w:space="0" w:color="auto"/>
        <w:right w:val="none" w:sz="0" w:space="0" w:color="auto"/>
      </w:divBdr>
    </w:div>
    <w:div w:id="1697461422">
      <w:bodyDiv w:val="1"/>
      <w:marLeft w:val="0"/>
      <w:marRight w:val="0"/>
      <w:marTop w:val="0"/>
      <w:marBottom w:val="0"/>
      <w:divBdr>
        <w:top w:val="none" w:sz="0" w:space="0" w:color="auto"/>
        <w:left w:val="none" w:sz="0" w:space="0" w:color="auto"/>
        <w:bottom w:val="none" w:sz="0" w:space="0" w:color="auto"/>
        <w:right w:val="none" w:sz="0" w:space="0" w:color="auto"/>
      </w:divBdr>
    </w:div>
    <w:div w:id="1714764958">
      <w:bodyDiv w:val="1"/>
      <w:marLeft w:val="0"/>
      <w:marRight w:val="0"/>
      <w:marTop w:val="0"/>
      <w:marBottom w:val="0"/>
      <w:divBdr>
        <w:top w:val="none" w:sz="0" w:space="0" w:color="auto"/>
        <w:left w:val="none" w:sz="0" w:space="0" w:color="auto"/>
        <w:bottom w:val="none" w:sz="0" w:space="0" w:color="auto"/>
        <w:right w:val="none" w:sz="0" w:space="0" w:color="auto"/>
      </w:divBdr>
    </w:div>
    <w:div w:id="1715620010">
      <w:bodyDiv w:val="1"/>
      <w:marLeft w:val="0"/>
      <w:marRight w:val="0"/>
      <w:marTop w:val="0"/>
      <w:marBottom w:val="0"/>
      <w:divBdr>
        <w:top w:val="none" w:sz="0" w:space="0" w:color="auto"/>
        <w:left w:val="none" w:sz="0" w:space="0" w:color="auto"/>
        <w:bottom w:val="none" w:sz="0" w:space="0" w:color="auto"/>
        <w:right w:val="none" w:sz="0" w:space="0" w:color="auto"/>
      </w:divBdr>
    </w:div>
    <w:div w:id="1730301783">
      <w:bodyDiv w:val="1"/>
      <w:marLeft w:val="0"/>
      <w:marRight w:val="0"/>
      <w:marTop w:val="0"/>
      <w:marBottom w:val="0"/>
      <w:divBdr>
        <w:top w:val="none" w:sz="0" w:space="0" w:color="auto"/>
        <w:left w:val="none" w:sz="0" w:space="0" w:color="auto"/>
        <w:bottom w:val="none" w:sz="0" w:space="0" w:color="auto"/>
        <w:right w:val="none" w:sz="0" w:space="0" w:color="auto"/>
      </w:divBdr>
    </w:div>
    <w:div w:id="1766923116">
      <w:bodyDiv w:val="1"/>
      <w:marLeft w:val="0"/>
      <w:marRight w:val="0"/>
      <w:marTop w:val="0"/>
      <w:marBottom w:val="0"/>
      <w:divBdr>
        <w:top w:val="none" w:sz="0" w:space="0" w:color="auto"/>
        <w:left w:val="none" w:sz="0" w:space="0" w:color="auto"/>
        <w:bottom w:val="none" w:sz="0" w:space="0" w:color="auto"/>
        <w:right w:val="none" w:sz="0" w:space="0" w:color="auto"/>
      </w:divBdr>
    </w:div>
    <w:div w:id="1808545639">
      <w:bodyDiv w:val="1"/>
      <w:marLeft w:val="0"/>
      <w:marRight w:val="0"/>
      <w:marTop w:val="0"/>
      <w:marBottom w:val="0"/>
      <w:divBdr>
        <w:top w:val="none" w:sz="0" w:space="0" w:color="auto"/>
        <w:left w:val="none" w:sz="0" w:space="0" w:color="auto"/>
        <w:bottom w:val="none" w:sz="0" w:space="0" w:color="auto"/>
        <w:right w:val="none" w:sz="0" w:space="0" w:color="auto"/>
      </w:divBdr>
    </w:div>
    <w:div w:id="1902524076">
      <w:bodyDiv w:val="1"/>
      <w:marLeft w:val="0"/>
      <w:marRight w:val="0"/>
      <w:marTop w:val="0"/>
      <w:marBottom w:val="0"/>
      <w:divBdr>
        <w:top w:val="none" w:sz="0" w:space="0" w:color="auto"/>
        <w:left w:val="none" w:sz="0" w:space="0" w:color="auto"/>
        <w:bottom w:val="none" w:sz="0" w:space="0" w:color="auto"/>
        <w:right w:val="none" w:sz="0" w:space="0" w:color="auto"/>
      </w:divBdr>
    </w:div>
    <w:div w:id="1905024633">
      <w:bodyDiv w:val="1"/>
      <w:marLeft w:val="0"/>
      <w:marRight w:val="0"/>
      <w:marTop w:val="0"/>
      <w:marBottom w:val="0"/>
      <w:divBdr>
        <w:top w:val="none" w:sz="0" w:space="0" w:color="auto"/>
        <w:left w:val="none" w:sz="0" w:space="0" w:color="auto"/>
        <w:bottom w:val="none" w:sz="0" w:space="0" w:color="auto"/>
        <w:right w:val="none" w:sz="0" w:space="0" w:color="auto"/>
      </w:divBdr>
      <w:divsChild>
        <w:div w:id="889734038">
          <w:marLeft w:val="0"/>
          <w:marRight w:val="0"/>
          <w:marTop w:val="0"/>
          <w:marBottom w:val="0"/>
          <w:divBdr>
            <w:top w:val="none" w:sz="0" w:space="0" w:color="auto"/>
            <w:left w:val="none" w:sz="0" w:space="0" w:color="auto"/>
            <w:bottom w:val="none" w:sz="0" w:space="0" w:color="auto"/>
            <w:right w:val="none" w:sz="0" w:space="0" w:color="auto"/>
          </w:divBdr>
        </w:div>
      </w:divsChild>
    </w:div>
    <w:div w:id="1956598802">
      <w:bodyDiv w:val="1"/>
      <w:marLeft w:val="0"/>
      <w:marRight w:val="0"/>
      <w:marTop w:val="0"/>
      <w:marBottom w:val="0"/>
      <w:divBdr>
        <w:top w:val="none" w:sz="0" w:space="0" w:color="auto"/>
        <w:left w:val="none" w:sz="0" w:space="0" w:color="auto"/>
        <w:bottom w:val="none" w:sz="0" w:space="0" w:color="auto"/>
        <w:right w:val="none" w:sz="0" w:space="0" w:color="auto"/>
      </w:divBdr>
    </w:div>
    <w:div w:id="1960137688">
      <w:bodyDiv w:val="1"/>
      <w:marLeft w:val="0"/>
      <w:marRight w:val="0"/>
      <w:marTop w:val="0"/>
      <w:marBottom w:val="0"/>
      <w:divBdr>
        <w:top w:val="none" w:sz="0" w:space="0" w:color="auto"/>
        <w:left w:val="none" w:sz="0" w:space="0" w:color="auto"/>
        <w:bottom w:val="none" w:sz="0" w:space="0" w:color="auto"/>
        <w:right w:val="none" w:sz="0" w:space="0" w:color="auto"/>
      </w:divBdr>
    </w:div>
    <w:div w:id="1978145919">
      <w:bodyDiv w:val="1"/>
      <w:marLeft w:val="0"/>
      <w:marRight w:val="0"/>
      <w:marTop w:val="0"/>
      <w:marBottom w:val="0"/>
      <w:divBdr>
        <w:top w:val="none" w:sz="0" w:space="0" w:color="auto"/>
        <w:left w:val="none" w:sz="0" w:space="0" w:color="auto"/>
        <w:bottom w:val="none" w:sz="0" w:space="0" w:color="auto"/>
        <w:right w:val="none" w:sz="0" w:space="0" w:color="auto"/>
      </w:divBdr>
    </w:div>
    <w:div w:id="1980110317">
      <w:bodyDiv w:val="1"/>
      <w:marLeft w:val="0"/>
      <w:marRight w:val="0"/>
      <w:marTop w:val="0"/>
      <w:marBottom w:val="0"/>
      <w:divBdr>
        <w:top w:val="none" w:sz="0" w:space="0" w:color="auto"/>
        <w:left w:val="none" w:sz="0" w:space="0" w:color="auto"/>
        <w:bottom w:val="none" w:sz="0" w:space="0" w:color="auto"/>
        <w:right w:val="none" w:sz="0" w:space="0" w:color="auto"/>
      </w:divBdr>
    </w:div>
    <w:div w:id="2036693587">
      <w:bodyDiv w:val="1"/>
      <w:marLeft w:val="0"/>
      <w:marRight w:val="0"/>
      <w:marTop w:val="0"/>
      <w:marBottom w:val="0"/>
      <w:divBdr>
        <w:top w:val="none" w:sz="0" w:space="0" w:color="auto"/>
        <w:left w:val="none" w:sz="0" w:space="0" w:color="auto"/>
        <w:bottom w:val="none" w:sz="0" w:space="0" w:color="auto"/>
        <w:right w:val="none" w:sz="0" w:space="0" w:color="auto"/>
      </w:divBdr>
    </w:div>
    <w:div w:id="2059427731">
      <w:bodyDiv w:val="1"/>
      <w:marLeft w:val="0"/>
      <w:marRight w:val="0"/>
      <w:marTop w:val="0"/>
      <w:marBottom w:val="0"/>
      <w:divBdr>
        <w:top w:val="none" w:sz="0" w:space="0" w:color="auto"/>
        <w:left w:val="none" w:sz="0" w:space="0" w:color="auto"/>
        <w:bottom w:val="none" w:sz="0" w:space="0" w:color="auto"/>
        <w:right w:val="none" w:sz="0" w:space="0" w:color="auto"/>
      </w:divBdr>
    </w:div>
    <w:div w:id="2072582274">
      <w:bodyDiv w:val="1"/>
      <w:marLeft w:val="0"/>
      <w:marRight w:val="0"/>
      <w:marTop w:val="0"/>
      <w:marBottom w:val="0"/>
      <w:divBdr>
        <w:top w:val="none" w:sz="0" w:space="0" w:color="auto"/>
        <w:left w:val="none" w:sz="0" w:space="0" w:color="auto"/>
        <w:bottom w:val="none" w:sz="0" w:space="0" w:color="auto"/>
        <w:right w:val="none" w:sz="0" w:space="0" w:color="auto"/>
      </w:divBdr>
    </w:div>
    <w:div w:id="2075469912">
      <w:bodyDiv w:val="1"/>
      <w:marLeft w:val="0"/>
      <w:marRight w:val="0"/>
      <w:marTop w:val="0"/>
      <w:marBottom w:val="0"/>
      <w:divBdr>
        <w:top w:val="none" w:sz="0" w:space="0" w:color="auto"/>
        <w:left w:val="none" w:sz="0" w:space="0" w:color="auto"/>
        <w:bottom w:val="none" w:sz="0" w:space="0" w:color="auto"/>
        <w:right w:val="none" w:sz="0" w:space="0" w:color="auto"/>
      </w:divBdr>
    </w:div>
    <w:div w:id="2077047890">
      <w:bodyDiv w:val="1"/>
      <w:marLeft w:val="0"/>
      <w:marRight w:val="0"/>
      <w:marTop w:val="0"/>
      <w:marBottom w:val="0"/>
      <w:divBdr>
        <w:top w:val="none" w:sz="0" w:space="0" w:color="auto"/>
        <w:left w:val="none" w:sz="0" w:space="0" w:color="auto"/>
        <w:bottom w:val="none" w:sz="0" w:space="0" w:color="auto"/>
        <w:right w:val="none" w:sz="0" w:space="0" w:color="auto"/>
      </w:divBdr>
    </w:div>
    <w:div w:id="2135633876">
      <w:bodyDiv w:val="1"/>
      <w:marLeft w:val="0"/>
      <w:marRight w:val="0"/>
      <w:marTop w:val="0"/>
      <w:marBottom w:val="0"/>
      <w:divBdr>
        <w:top w:val="none" w:sz="0" w:space="0" w:color="auto"/>
        <w:left w:val="none" w:sz="0" w:space="0" w:color="auto"/>
        <w:bottom w:val="none" w:sz="0" w:space="0" w:color="auto"/>
        <w:right w:val="none" w:sz="0" w:space="0" w:color="auto"/>
      </w:divBdr>
    </w:div>
    <w:div w:id="2142720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hyperlink" Target="mailto:sumit.x.kaura@gsk.com" TargetMode="External" Id="R049c8218d7f0492f" /><Relationship Type="http://schemas.openxmlformats.org/officeDocument/2006/relationships/hyperlink" Target="mailto:stephen.2.moore@gsk.com" TargetMode="External" Id="R2395527a22664add" /><Relationship Type="http://schemas.openxmlformats.org/officeDocument/2006/relationships/hyperlink" Target="mailto:vinciane.x.polet@gsk.com" TargetMode="External" Id="Rbb3b530319844872" /><Relationship Type="http://schemas.openxmlformats.org/officeDocument/2006/relationships/hyperlink" Target="mailto:dipendra.x.shekhawat@gsk.com" TargetMode="External" Id="R0ef6a416bfec431d" /><Relationship Type="http://schemas.openxmlformats.org/officeDocument/2006/relationships/hyperlink" Target="mailto:giulia.x.agostinetto@gsk.com" TargetMode="External" Id="R58af2da53a724ab9" /><Relationship Type="http://schemas.openxmlformats.org/officeDocument/2006/relationships/hyperlink" Target="mailto:sumit.x.kaura@gsk.com" TargetMode="External" Id="Rb8deee108d3349b1" /><Relationship Type="http://schemas.openxmlformats.org/officeDocument/2006/relationships/hyperlink" Target="mailto:stephen.2.moore@gsk.com" TargetMode="External" Id="R4803eda7f5564898" /><Relationship Type="http://schemas.openxmlformats.org/officeDocument/2006/relationships/hyperlink" Target="mailto:vinciane.x.polet@gsk.com" TargetMode="External" Id="R35419deed8f64f50" /><Relationship Type="http://schemas.openxmlformats.org/officeDocument/2006/relationships/hyperlink" Target="mailto:dipendra.x.shekhawat@gsk.com" TargetMode="External" Id="Rd896f07efd544aa2" /><Relationship Type="http://schemas.openxmlformats.org/officeDocument/2006/relationships/hyperlink" Target="mailto:giulia.x.agostinetto@gsk.com" TargetMode="External" Id="Ref02e1d6eb0b41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E86D0112D2F44DACAAF73A20C2027F" ma:contentTypeVersion="12" ma:contentTypeDescription="Create a new document." ma:contentTypeScope="" ma:versionID="9fdbfc7eb076af23e2d37f90172d2304">
  <xsd:schema xmlns:xsd="http://www.w3.org/2001/XMLSchema" xmlns:xs="http://www.w3.org/2001/XMLSchema" xmlns:p="http://schemas.microsoft.com/office/2006/metadata/properties" xmlns:ns2="c2c8e801-a75d-40d2-a159-97c1eee3c34f" xmlns:ns3="d21dbdc9-e623-4639-9525-7c9a8155273f" targetNamespace="http://schemas.microsoft.com/office/2006/metadata/properties" ma:root="true" ma:fieldsID="540baaeee25ca6b72645d3ce89b435c8" ns2:_="" ns3:_="">
    <xsd:import namespace="c2c8e801-a75d-40d2-a159-97c1eee3c34f"/>
    <xsd:import namespace="d21dbdc9-e623-4639-9525-7c9a815527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8e801-a75d-40d2-a159-97c1eee3c3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451d461-d530-465a-81eb-73ef42a83da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1dbdc9-e623-4639-9525-7c9a8155273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0cf28d6-c7af-430c-ae59-ad4e872b0bba}" ma:internalName="TaxCatchAll" ma:showField="CatchAllData" ma:web="d21dbdc9-e623-4639-9525-7c9a815527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21dbdc9-e623-4639-9525-7c9a8155273f" xsi:nil="true"/>
    <lcf76f155ced4ddcb4097134ff3c332f xmlns="c2c8e801-a75d-40d2-a159-97c1eee3c3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3B4BC7-8978-42ED-8BF0-E7C8D1EF0F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8e801-a75d-40d2-a159-97c1eee3c34f"/>
    <ds:schemaRef ds:uri="d21dbdc9-e623-4639-9525-7c9a815527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648A6C-9E58-4B84-8147-9BB1A3242AF3}">
  <ds:schemaRefs>
    <ds:schemaRef ds:uri="http://schemas.microsoft.com/sharepoint/v3/contenttype/forms"/>
  </ds:schemaRefs>
</ds:datastoreItem>
</file>

<file path=customXml/itemProps3.xml><?xml version="1.0" encoding="utf-8"?>
<ds:datastoreItem xmlns:ds="http://schemas.openxmlformats.org/officeDocument/2006/customXml" ds:itemID="{6101A467-571B-4880-B0A9-E401C47B5456}">
  <ds:schemaRefs>
    <ds:schemaRef ds:uri="http://schemas.openxmlformats.org/officeDocument/2006/bibliography"/>
  </ds:schemaRefs>
</ds:datastoreItem>
</file>

<file path=customXml/itemProps4.xml><?xml version="1.0" encoding="utf-8"?>
<ds:datastoreItem xmlns:ds="http://schemas.openxmlformats.org/officeDocument/2006/customXml" ds:itemID="{49A2FF1B-9677-4C83-B0AD-9B72CFD674CF}">
  <ds:schemaRefs>
    <ds:schemaRef ds:uri="http://schemas.microsoft.com/office/2006/metadata/properties"/>
    <ds:schemaRef ds:uri="http://schemas.microsoft.com/office/infopath/2007/PartnerControls"/>
    <ds:schemaRef ds:uri="d21dbdc9-e623-4639-9525-7c9a8155273f"/>
    <ds:schemaRef ds:uri="c2c8e801-a75d-40d2-a159-97c1eee3c34f"/>
  </ds:schemaRefs>
</ds:datastoreItem>
</file>

<file path=docMetadata/LabelInfo.xml><?xml version="1.0" encoding="utf-8"?>
<clbl:labelList xmlns:clbl="http://schemas.microsoft.com/office/2020/mipLabelMetadata">
  <clbl:label id="{5fae8262-b78e-4366-8929-a5d6aac95320}" enabled="1" method="Standard" siteId="{cf36141c-ddd7-45a7-b073-111f66d0b30c}" contentBits="0" removed="0"/>
  <clbl:label id="{69a7c1f6-b764-4aac-b349-81f1842528e3}" enabled="1" method="Standard" siteId="{63982aff-fb6c-4c22-973b-70e4acfb63e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Supply and Demand</dc:title>
  <dc:subject/>
  <dc:creator>Niall Rose</dc:creator>
  <keywords/>
  <lastModifiedBy>Ocariz Sanchez, Ana</lastModifiedBy>
  <revision>35</revision>
  <lastPrinted>2002-01-25T13:42:00.0000000Z</lastPrinted>
  <dcterms:created xsi:type="dcterms:W3CDTF">2020-10-14T09:43:00.0000000Z</dcterms:created>
  <dcterms:modified xsi:type="dcterms:W3CDTF">2026-07-13T10:34:24.6003611Z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0x01010075E86D0112D2F44DACAAF73A20C2027F</vt:lpwstr>
  </property>
  <property fmtid="{D5CDD505-2E9C-101B-9397-08002B2CF9AE}" pid="3" name="MediaServiceImageTags">
    <vt:lpwstr/>
  </property>
</Properties>
</file>