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Proteção e continuidade do portal do cliente · Solaris Energia · SOLARIS-2026-AAP-GTM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Solaris Energia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opera uma plataforma distribuída de borda que entrega e protege aplicações web e APIs próximas aos usuários; nesta proposta, ela é a base da proteção do portal e do failover entre as origens da Solaris Energia.</w:t>
      </w:r>
    </w:p>
    <w:p>
      <w:pPr>
        <w:spacing w:after="120" w:line="276" w:lineRule="auto"/>
      </w:pPr>
      <w:r>
        <w:t>A solução combina três controles: App &amp; API Protector para ataques de aplicação no portal e nas APIs do app, Bot Manager Premier para os robôs que testam CPFs na consulta de débitos e Global Traffic Management para failover automático entre o datacenter próprio e a nuvem pública.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é parceira Akamai e fornece as licenças por meio de revenda autorizada, com desenho, implantação e acompanhamento executados por sua equipe técnica.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Arquitetura de segurança de aplicações e APIs Akamai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Gestão de tráfego e failover entre origens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Gestão de mudanças em janelas restritas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Equipe POPULOS com arquitetura e implantação de soluções Akamai de segurança de aplicações e gestão de tráfego.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A Solaris Energia é distribuidora de energia em 3 estados, com 4,2 milhões de unidades consumidoras. O portal do cliente, que concentra segunda via de conta, pedido de religação e consulta de débitos, e o app que usa as mesmas APIs ficaram fora do ar por cerca de 3 horas em junho e em agosto, sob ataques de negação de serviço na camada de aplicação com milhões de requisições na consulta de débitos. Robôs também testam números de CPF nessa página, expondo nome e endereço de titulares.</w:t>
      </w:r>
    </w:p>
    <w:p>
      <w:pPr>
        <w:spacing w:after="120" w:line="276" w:lineRule="auto"/>
      </w:pPr>
      <w:r>
        <w:t>A POPULOS propõe um engajamento em duas fases. A Fase 1, de Assessment e desenho, é contratada agora e dura de 3 a 4 semanas; não inclui mudança nos ambientes da Solaris. A Fase 2, de implantação, é apresentada como opção, contratada após o aceite do desenho, e cobre o App &amp; API Protector, o Bot Manager Premier e o Global Traffic Management para failover automático entre o datacenter próprio e a nuvem pública.</w:t>
      </w:r>
    </w:p>
    <w:p>
      <w:pPr>
        <w:keepLines/>
        <w:spacing w:after="120" w:line="276" w:lineRule="auto"/>
      </w:pPr>
      <w:r>
        <w:t>Viabilidade para a campanha de renegociação de 01/03/2027: com início em 24/09/2026, a Fase 1 termina entre 15/10/2026 e 22/10/2026. Somando até 2 semanas de provisionamento das licenças após a assinatura do pedido e a Fase 2, o caminho mais longo encerra a implantação em 31/12/2026, antes da campanha, desde que a Fase 2 seja contratada logo após o aceite do desenho e as janelas de terça-feira estejam disponíveis.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Continuidade entre origens — Global Traffic Management.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do portal e das APIs — App &amp; API Protector.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Contenção de robôs na consulta de débitos — Bot Manager Premier.</w:t>
      </w:r>
    </w:p>
    <w:p>
      <w:pPr>
        <w:spacing w:after="60" w:line="276" w:lineRule="auto"/>
      </w:pPr>
      <w:r>
        <w:rPr>
          <w:b/>
          <w:bCs/>
        </w:rPr>
        <w:t>A cobertura se limita ao portal do cliente, às APIs compartilhadas com o app e às duas origens atuais. O DNS dos domínios permanece no provedor atual.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As licenças Akamai serão fornecidas pela POPULOS por meio de revenda autorizada. revenda autorizada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Manter o portal do cliente e as APIs do app disponíveis sob ataques de aplicação (REQ-01)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Conter a enumeração automatizada de CPFs na consulta de débitos (REQ-02)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Automatizar o failover entre o datacenter próprio e a nuvem pública (REQ-03)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Chegar à campanha de 01/03/2027 com proteção e failover automático em operação (REQ-04, REQ-05, REQ-06)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Usuários do portal e do app acessam os hostnames da Solaris pela borda Akamai, onde o App &amp; API Protector filtra ataques de aplicação e o Bot Manager Premier trata os robôs da consulta de débitos; o Global Traffic Management responde pelo subdomínio delegado e direciona o tráfego ao datacenter próprio ou, em falha detectada pelos testes de saúde, à nuvem pública.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Continuidade entre origens</w:t>
      </w:r>
    </w:p>
    <w:p>
      <w:pPr>
        <w:spacing w:after="120" w:line="276" w:lineRule="auto"/>
      </w:pPr>
      <w:r>
        <w:t>Failover automático por DNS entre o datacenter próprio e a nuvem pública, com testes de saúde das origens.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Global Traffic Management: failover entre provedores, políticas de tráfego, testes de saúde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3.2 Proteção do portal e das APIs</w:t>
      </w:r>
    </w:p>
    <w:p>
      <w:pPr>
        <w:spacing w:after="120" w:line="276" w:lineRule="auto"/>
      </w:pPr>
      <w:r>
        <w:t>Proteção do portal do cliente e das APIs do app com WAF e mitigação de DDoS de aplicação na borda.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Fase 1 não altera ambientes da Solaris e não tem SLA de atendimento a incidentes; a tabela institucional de SLA da POPULOS se aplica somente à Fase 2 (implantação), que depende de contratação após o aceite do desenho.</w:t>
            </w:r>
          </w:p>
        </w:tc>
      </w:tr>
    </w:tbl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Contenção de robôs na consulta de débitos</w:t>
      </w:r>
    </w:p>
    <w:p>
      <w:pPr>
        <w:spacing w:after="120" w:line="276" w:lineRule="auto"/>
      </w:pPr>
      <w:r>
        <w:t>Detecção e resposta aos robôs que testam CPFs na consulta de débitos.</w:t>
      </w: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3.4 Prontidão para eventos críticos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Janelas de terça-feira, das 22h às 2h, reservadas para as ondas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Plano de reversão por onda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Monitoramento reforçado nas semanas iniciais da campanha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Revisão de capacidade das origens com a Solaris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Sala de crise conduzida pela POPULOS no início da campanha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3.5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Proteger o portal do cliente e as APIs usadas pelo app contra negação de serviço na camada de aplicação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Desenho entregue com as políticas de proteção de aplicação para cada hostname e API inventariados, aprovado pela Solaris.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Conter robôs que testam números de CPF na consulta de débitos e expõem nome e endereço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Desenho entregue com o tratamento dos robôs na consulta de débitos, aprovado pela Solaris.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Tornar automático o failover entre o datacenter próprio (principal) e a nuvem pública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Global Traffic Management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Desenho entregue com a política de failover entre as duas origens e os testes de saúde definidos, aprovado pela Solaris.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Estar protegido e com failover automático antes de 01/03/2027, início da campanha estadual de renegociação de dívidas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Cronograma em fases com prontidão para o evento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Plano de prontidão entregue com datas das ondas anteriores a 01/03/2027.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Contratar primeiro o Assessment e o desenho e somente depois a implantação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Fase 1 contratada; Fase 2 opcional após aceite do desenho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Relatório de levantamento e desenho entregues e aceitos formalmente ao fim da Fase 1.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REQ-06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Executar mudanças em produção somente às terças, das 22h às 2h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Janela de mudança nas ondas de implantação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Plano de ondas entregue com cada ativação prevista em janela de terça-feira, das 22h às 2h.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parte dos fatos informados na reunião de 22/09/2026 e será confirmado no levantamento da Fase 1.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Origens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2 (datacenter próprio e nuvem pública)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Ata de 22/09/2026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Tráfego de pico na campanha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A confirmar (a última campanha triplicou o tráfego)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Levantamento da Fase 1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Pendente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Hostnames e APIs protegidos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A confirmar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Levantamento da Fase 1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Pendente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  <w:tr>
        <w:tc>
          <w:tcPr>
            <w:tcW w:type="dxa" w:w="662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Global Traffic Management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Inventário de hostnames e APIs do portal e do app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Comportamento atual das origens e do failover manual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Linha de base de tráfego e padrões de ataque e de robôs na consulta de débitos</w:t>
      </w:r>
    </w:p>
    <w:p>
      <w:pPr>
        <w:spacing w:after="120" w:line="276" w:lineRule="auto"/>
      </w:pPr>
      <w:r>
        <w:t>O levantamento entrega o mapa de hostnames e APIs do portal e do app, o comportamento das origens em falha e a linha de base de tráfego, que sustentam o desenho aprovado para a Fase 2.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ativação dos controles ocorre em ondas, nas janelas de terça-feira das 22h às 2h, com plano de reversão aprovado para cada onda.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A metodologia separa desenho e implantação: a Fase 1 levanta o ambiente e produz o desenho; a Fase 2, se contratada, implanta os controles em ondas nas janelas de terça-feira.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Fase 1: levantamento do portal, das APIs do app e das duas origens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Fase 1: desenho da proteção, da contenção de robôs e do failover automático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Fase 2 (opcional): implantação em duas ondas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levantamento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Desenho de arquitetura (HLD) com plano de ondas, reversão e testes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prontidão para a campanha de 01/03/2027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Fase 1 - Assessment e desenho</w:t>
      </w:r>
    </w:p>
    <w:p>
      <w:pPr>
        <w:spacing w:after="120" w:line="276" w:lineRule="auto"/>
      </w:pPr>
      <w:r>
        <w:t>Levantar o ambiente e produzir o desenho aprovado da solução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6.3 Fase 2 - Implantação (opcional)</w:t>
      </w:r>
    </w:p>
    <w:p>
      <w:pPr>
        <w:keepLines/>
        <w:spacing w:after="120" w:line="276" w:lineRule="auto"/>
      </w:pPr>
      <w:r>
        <w:t>A Fase 2 é contratada após o aceite do desenho da Fase 1 e executa a implantação em duas ondas, com duração estimada de 6 a 8 semanas após o provisionamento das licenças.</w:t>
      </w:r>
    </w:p>
    <w:p>
      <w:pPr>
        <w:keepLines/>
        <w:spacing w:after="120" w:line="276" w:lineRule="auto"/>
      </w:pPr>
      <w:r>
        <w:t>Aceite formal do desenho da Fase 1</w:t>
      </w:r>
    </w:p>
    <w:p>
      <w:pPr>
        <w:keepLines/>
        <w:spacing w:after="120" w:line="276" w:lineRule="auto"/>
      </w:pPr>
      <w:r>
        <w:t>Assinatura do pedido de licenças, com provisionamento em até 2 semanas</w:t>
      </w:r>
    </w:p>
    <w:p>
      <w:pPr>
        <w:keepLines/>
        <w:spacing w:after="120" w:line="276" w:lineRule="auto"/>
      </w:pPr>
      <w:r>
        <w:t>Janelas de terça-feira, das 22h às 2h, reservadas pela Solaris</w:t>
      </w:r>
    </w:p>
    <w:p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Onda 1 - Proteção do portal e das APIs</w:t>
      </w:r>
    </w:p>
    <w:p>
      <w:pPr>
        <w:keepLines/>
        <w:spacing w:after="120" w:line="276" w:lineRule="auto"/>
      </w:pPr>
      <w:r>
        <w:t>Componentes: App &amp; API Protector, Bot Manager Premier.</w:t>
      </w:r>
    </w:p>
    <w:p>
      <w:pPr>
        <w:keepLines/>
        <w:spacing w:after="120" w:line="276" w:lineRule="auto"/>
      </w:pPr>
      <w:r>
        <w:t>Configuração do App &amp; API Protector e do Bot Manager Premier em modo de observação, ajuste e ativação na janela de terça-feira das 22h às 2h, com plano de reversão e aprovação da Solaris.</w:t>
      </w:r>
    </w:p>
    <w:p>
      <w:pPr>
        <w:keepLines/>
        <w:spacing w:after="120" w:line="276" w:lineRule="auto"/>
      </w:pPr>
      <w:r>
        <w:t>Políticas ativas nos hostnames acordados e robôs da consulta de débitos tratados conforme o desenho.</w:t>
      </w:r>
    </w:p>
    <w:p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Onda 2 - Failover automático</w:t>
      </w:r>
    </w:p>
    <w:p>
      <w:pPr>
        <w:keepLines/>
        <w:spacing w:after="120" w:line="276" w:lineRule="auto"/>
      </w:pPr>
      <w:r>
        <w:t>Componentes: Global Traffic Management.</w:t>
      </w:r>
    </w:p>
    <w:p>
      <w:pPr>
        <w:keepLines/>
        <w:spacing w:after="120" w:line="276" w:lineRule="auto"/>
      </w:pPr>
      <w:r>
        <w:t>Configuração do Global Traffic Management, delegação do subdomínio e teste de failover na janela de terça-feira das 22h às 2h, com plano de reversão e aprovação da Solaris.</w:t>
      </w:r>
    </w:p>
    <w:p>
      <w:pPr>
        <w:keepLines/>
        <w:spacing w:after="120" w:line="276" w:lineRule="auto"/>
      </w:pPr>
      <w:r>
        <w:t>Failover automático para a nuvem pública demonstrado em teste controlado.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Ao final de cada fase, a POPULOS conduz sessões de repasse com as equipes de Canais Digitais e Segurança da Solaris, cobrindo políticas, painéis e procedimentos de resposta.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Na Fase 1, o desenho é validado em revisão técnica com a Solaris. Na Fase 2, cada onda passa por testes funcionais, testes de failover entre origens e verificação das regras de proteção antes do aceite.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Mudanças no DNS autoritativo além da delegação do subdomínio de failover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DDoS volumétrica de rede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Correção de código da aplicação e das APIs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Tratamento jurídico da exposição de dados pessoais, conduzido pelo DPO da Solaris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 Solaris disponibiliza as equipes de Canais Digitais, Segurança e Infraestrutura durante a Fase 1.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provedor DNS atual permite delegar um subdomínio ao Global Traffic Management; será confirmado no levantamento.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nuvem pública suporta receber todo o tráfego do portal em contingência; será validado no levantamento.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(Solaris Energia)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Gerente de Canais Digitais (patrocínio e aceite)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Coordenador de Segurança (políticas e resposta)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Equipe de infraestrutura (origens e DNS atual)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DPO (tratamento do dado pessoal exposto)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Mudanças em ambientes de produção só às terças, das 22h às 2h.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Fase 1 não altera ambientes da Solaris.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DNS autoritativo permanece no provedor atual.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Fase 2 depende do aceite do desenho e da contratação.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Contratação da Fase 2 após janeiro de 2027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Implantação pode não terminar antes de 01/03/2027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Aceite do desenho e pedido de licenças logo após a Fase 1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Poucas janelas de terça-feira disponíveis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Atraso das ondas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Reserva antecipada das janelas no plano de ondas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parte da data desta proposta, 24/09/2026, e considera a Fase 1 de 3 a 4 semanas.</w:t>
      </w:r>
    </w:p>
    <w:p>
      <w:pPr>
        <w:spacing w:after="120" w:line="276" w:lineRule="auto"/>
      </w:pPr>
      <w:r>
        <w:t>Fase 1 (Assessment e desenho) e, após o aceite do desenho e a contratação, provisionamento das licenças e Fase 2 em duas ondas nas janelas de terça-feira, das 22h às 2h.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24"/>
        <w:gridCol w:w="1944"/>
        <w:gridCol w:w="1296"/>
        <w:gridCol w:w="1584"/>
      </w:tblGrid>
      <w:tr w:rsidR="000025B6" w14:paraId="3B67D474" w14:textId="77777777">
        <w:trPr>
          <w:tblHeader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Fase 1 - Assessment e desenho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Levantar o ambiente e produzir o desenho aprovado da solução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Assinatura da proposta e acesso às equipes da Solaris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3 a 4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Relatório de levantamento, Desenho de arquitetura (HLD), Plano de ondas e de prontidão</w:t>
            </w:r>
          </w:p>
        </w:tc>
      </w:tr>
      <w:tr w:rsidR="000025B6" w14:paraId="2299E885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Onda 1 - Proteção do portal e das APIs (opcional)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Implantar App &amp; API Protector, Bot Manager Premier.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Contratação da fase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3 a 4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Aceite da Onda 1</w:t>
            </w:r>
          </w:p>
        </w:tc>
      </w:tr>
      <w:tr w:rsidR="000025B6" w14:paraId="02252140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0166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Onda 2 - Failover automático (opcional)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Implantar Global Traffic Management.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4147D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Contratação da fase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6D146F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3 a 4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B5DBA9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Aceite da Onda 2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Desenho entregue com as políticas de proteção de aplicação para cada hostname e API inventariados, aprovado pela Solaris.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Desenho entregue com o tratamento dos robôs na consulta de débitos, aprovado pela Solaris.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Desenho entregue com a política de failover entre as duas origens e os testes de saúde definidos, aprovado pela Solaris.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prontidão entregue com datas das ondas anteriores a 01/03/2027.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levantamento e desenho entregues e aceitos formalmente ao fim da Fase 1.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Plano de ondas entregue com cada ativação prevista em janela de terça-feira, das 22h às 2h.</w:t>
      </w:r>
    </w:p>
    <w:p>
      <w:pPr>
        <w:keepNext/>
        <w:keepLines/>
        <w:spacing w:after="120" w:line="276" w:lineRule="auto"/>
      </w:pPr>
      <w:r>
        <w:t>Critérios de aceite — Onda 1 - Proteção do portal e das APIs, aplicáveis somente se contratada: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Políticas do App &amp; API Protector ativas em todos os hostnames acordados, verificadas em teste de regras na janela aprovada.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Requisições automatizadas de teste na consulta de débitos classificadas e tratadas conforme a política definida no desenho.</w:t>
      </w:r>
    </w:p>
    <w:p>
      <w:pPr>
        <w:keepNext/>
        <w:keepLines/>
        <w:spacing w:after="120" w:line="276" w:lineRule="auto"/>
      </w:pPr>
      <w:r>
        <w:t>Critérios de aceite — Onda 2 - Failover automático, aplicáveis somente se contratada: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Em teste controlado, a indisponibilidade simulada do datacenter faz o tráfego ir para a nuvem pública sem ação manual.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Marcos: aceite do desenho (fim da Fase 1), aceite da Onda 1 (proteção do portal e das APIs) e aceite da Onda 2 (failover automático).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POPULOS corrigirá defeitos diretamente atribuíveis aos serviços executados por 90 dias corridos após o aceite de cada fase.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90 dias corridos após o aceite de cada fase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permanece à disposição da Solaris Energia para esclarecer esta proposta e ajustar o planejamento da campanha de 01/03/2027.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Durante a execução e a garantia, a POPULOS adotará o padrão institucional de atendimento abaixo para falhas atribuíveis aos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Arquiteta de soluções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Levantamento e desenho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Fase 1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Executivo de contas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Governança comercial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Fases 1 e 2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Engenharia de implantação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Configuração e testes das ondas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Fase 2 (opcional)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Solaris - Canais Digitais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Patrocinar o projeto, informar hostnames e aprovar o desenho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Solaris - Segurança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Fornecer histórico de ataques e validar políticas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244B339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Solaris - Infraestrutura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EBDEA" w14:textId="77777777" w:rsidR="00F227EA" w:rsidRDefault="00000000">
            <w:r>
              <w:rPr>
                <w:sz w:val="19"/>
                <w:szCs w:val="19"/>
              </w:rPr>
              <w:t>Dar acesso às origens e ao provedor DNS atual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87487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Solaris Energia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Solaris Energia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Proteção e continuidade do portal do cliente - Solaris Energia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Solaris Energia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Proteção e continuidade do portal do cliente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