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contra automação no simulador de cotação de seguro auto · Lumina Seguros · LUMINA-BOT-2026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Lumina Seguros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borda, que a Lumina já utiliza hoje para entrega de conteúdo, proteção de aplicações e DNS.</w:t>
      </w:r>
    </w:p>
    <w:p>
      <w:pPr>
        <w:spacing w:after="120" w:line="276" w:lineRule="auto"/>
      </w:pPr>
      <w:r>
        <w:t>O Bot Manager Premier classifica as requisições do simulador de cotação como humanas ou automatizadas e aplica a resposta definida pela Lumina para cada categoria.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presta à Lumina os serviços de implantação e suporte do ambiente Akamai; as licenças são contratadas diretamente pela Lumina com a Akamai.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Implantação e ajuste de Bot Manager Premier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de propriedades na plataforma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produção com reversão controlada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já presta os serviços de implantação e suporte do ambiente Akamai da Lumina.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Lumina Seguros observa milhares de cotações por hora vindas de robôs no simulador de cotação de seguro auto, que copiam a tabela de preços e se apresentam como navegador comum. No mês passado foram cerca de 2,1 milhões de cotações, e a Lumina estima que pelo menos metade seja automatizada; como cada cotação consulta dois bureaus pagos por consulta, a automação também eleva o custo operacional.</w:t>
      </w:r>
    </w:p>
    <w:p>
      <w:pPr>
        <w:spacing w:after="120" w:line="276" w:lineRule="auto"/>
      </w:pPr>
      <w:r>
        <w:t>A POPULOS propõe a implantação do Bot Manager Premier sobre o ambiente Akamai que a Lumina já utiliza, com licença adicionada por aditivo ao contrato direto entre a Lumina e a Akamai e serviços de implantação prestados pela POPULOS, em 4 a 5 semanas.</w:t>
      </w:r>
    </w:p>
    <w:p>
      <w:pPr>
        <w:keepLines/>
        <w:spacing w:after="120" w:line="276" w:lineRule="auto"/>
      </w:pPr>
      <w:r>
        <w:t>Viabilidade frente ao lançamento de 15/01/2027: considerando a assinatura do aditivo em 24/09 e o provisionamento da licença em até 10 dias úteis (08/10), a implantação termina entre 05/11 e 12/11, o que cabe antes do congelamento de mudanças de 15/12. O prazo é condicional à data de assinatura do aditivo: cada dia de atraso na assinatura desloca o término na mesma medida, e o aditivo precisa estar assinado até 27/10 para preservar a janela antes do congelamento.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automação no simulador de cotação — Bot Manager Premier.</w:t>
      </w:r>
    </w:p>
    <w:p>
      <w:pPr>
        <w:spacing w:after="60" w:line="276" w:lineRule="auto"/>
      </w:pPr>
      <w:r>
        <w:rPr>
          <w:b/>
          <w:bCs/>
        </w:rPr>
        <w:t>Esta proposta cobre a proteção do simulador de cotação de seguro auto contra automação; a área do cliente segue em avaliação.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licença do Bot Manager será adicionada ao contrato direto entre a Lumina e a Akamai, por aditivo, com co-terminação em 31/03/2027. A POPULOS presta apenas os serviços.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a raspagem automatizada do simulador de cotação de seguro auto que copia a tabela de preços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as cotações automatizadas que geram consultas pagas aos bureaus de dados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Colocar a proteção contra automação em produção antes do congelamento de fim de ano e do lançamento de 15/01/2027 (REQ-03)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tráfego do simulador de cotação já passa pela plataforma Akamai, entregue pelo Ion e protegido pelo App &amp; API Protector. O Bot Manager Premier é adicionado a esse mesmo caminho para classificar cada requisição de cotação como humana ou automatizada e aplicar a resposta definida pela Lumina antes que a cotação chegue à origem e dispare as consultas aos bureaus.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Proteção contra automação no simulador de cotação</w:t>
      </w:r>
    </w:p>
    <w:p>
      <w:pPr>
        <w:spacing w:after="120" w:line="276" w:lineRule="auto"/>
      </w:pPr>
      <w:r>
        <w:t>Detecção e resposta à automação no simulador de cotação de seguro auto, com políticas de resposta definidas pelo objetivo de negócio da Lumina.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Premier: detecção de bots, resposta adaptativa, telemetria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Mudanças em produção não ocorrem entre 15/12/2026 e 05/01/2027.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concluída antes do congelamento de mudanças de 15/12/2026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Runbook de reversão das políticas de resposta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da classificação de tráfego do simulador durante o ajuste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Revisão das políticas considerando o tráfego esperado da campanha de lançamento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mitigar robôs que raspam o simulador de cotação de seguro auto e se apresentam como navegador comum.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aplicado aos endpoints do simulador de cotação, com política de resposta por objetivo de negócio.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ativo em produção nos endpoints do simulador de cotação definidos no levantamento, com as respostas aprovadas pela Lumina aplicadas, comprovado por relatório de configuração e evidência de requisições automatizadas tratadas.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Reduzir as cotações automatizadas que disparam consultas pagas a dois bureaus de dados por cotação.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com resposta às requisições automatizadas antes que a cotação chegue à origem, e relatório de classificação do tráfego do simulador.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Entrega do relatório de classificação do tráfego do simulador de cotação, separando requisições humanas e automatizadas e as respostas aplicadas, cobrindo ao menos 7 dias após a ativação.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 a proteção contra automação em produção antes do lançamento do novo seguro auto em 15/01/2027, respeitando o congelamento de 15/12/2026 a 05/01/2027.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Implantação do Bot Manager Premier em 4 a 5 semanas, com ativação em produção concluída antes de 15/12/2026.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em produção concluída antes de 15/12/2026, com janela, reversão e aprovação da Lumina registradas.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Avaliar logins suspeitos na área do cliente, ainda não confirmados.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Em aberto: a Lumina confirmará se há abuso de login; o Account Protector segue em avaliação e fora do escopo desta proposta.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 volume informado pela Lumina e da jornada do simulador de cotação.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Jornada protegida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1 (simulador de cotação de seguro auto)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Lumina em 23/09/2026; endpoints a confirmar no levantamento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Endpoints e chamadas do simulador de cotação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Levantamento técnico da primeira fase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 a 5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arquitetura POPULOS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Ion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dos endpoints, chamadas e fluxos do simulador de cotação que recebem tráfego automatizado.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Revisão da configuração atual de entrega e proteção da propriedade do simulador na plataforma Akamai.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Definição, com a Lumina, das respostas desejadas para cada categoria de automação.</w:t>
      </w:r>
    </w:p>
    <w:p>
      <w:pPr>
        <w:spacing w:after="120" w:line="276" w:lineRule="auto"/>
      </w:pPr>
      <w:r>
        <w:t>O levantamento entrega o mapa dos endpoints do simulador e a política de resposta aprovada pela Lumina.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Não há migração: o Bot Manager Premier é adicionado à propriedade já em produção.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levantamento, configuração em monitoramento, ativação controlada e ajuste.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endpoints e fluxos do simulador de cotação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na propriedade do simulador de cotação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Operação inicial em modo de monitoramento, sem bloqueio, para calibrar a classificação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das respostas em produção com janela, reversão e aprovação da Lumina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Ajuste fino das políticas e repasse de conhecimento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da política de resposta à automação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ativa em produção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classificação do tráfego do simulador de cotação (humano e automatizado)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Documentação as-built e runbook de operação e reversão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desenho</w:t>
      </w:r>
    </w:p>
    <w:p>
      <w:pPr>
        <w:spacing w:after="120" w:line="276" w:lineRule="auto"/>
      </w:pPr>
      <w:r>
        <w:t>Mapear os endpoints do simulador de cotação e definir a política de resposta.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monitoramento</w:t>
      </w:r>
    </w:p>
    <w:p>
      <w:pPr>
        <w:spacing w:after="120" w:line="276" w:lineRule="auto"/>
      </w:pPr>
      <w:r>
        <w:t>Configurar o Bot Manager Premier e operar em modo de monitoramento para calibrar a classificação.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Ativação e ajuste</w:t>
      </w:r>
    </w:p>
    <w:p>
      <w:pPr>
        <w:spacing w:after="120" w:line="276" w:lineRule="auto"/>
      </w:pPr>
      <w:r>
        <w:t>Ativar as respostas em produção, ajustar as políticas e concluir o aceite antes de 15/12/2026.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da Lumina recebe repasse sobre leitura dos relatórios de classificação, ajuste de políticas e reversão.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As políticas são validadas em modo de monitoramento antes da ativação das respostas em produção.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Fornecimento de licenças Akamai, adquiridas pela Lumina diretamente da Akamai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login e da área do cliente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código do simulador de cotação ou nas integrações com os bureaus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Operação e sustentação contínua após o aceite final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Premissa: o aditivo de licença é assinado até 27/10/2026; validação na reunião de início do projeto.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 tráfego do simulador de cotação continua passando pela plataforma Akamai já contratada; validação no levantamento da primeira fase.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a Lumina disponibiliza janelas de mudança em produção antes de 15/12/2026; validação no plano de ativação.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(Lumina Seguros)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de negócio pelo simulador de cotação (Canais Digitais)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Arquiteto de soluções da Lumina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pela gestão de mudanças em produção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em produção entre 15/12/2026 e 05/01/2027, conforme congelamento da Lumina.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implantação depende da licença do Bot Manager Premier provisionada pela Akamai.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ativação de respostas em produção exige aprovação prévia da Lumina.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licença tem co-terminação em 31/03/2027 com o contrato direto entre a Lumina e a Akamai.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assinatura do aditivo de licença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 o término e pode empurrar a ativação para depois do congelamento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Acompanhar a assinatura na reunião de início e replanejar a ativação antes de 15/12/2026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Classificação indevida de clientes legítimos como automação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Perda de cotações legítimas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Período de monitoramento sem bloqueio antes da ativação e runbook de reversão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estimado é de 4 a 5 semanas a partir do provisionamento da licença, condicionado à data de assinatura do aditivo.</w:t>
      </w:r>
    </w:p>
    <w:p>
      <w:pPr>
        <w:spacing w:after="120" w:line="276" w:lineRule="auto"/>
      </w:pPr>
      <w:r>
        <w:t>Levantamento e desenho, configuração e monitoramento, ativação e ajuste, com término antes de 15/12/2026.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Mapear os endpoints do simulador de cotação e definir a política de resposta.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 do Bot Manager Premier provisionada pela Akamai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Documento de desenho da política de resposta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e monitoramento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o Bot Manager Premier e operar em modo de monitoramento para calibrar a classificação.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Aprovação do desenho pela Lumina e janela de mudança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Configuração em modo de monitoramento, Relatório preliminar de classificação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Ativação e ajuste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Ativar as respostas em produção, ajustar as políticas e concluir o aceite antes de 15/12/2026.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Janela de mudança aprovada pela Lumina antes do congelamento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Configuração ativa em produção, Relatório de classificação do tráfego, Documentação as-built e runbook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 ativo em produção nos endpoints do simulador de cotação definidos no levantamento, com as respostas aprovadas pela Lumina aplicadas, comprovado por relatório de configuração e evidência de requisições automatizadas tratadas.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Entrega do relatório de classificação do tráfego do simulador de cotação, separando requisições humanas e automatizadas e as respostas aplicadas, cobrindo ao menos 7 dias após a ativação.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em produção concluída antes de 15/12/2026, com janela, reversão e aprovação da Lumina registradas.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 principal: ativação em produção aceita antes de 15/12/2026.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90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alinhar a data de assinatura do aditivo e o plano de ativação.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Arquiteto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política de resposta e validação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Parcial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Configuração, monitoramento, ativação e ajuste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Integral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de mudança 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Parcial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Lumina Seguros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Assinar o aditivo de licença com a Akamai, informar os endpoints do simulador, aprovar políticas e janelas de mudança.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Akamai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Provisionar a licença do Bot Manager Premier em até 10 dias úteis após a assinatura do aditivo.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Lumina Seguros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Lumina Seguros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contra automação no simulador de cotação de seguro auto - Lumina Seguros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Lumina Seguros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contra automação no simulador de cotação de seguro auto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