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Edge DNS com DNSSEC · Vértice Educação · POPULOS-VERTICE-EDGEDNS-2026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oferece, entre outros serviços, DNS autoritativo com Anycast e DNSSEC.</w:t>
      </w:r>
    </w:p>
    <w:p>
      <w:pPr>
        <w:spacing w:after="120" w:line="276" w:lineRule="auto"/>
      </w:pPr>
      <w:r>
        <w:t>O Edge DNS responde pelas zonas da Vértice Educação a partir da borda da Akamai, com DNSSEC e gestão por portal e API, independente do painel do registrador.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da Akamai na implantação de serviços de borda, incluindo DNS autoritativo.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DNS autoritativo e DNSSEC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Implantação e operação do Edge DNS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Planejamento de migração com reversão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POPULOS tem experiência em DNS autoritativo e DNSSEC na plataforma Akamai.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Educação, rede de faculdades particulares, mantém hoje o DNS dos seus domínios no painel do registrador. Em dois episódios este ano o painel ficou fora do ar e não foi possível alterar registros.</w:t>
      </w:r>
    </w:p>
    <w:p>
      <w:pPr>
        <w:spacing w:after="120" w:line="276" w:lineRule="auto"/>
      </w:pPr>
      <w:r>
        <w:t>A POPULOS propõe a implantação do Edge DNS da Akamai como DNS autoritativo das 4 zonas da Vértice Educação, com cerca de 380 registros, e a assinatura das zonas com DNSSEC.</w:t>
      </w:r>
    </w:p>
    <w:p>
      <w:pPr>
        <w:keepLines/>
        <w:spacing w:after="120" w:line="276" w:lineRule="auto"/>
      </w:pPr>
      <w:r>
        <w:t>A migração é planejada para ser concluída antes do início das matrículas em 11/01/2027, com redução prévia de TTL, conferência das zonas antes da delegação e plano de reversão, para evitar indisponibilidade planejada do portal do aluno.</w:t>
      </w:r>
    </w:p>
    <w:p>
      <w:pPr>
        <w:keepLines/>
        <w:spacing w:after="120" w:line="276" w:lineRule="auto"/>
      </w:pPr>
      <w:r>
        <w:t>Viabilidade frente a Início das matrículas (11/01/2027): depende de informações pendentes. Prazo limite para a etapa "Aquisição das licenças Edge DNS pela Vértice Educação": 14/12/2026. Depois das pendências, a execução leva de 3 a 4 semanas. Ressalvas: a data do congelamento de mudanças (Congelamento de mudanças antes das matrículas) não foi informada; o prazo considera o evento, sem congelamento; não há folga de estabilização aprovada: a conclusão pode coincidir com a data limite; Aquisição das licenças Edge DNS pela Vértice Educação: prazo desconhecido (Qual o prazo previsto pela Vértice Educação para concluir a aquisição das licenças Edge DNS diretamente com a Akamai?).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com DNSSEC — Edge DNS.</w:t>
      </w:r>
    </w:p>
    <w:p>
      <w:pPr>
        <w:spacing w:after="60" w:line="276" w:lineRule="auto"/>
      </w:pPr>
      <w:r>
        <w:rPr>
          <w:b/>
          <w:bCs/>
        </w:rPr>
        <w:t>A solução cobre o DNS autoritativo das 4 zonas informadas, com DNSSEC. Segurança de aplicação e hospedagem permanecem fora do escopo.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alterar registros DNS, que ficou indisponível duas vezes este ano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Migrar as 4 zonas autoritativas, com cerca de 380 registros, para o Edge DNS com DNSSEC (REQ-02, 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11/01/2027, sem indisponibilidade planejada do portal do aluno (REQ-04, 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Educação passam a ser servidas como zonas primárias no Edge DNS, com DNSSEC habilitado e gestão pelo portal e pela API da Akamai. O registrador mantém apenas o registro dos domínios, a delegação (NS) e os registros DS. O site principal e o portal do aluno permanecem no servidor atual do provedor de hospedagem; somente a resolução de nomes muda de plataforma.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 com DNSSEC</w:t>
      </w:r>
    </w:p>
    <w:p>
      <w:pPr>
        <w:spacing w:after="120" w:line="276" w:lineRule="auto"/>
      </w:pPr>
      <w:r>
        <w:t>DNS autoritativo distribuído na borda da Akamai, com DNSSEC e gestão por portal e API, retirando do registrador a operação das 4 zonas.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Esta proposta não inclui proteção de aplicação nem alterações no servidor de hospedagem.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Levantamento e planejamento: Plano de reversão da delegação documentado e testado antes da troca de NS.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Delegação e estabilização: Monitoramento da resolução das 4 zonas durante e após a troca de delegação.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 DNS autoritativo resiliente, com gestão de registros independente do painel do registrador.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como DNS autoritativo, com gestão pelo portal e pela API de gestão da Akamai.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Consultas aos servidores de nome da Akamai respondem de forma autoritativa pelas 4 zonas, e a delegação pública das 4 zonas aponta para eles.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as 4 zonas (vertice.edu.br, vertice.com.br, portalaluno.vertice.edu.br e vestibularvertice.com.br), com cerca de 380 registros dos tipos A, AAAA, CNAME, MX, TXT e SRV.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 zonas primárias; importação e conferência registro a registro.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O relatório de conferência mostra que todos os registros do inventário aprovado estão presentes no Edge DNS com o mesmo valor.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zonas com DNSSEC.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 DNSSEC habilitado e publicação dos registros DS no registrador.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cadeia DNSSEC das 4 zonas é validada com sucesso por ferramenta pública de verificação de DNSSEC.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do início das matrículas em 11/01/2027.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implantação do Edge DNS com a data de matrículas como evento crítico.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fase de delegação e estabilização é encerrada com aceite formal da Vértice Educação antes de 11/01/2027.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Não causar indisponibilidade no portal do aluno durante a migração.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Migração do Edge DNS com redução prévia de TTL, zonas conferidas antes da delegação e plano de reversão.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Durante a janela de delegação, o nome do portal do aluno resolve para o endereço do inventário aprovado em todas as verificações realizadas, conforme registro no relatório de validação.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zonas e do volume de registros informados pela Vértice Educação.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cliente: vertice.edu.br, vertice.com.br, portalaluno.vertice.edu.br e vestibularvertice.com.br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tipos A, AAAA, CNAME, MX, TXT e SRV; contagem final no levantamento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a 4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arquiteta responsável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spacing w:after="80" w:line="276" w:lineRule="auto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6B7280"/>
          <w:sz w:val="18"/>
          <w:szCs w:val="18"/>
        </w:rPr>
        <w:t>A contagem final de registros é confirmada no levantamento.</w:t>
      </w: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das 4 zonas atuais, com contagem por tipo de registro.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TTLs atuais e dos registros críticos do portal do aluno e do e-mail.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Verificação do acesso ao registrador para alteração de NS e publicação de registros DS.</w:t>
      </w:r>
    </w:p>
    <w:p>
      <w:pPr>
        <w:spacing w:after="120" w:line="276" w:lineRule="auto"/>
      </w:pPr>
      <w:r>
        <w:t>O levantamento entrega o inventário das 4 zonas e o plano de migração com plano de reversão, aprovados pela Vértice Educação antes da configuração.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troca de delegação ocorre com TTL reduzido previamente e plano de reversão para os servidores de nome atuais.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fases: levantamento e planejamento, configuração no Edge DNS e delegação com estabilização.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4 zonas atuais e dos seus registros.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Conferência registro a registro entre a zona atual e a zona no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Habilitação do DNSSEC e apoio à publicação dos registros DS no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Planejamento e execução da troca de delegação, com redução prévia de TTL e plano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sobre a gestão das zonas pelo portal e pela API.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plano de migração com plano de reversão.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70" w:lineRule="auto"/>
      </w:pPr>
      <w:r>
        <w:t>4 zonas publicadas no Edge DNS com DNSSEC habilitado.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conferência dos registros e de validação do DNSSEC.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Documento as-built da configuração.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planejamento</w:t>
      </w:r>
    </w:p>
    <w:p>
      <w:pPr>
        <w:spacing w:after="120" w:line="276" w:lineRule="auto"/>
      </w:pPr>
      <w:r>
        <w:t>Inventariar as 4 zonas e aprovar o plano de migração e reversão.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no Edge DNS</w:t>
      </w:r>
    </w:p>
    <w:p>
      <w:pPr>
        <w:spacing w:after="120" w:line="276" w:lineRule="auto"/>
      </w:pPr>
      <w:r>
        <w:t>Criar as zonas, importar e conferir os registros e preparar o DNSSEC.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Delegação e estabilização</w:t>
      </w:r>
    </w:p>
    <w:p>
      <w:pPr>
        <w:spacing w:after="120" w:line="276" w:lineRule="auto"/>
      </w:pPr>
      <w:r>
        <w:t>Reduzir TTL, trocar a delegação, publicar os registros DS e acompanhar a resolução.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de infraestrutura da Vértice Educação recebe repasse de conhecimento sobre a gestão de zonas e registros pelo portal e pela API, e sobre a rotina do DNSSEC.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Antes da delegação, cada registro é consultado diretamente nos servidores da Akamai e comparado ao inventário. Após a delegação, a resolução pública e a cadeia DNSSEC são verificadas.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aplicação e demais melhorias de segurança do site e do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do site e do portal do aluno no provedor de hospedagem.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Transferência de registro dos domínios entre registradores.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contínua após a garantia técnica.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zonas contêm apenas registros A, AAAA, CNAME, MX, TXT e SRV, conforme informado; outro tipo encontrado no levantamento será tratado como mudança de escopo.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Vértice Educação consegue exportar as zonas atuais do registrador ou fornecer a lista completa dos registros.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aceita a alteração dos servidores de nome e a publicação de registros DS para os domínios .edu.br e .com.br.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licenças Edge DNS estarão ativas antes do início da fase de configuração.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 (ponto focal e aprovação das janelas)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acesso ao registrador dos domínios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servidor do site e do portal do aluno no provedor de hospedagem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escopo cobre somente as 4 zonas informadas.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ocorre apenas em janela aprovada pela Vértice Educação.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POPULOS não altera o servidor do site nem do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POPULOS não executa alterações no registrador sem acompanhamento do responsável da Vértice Educação.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ausente ou divergente na importação.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um serviço, como o e-mail ou o portal do aluno.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Conferência registro a registro antes da delegação e plano de reversão.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Publicação incorreta dos registros DS.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 em resolvedores que validam.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Habilitar o DNSSEC após a delegação estável e validar a cadeia antes de encerrar a fase.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aquisição das licenças.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cronograma em relação às matrículas.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Acompanhar a data-limite de licenciamento indicada no cronograma.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estimado é de 3 a 4 semanas a partir da ativação das licenças, condicionado à janela aprovada pelo cliente.</w:t>
      </w:r>
    </w:p>
    <w:p>
      <w:pPr>
        <w:spacing w:after="120" w:line="276" w:lineRule="auto"/>
      </w:pPr>
      <w:r>
        <w:t>Levantamento e planejamento, seguido da configuração no Edge DNS e da delegação com estabilização.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planejamento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Inventariar as 4 zonas e aprovar o plano de migração e reversão.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Exportação das zonas e acesso ao registrador.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das zonas, Plano de migração e reversão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no Edge DNS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Criar as zonas, importar e conferir os registros e preparar o DNSSEC.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Licenças Edge DNS ativas.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no Edge DNS, Relatório de conferência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Delegação e estabilização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Reduzir TTL, trocar a delegação, publicar os registros DS e acompanhar a resolução.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 aprovada pelo cliente e acesso ao registrador.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Delegação concluída, DNSSEC validado, As-built e repasse de conhecimento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Consultas aos servidores de nome da Akamai respondem de forma autoritativa pelas 4 zonas, e a delegação pública das 4 zonas aponta para eles.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relatório de conferência mostra que todos os registros do inventário aprovado estão presentes no Edge DNS com o mesmo valor.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cadeia DNSSEC das 4 zonas é validada com sucesso por ferramenta pública de verificação de DNSSEC.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fase de delegação e estabilização é encerrada com aceite formal da Vértice Educação antes de 11/01/2027.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Durante a janela de delegação, o nome do portal do aluno resolve para o endereço do inventário aprovado em todas as verificações realizadas, conforme registro no relatório de validação.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aprovado, zonas conferidas no Edge DNS, delegação concluída e DNSSEC validado.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alinhar as janelas da migração com a equipe da Vértice Educação.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migração e plano de reversão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das zonas, DNSSEC e conferência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de configuração e delegação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Vértice Educação — Infraestrutura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Fornecer exportação das zonas, aprovar janelas e validar os serviços após a delegação.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Vértice Educação — Registrador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Alterar os servidores de nome (NS) e publicar os registros DS.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 — Licenciamento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Adquirir as licenças Edge DNS diretamente com a Akamai.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