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Akamai Edge DNS com DNSSEC · Vértice Educação · VERTICE-EDGEDNS-2026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oferece serviços distribuídos de entrega, desempenho, proteção e observabilidade para aplicações, APIs e infraestrutura exposta à internet. A arquitetura desta proposta combina apenas as capacidades ligadas às jornadas e riscos priorizados por Vértice Educação.</w:t>
      </w:r>
    </w:p>
    <w:p>
      <w:pPr>
        <w:spacing w:after="120" w:line="276" w:lineRule="auto"/>
      </w:pPr>
      <w:r>
        <w:t>A solução proposta substitui o DNS hoje mantido no painel do registrador pelo Akamai Edge DNS, que passa a responder de forma autoritativa pelas 4 zonas da Vértice Educação, com assinatura DNSSEC e gestão por portal e API.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responde pela arquitetura, implantação, testes e documentação do projeto, com profissionais qualificados nas tecnologias previstas. As credenciais nominais da equipe serão apresentadas na mobilização, conforme os requisitos formais da contratação.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segurança de aplicações Akamai;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DNS, gestão global de tráfego e entrega de aplicações;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projeto, testes e documentação técnica.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será mobilizada com competências compatíveis com DNS, entrega, segurança de aplicações e gestão do projeto; as credenciais nominais serão apresentadas na mobilização.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Educação, rede de faculdades particulares, mantém hoje o DNS de seus domínios no painel do registrador e registrou dois episódios este ano em que o painel ficou fora do ar e não foi possível alterar registros. Esta proposta cobre a implantação do Akamai Edge DNS como DNS autoritativo das 4 zonas da instituição, com DNSSEC, pela POPULOS.</w:t>
      </w:r>
    </w:p>
    <w:p>
      <w:pPr>
        <w:spacing w:after="120" w:line="276" w:lineRule="auto"/>
      </w:pPr>
      <w:r>
        <w:t>O serviço inclui o levantamento das zonas atuais, a configuração das zonas primárias no Edge DNS, a migração dos cerca de 380 registros, a ativação do DNSSEC, a troca dos servidores de nomes no registrador com plano de reversão e a estabilização assistida, preservando o funcionamento do portal do aluno e do e-mail.</w:t>
      </w:r>
    </w:p>
    <w:p>
      <w:pPr>
        <w:keepLines/>
        <w:spacing w:after="120" w:line="276" w:lineRule="auto"/>
      </w:pPr>
      <w:r>
        <w:t>O esforço estimado é de 3 a 4 semanas corridas a partir do início do projeto. Considerando o início em 24/09/2026, a conclusão fica entre 15/10/2026 e 22/10/2026, antes do início das matrículas em 11/01/2027. Essa previsão depende do prazo de aquisição e ativação das licenças pela Vértice Educação junto à Akamai, ainda não informado; por isso a viabilidade diante das matrículas está condicionada a essa confirmação e às janelas de mudança autorizadas pelo cliente.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 desempenho das jornadas digitais — Edge DNS.</w:t>
      </w:r>
    </w:p>
    <w:p>
      <w:pPr>
        <w:spacing w:after="60" w:line="276" w:lineRule="auto"/>
      </w:pPr>
      <w:r>
        <w:rPr>
          <w:b/>
          <w:bCs/>
        </w:rPr>
        <w:t>A proposta cobre as zonas vertice.edu.br, vertice.com.br, portalaluno.vertice.edu.br e vestibularvertice.com.br, com cerca de 380 registros dos tipos A, AAAA, CNAME, MX, TXT e SRV.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gerir o DNS autoritativo das 4 zonas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Proteger a integridade das respostas DNS com DNSSEC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das matrículas em 11/01/2027, sem indisponibilidade no portal do aluno (REQ-04, 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Educação (vertice.edu.br, vertice.com.br, portalaluno.vertice.edu.br e vestibularvertice.com.br) passam a ser servidas como zonas primárias no Edge DNS, com resolução Anycast pela plataforma distribuída da Akamai e assinatura DNSSEC. A gestão dos registros passa a ser feita pelo portal e pela API da Akamai, sem depender do painel do registrador, que mantém apenas a delegação dos domínios e a publicação dos registros DS. O servidor de hospedagem do site principal e do portal do aluno permanece inalterado; apenas a resolução de nomes muda de plataforma.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 desempenho das jornadas digitais</w:t>
      </w:r>
    </w:p>
    <w:p>
      <w:pPr>
        <w:spacing w:after="120" w:line="276" w:lineRule="auto"/>
      </w:pPr>
      <w:r>
        <w:t>DNS autoritativo das 4 zonas da Vértice Educação servido pela plataforma distribuída da Akamai, com DNSSEC e gestão por portal e API independente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API de gestão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solução cobre configuração e integração dos componentes recomendados. Alterações no código das aplicações e serviços de terceiros permanecem fora do escopo.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Congelamento de mudanças de DNS antes do início das matrículas, na data definida pela Vértice Educação.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Revisão de capacidade e de TTLs das zonas antes do congelamento.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Teste de carga não aplicável ao DNS autoritativo contratado; validação por consultas de verificação em todas as zonas.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Monitoração da resolução das 4 zonas durante a estabilização.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Runbook de reversão para retorno da delegação ao registrador.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Sala de crise conduzida pela POPULOS durante a janela de troca dos servidores de nomes.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zonas vertice.edu.br, vertice.com.br, portalaluno.vertice.edu.br e vestibularvertice.com.br para o Edge DNS.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"Queremos migrar o DNS autoritativo para a Akamai (Edge DNS), com DNSSEC. São 4 zonas"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Garantir a capacidade de alterar registros DNS mesmo quando o painel do registrador estiver indisponível.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"já tivemos dois episódios este ano em que o painel ficou fora do ar e não conseguimos alterar registros"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Assinar as 4 zonas com DNSSEC.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"Edge DNS, com DNSSEC"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e estabilizar a migração antes de 11/01/2027, início do período de matrículas.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"O período de matrículas começa em 11/01/2027, e a migração precisa estar concluída e estável antes disso."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Executar a migração sem indisponibilidade no portal do aluno.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"Não podemos ter indisponibilidade no portal do aluno."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os registros A, AAAA, CNAME, MX, TXT e SRV existentes, preservando o funcionamento do e-mail.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"só A, AAAA, CNAME, MX, TXT e alguns SRV do e-mail"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informações enviadas pela Vértice Educação em 22/09/2026; a contagem final de registros é confirmada no levantamento.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E-mail do cliente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 a migrar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E-mail do cliente de 22/09/2026; contagem final no levantamento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assinadas com DNSSEC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E-mail do cliente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dos registros das 4 zonas no registrador atual, por tipo e TTL.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Identificação dos registros críticos do portal do aluno e do e-mail (MX, SRV e TXT) e de seus TTLs.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Verificação do suporte do registrador à publicação de registros DS e à troca de servidores de nomes.</w:t>
      </w:r>
    </w:p>
    <w:p>
      <w:pPr>
        <w:spacing w:after="120" w:line="276" w:lineRule="auto"/>
      </w:pPr>
      <w:r>
        <w:t xml:space="preserve">Com base no levantamento, será entregue relatório técnico com diagnóstico do ambiente atual, riscos e vulnerabilidades, recomendações justificadas e sugestão de arquitetura alvo (future state).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troca de servidores de nomes ocorre somente após a validação comparativa de todos os registros e em janela aprovada pela Vértice Educação, com plano de reversão pronto.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POPULOS conduz a migração em três fases: levantamento e planejamento, configuração e migração, e estabilização e aceite, com validação comparativa antes de qualquer troca de servidores de nomes.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e inventário dos registros das 4 zonas.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4 zonas primárias no Edge DNS e importação dos registros A, AAAA, CNAME, MX, TXT e SRV.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Redução prévia de TTLs e validação comparativa das respostas entre o DNS atual e 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do DNSSEC nas 4 zonas e apoio à publicação dos registros DS no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Troca dos servidores de nomes no registrador em janela aprovada, com plano de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Estabilização assistida e repasse de conhecimento sobre gestão de zonas pelo portal e pela API.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e plano de migração com plano de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Zonas configuradas e assinadas com DNSSEC no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validação pós-migração e documentação as-built.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Sessão de repasse de conhecimento para a equipe da Vértice Educação.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planejamento</w:t>
      </w:r>
    </w:p>
    <w:p>
      <w:pPr>
        <w:spacing w:after="120" w:line="276" w:lineRule="auto"/>
      </w:pPr>
      <w:r>
        <w:t>Inventariar as 4 zonas e aprovar o plano de migração e reversão.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migração</w:t>
      </w:r>
    </w:p>
    <w:p>
      <w:pPr>
        <w:spacing w:after="120" w:line="276" w:lineRule="auto"/>
      </w:pPr>
      <w:r>
        <w:t>Configurar as zonas no Edge DNS, validar as respostas, ativar o DNSSEC e trocar os servidores de nomes.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Estabilização e aceite</w:t>
      </w:r>
    </w:p>
    <w:p>
      <w:pPr>
        <w:spacing w:after="120" w:line="276" w:lineRule="auto"/>
      </w:pPr>
      <w:r>
        <w:t>Acompanhar a resolução após a troca, corrigir desvios e realizar o aceite.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passagem de conhecimento abrangerá a arquitetura implantada, as configurações aprovadas, os procedimentos operacionais e a documentação final prevista no escopo.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Antes da troca, as respostas do Edge DNS são comparadas registro a registro com o DNS atual. Após a troca, são verificadas a delegação, a cadeia DNSSEC e a resolução do portal do aluno e do e-mail.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aplicações web, WAF e demais controles de segurança do site.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de hospedagem, no site principal ou no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Registro, renovação ou transferência de domínios.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Aquisição das licenças Akamai, feita diretamente pela Vértice Educação.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As licenças Edge DNS estarão ativas antes do início da fase de configuração; validação: confirmação da Vértice Educação no início do projeto.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registrador atual permite a troca de servidores de nomes e a publicação de registros DS; validação: verificação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usam apenas registros A, AAAA, CNAME, MX, TXT e SRV; validação: inventário da fase de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Vértice Educação disponibiliza janela de mudança para a troca de servidores de nomes; validação: aprovação do plano de migração.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Infraestrutura (Paulo Andrade) como ponto focal técnico e aprovador das mudanças.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com acesso administrativo ao painel do registrador dos domínios.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servidor de hospedagem e pelo serviço de e-mail para validação pós-migração.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disponibilidade do servidor de hospedagem do site e do portal do aluno não é controlada pelo Edge DNS nem pela POPULOS.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propagação da troca de servidores de nomes depende dos TTLs vigentes e dos resolvedores de terceiros.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publicação dos registros DS depende do registrador dos domínios.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início da configuração depende da ativação das licenças adquiridas pela Vértice Educação.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aquisição das licenças Edge DNS.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Deslocamento do cronograma em direção ao período de matrículas.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Confirmar o prazo de licenciamento no início e manter a conclusão bem antes do congelamento de mudanças.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omitido ou divergente na migração.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do portal do aluno ou do e-mail.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Inventário completo e validação comparativa das respostas antes da troca, com plano de reversão.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na cadeia DNSSEC após a publicação dos registros DS.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em resolvedores que validam DNSSEC.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do DNSSEC em etapa separada, com verificação da cadeia antes e depois da publicação dos registros DS.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prevê 3 a 4 semanas a partir do início do projeto, condicionado à ativação das licenças e às janelas de mudança aprovadas.</w:t>
      </w:r>
    </w:p>
    <w:p>
      <w:pPr>
        <w:spacing w:after="120" w:line="276" w:lineRule="auto"/>
      </w:pPr>
      <w:r>
        <w:t>Levantamento e planejamento, seguido de configuração e migração e, por fim, estabilização e aceite, totalizando 3 a 4 semanas.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700"/>
        <w:gridCol w:w="700"/>
        <w:gridCol w:w="700"/>
      </w:tblGrid>
      <w:tr w:rsidR="000025B6" w14:paraId="3B67D474" w14:textId="77777777">
        <w:trPr>
          <w:tblHeader/>
        </w:trPr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r>
              <w:rPr>
                <w:b/>
                <w:bCs/>
                <w:color w:val="1F2A5E"/>
                <w:sz w:val="15"/>
                <w:szCs w:val="20"/>
              </w:rPr>
              <w:t>Levantamento e planejamento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A5E"/>
                <w:sz w:val="15"/>
                <w:szCs w:val="20"/>
              </w:rPr>
              <w:t>Inventariar as 4 zonas e aprovar o plano de migração e reversão.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Licenças Edge DNS ativas e acesso ao painel do registrador.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Inventário das zonas, Plano de migração e reversão</w:t>
            </w:r>
          </w:p>
        </w:tc>
      </w:tr>
      <w:tr w:rsidR="000025B6" w14:paraId="2299E885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r>
              <w:rPr>
                <w:b/>
                <w:bCs/>
                <w:color w:val="1F2A5E"/>
                <w:sz w:val="15"/>
                <w:szCs w:val="20"/>
              </w:rPr>
              <w:t>Configuração e migração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A5E"/>
                <w:sz w:val="15"/>
                <w:szCs w:val="20"/>
              </w:rPr>
              <w:t>Configurar as zonas no Edge DNS, validar as respostas, ativar o DNSSEC e trocar os servidores de nomes.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Plano aprovado e janela de mudança autorizada pela Vértice Educação.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Zonas ativas no Edge DNS, DNSSEC ativo com registros DS publicados</w:t>
            </w:r>
          </w:p>
        </w:tc>
      </w:tr>
      <w:tr w:rsidR="000025B6" w14:paraId="02252140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r>
              <w:rPr>
                <w:b/>
                <w:bCs/>
                <w:color w:val="1F2A5E"/>
                <w:sz w:val="15"/>
                <w:szCs w:val="20"/>
              </w:rPr>
              <w:t>Estabilização e aceite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A5E"/>
                <w:sz w:val="15"/>
                <w:szCs w:val="20"/>
              </w:rPr>
              <w:t>Acompanhar a resolução após a troca, corrigir desvios e realizar o aceite.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Troca de servidores de nomes concluída.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Relatório de validação, Documentação as-built, Repasse de conhecimento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respondem de forma autoritativa pelos servidores de nomes do Edge DNS, verificado por consultas aos servidores delegados em cada zona.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equipe da Vértice Educação cria, altera e remove um registro de teste pelo portal da Akamai sem uso do painel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cadeia DNSSEC das 4 zonas é validada com sucesso por consulta com validação DNSSEC a partir de resolvedor público.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Aceite final assinado antes da data de congelamento de mudanças informada pela Vértice Educação para as matrículas de 11/01/2027.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Os nomes do portal do aluno resolvem para os mesmos endereços antes e depois da troca, conforme relatório de validação comparativa.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100% dos registros inventariados estão presentes no Edge DNS com o mesmo conteúdo, conforme relatório comparativo, incluindo MX, TXT e SRV do e-mail.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plano de migração aprovado, zonas validadas no Edge DNS, troca de servidores de nomes concluída, DNSSEC ativo e aceite final.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 e alinhar o início do projeto com a equipe da Vértice Educação.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Gerência do PMO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Supervisão executiva e escalonamento do projeto.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Sob demanda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Executivo de Contas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Gestão comercial, contratos e governança da conta.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Sob demanda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 POPULOS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Planejamento, coordenação, riscos e reportes.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Arquiteto POPULOS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Desenho e validação da arquitetura Akamai.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cronograma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Equipe Técnica POPULOS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Configuração, testes e documentação.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cronograma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Ponto focal do cliente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Decisões, acessos e escalonamentos.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Durante o projeto</w:t>
            </w:r>
          </w:p>
        </w:tc>
      </w:tr>
      <w:tr w:rsidR="00F227EA" w14:paraId="6C44F201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9B216" w14:textId="77777777" w:rsidR="00F227EA" w:rsidRDefault="00F227EA">
            <w:r>
              <w:t>Adquirir as licenças Edge DNS diretamente junto à Akamai.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A99E" w14:textId="77777777" w:rsidR="00F227EA" w:rsidRDefault="00F227EA">
            <w:r>
              <w:t>Conforme plano</w:t>
            </w:r>
          </w:p>
        </w:tc>
      </w:tr>
      <w:tr w:rsidR="00F227EA" w14:paraId="0A6CE8CE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BEB6C" w14:textId="77777777" w:rsidR="00F227EA" w:rsidRDefault="00000000">
            <w:r>
              <w:rPr>
                <w:sz w:val="19"/>
                <w:szCs w:val="19"/>
              </w:rPr>
              <w:t>Fornecer acesso ao painel do registrador e executar ou autorizar a troca de servidores de nomes e a publicação dos registros DS.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38046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7FF1AD5F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Aprovar as janelas de mudança e validar o portal do aluno e o e-mail após a migração.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Akamai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Akamai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