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SERVIÇOS LOGÍSTICOS, ARMAZENAGEM E FULFILLMENT</w:t>
      </w:r>
    </w:p>
    <w:p>
      <w:pPr>
        <w:pStyle w:val="Subtitle"/>
        <w:spacing w:after="160"/>
        <w:jc w:val="center"/>
      </w:pPr>
      <w:r>
        <w:t>Recebimento, custódia, inventário, expedição, seguro e logística reversa</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PS-09</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CONTRATANTE e OPERADORA LOGÍSTICA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"CONTRATANTE"; e</w:t>
      </w:r>
    </w:p>
    <w:p>
      <w:pPr>
        <w:jc w:val="both"/>
      </w:pPr>
      <w:r>
        <w:t>{{PARTE_B_RAZAO_SOCIAL}}, pessoa jurídica de direito privado, inscrita no CNPJ sob nº {{PARTE_B_CNPJ}}, com sede em {{PARTE_B_ENDERECO}}, neste ato representada na forma de seus atos constitutivos, doravante denominada "OPERADORA LOGÍSTICA";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CONTRATANTE e a OPERADORA LOGÍSTICA possuem capacidade técnica, econômica e jurídica para assumir as obrigações previstas;</w:t>
      </w:r>
    </w:p>
    <w:p>
      <w:pPr>
        <w:ind w:left="283" w:hanging="170"/>
      </w:pPr>
      <w:r>
        <w:rPr>
          <w:b/>
        </w:rPr>
        <w:t xml:space="preserve">• </w:t>
      </w:r>
      <w:r>
        <w:t>que as Partes desejam disciplinar armazenagem, gestão de pedidos, expedição e logística reversa,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OPERADORA LOGÍSTICA receberá, armazenará, separará, expedirá e processará devoluções dos produtos da CONTRATANTE conforme volumes, níveis de serviço e regras do Anexo I.</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CONTRATANTE</w:t>
      </w:r>
    </w:p>
    <w:p>
      <w:pPr>
        <w:keepLines w:val="0"/>
        <w:widowControl/>
        <w:jc w:val="both"/>
      </w:pPr>
      <w:r>
        <w:rPr>
          <w:b/>
        </w:rPr>
        <w:t xml:space="preserve">4.1. </w:t>
      </w:r>
      <w:r>
        <w:t>A CONTRATANTE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CONTRATANTE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CONTRATANTE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OPERADORA LOGÍSTICA</w:t>
      </w:r>
    </w:p>
    <w:p>
      <w:pPr>
        <w:keepLines w:val="0"/>
        <w:widowControl/>
        <w:jc w:val="both"/>
      </w:pPr>
      <w:r>
        <w:rPr>
          <w:b/>
        </w:rPr>
        <w:t xml:space="preserve">5.1. </w:t>
      </w:r>
      <w:r>
        <w:t>A OPERADORA LOGÍSTICA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OPERADORA LOGÍSTICA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OPERADORA LOGÍSTICA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RECEBIMENTO, INVENTÁRIO E CUSTÓDIA</w:t>
      </w:r>
    </w:p>
    <w:p>
      <w:pPr>
        <w:keepLines w:val="0"/>
        <w:widowControl/>
        <w:jc w:val="both"/>
      </w:pPr>
      <w:r>
        <w:rPr>
          <w:b/>
        </w:rPr>
        <w:t xml:space="preserve">8.1. </w:t>
      </w:r>
      <w:r>
        <w:t>Divergências visíveis serão registradas no recebimento. Danos ocultos serão comunicados quando identificados, preservadas evidências e embalagens.</w:t>
      </w:r>
    </w:p>
    <w:p>
      <w:pPr>
        <w:keepLines w:val="0"/>
        <w:widowControl/>
        <w:jc w:val="both"/>
      </w:pPr>
      <w:r>
        <w:rPr>
          <w:b/>
        </w:rPr>
        <w:t xml:space="preserve">8.2. </w:t>
      </w:r>
      <w:r>
        <w:t>Inventários cíclicos e gerais seguirão tolerâncias, metodologia e reconciliação. Ajustes dependerão de relatório e contraditório, sem presunção automática contra a OPERADORA.</w:t>
      </w:r>
    </w:p>
    <w:p>
      <w:pPr>
        <w:keepLines w:val="0"/>
        <w:widowControl/>
        <w:jc w:val="both"/>
      </w:pPr>
      <w:r>
        <w:rPr>
          <w:b/>
        </w:rPr>
        <w:t xml:space="preserve">8.3. </w:t>
      </w:r>
      <w:r>
        <w:t>A OPERADORA manterá segregação, rastreabilidade, condições ambientais e controle de acesso compatíveis com o produto.</w:t>
      </w:r>
    </w:p>
    <w:p>
      <w:pPr>
        <w:pStyle w:val="Heading1"/>
        <w:keepNext/>
        <w:spacing w:before="120" w:after="40"/>
      </w:pPr>
      <w:r>
        <w:t>CLÁUSULA 9 - PERDA, AVARIA, SEGURO E DESCARTE</w:t>
      </w:r>
    </w:p>
    <w:p>
      <w:pPr>
        <w:keepLines w:val="0"/>
        <w:widowControl/>
        <w:jc w:val="both"/>
      </w:pPr>
      <w:r>
        <w:rPr>
          <w:b/>
        </w:rPr>
        <w:t xml:space="preserve">9.1. </w:t>
      </w:r>
      <w:r>
        <w:t>A responsabilidade por perda ou avaria dependerá de custódia, causa e valor comprovado, observado o limite específico do Anexo II e a cobertura securitária.</w:t>
      </w:r>
    </w:p>
    <w:p>
      <w:pPr>
        <w:keepLines w:val="0"/>
        <w:widowControl/>
        <w:jc w:val="both"/>
      </w:pPr>
      <w:r>
        <w:rPr>
          <w:b/>
        </w:rPr>
        <w:t xml:space="preserve">9.2. </w:t>
      </w:r>
      <w:r>
        <w:t>Descarte, destruição ou devolução somente ocorrerão mediante instrução e documentação, salvo risco imediato ou ordem de autoridade.</w:t>
      </w:r>
    </w:p>
    <w:p>
      <w:pPr>
        <w:keepLines w:val="0"/>
        <w:widowControl/>
        <w:jc w:val="both"/>
      </w:pPr>
      <w:r>
        <w:rPr>
          <w:b/>
        </w:rPr>
        <w:t xml:space="preserve">9.3. </w:t>
      </w:r>
      <w:r>
        <w:t>Produtos regulados, perigosos ou de alto valor deverão ser previamente declarados; a omissão poderá excluir responsabilidade apenas na medida do impacto causal.</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CONTRATANTE</w:t>
            </w:r>
          </w:p>
        </w:tc>
        <w:tc>
          <w:tcPr>
            <w:tcW w:type="dxa" w:w="5100"/>
          </w:tcPr>
          <w:p>
            <w:pPr>
              <w:spacing w:after="0"/>
            </w:pPr>
            <w:r/>
            <w:r>
              <w:rPr>
                <w:rFonts w:ascii="Liberation Sans" w:hAnsi="Liberation Sans"/>
                <w:b/>
                <w:color w:val="102033"/>
                <w:sz w:val="17"/>
              </w:rPr>
              <w:t>{{PARTE_B_RAZAO_SOCIAL}}</w:t>
              <w:br/>
              <w:t>OPERADORA LOGÍSTICA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PS-09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Serviços Logísticos, Armazenagem e Fulfillment</dc:title>
  <dc:subject>Recebimento, custódia, inventário, expedição, seguro e logística reversa</dc:subject>
  <dc:creator>Ponderum - Biblioteca de Modelos Contratuais</dc:creator>
  <cp:keywords>PS-09;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