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Objetivo:  </w:t>
      </w:r>
      <w:r w:rsidDel="00000000" w:rsidR="00000000" w:rsidRPr="00000000">
        <w:rPr>
          <w:rtl w:val="0"/>
        </w:rPr>
        <w:t xml:space="preserve">Nasta desta prática, você entenderá como o roteador realiza o roteamento dos pacotes quanto este possui uma conexão direta com as redes de destino, ou seja, quando o roteador possui uma interface conectada em cada uma das redes que ele conhece (Cenário comum em redes corporativas). Posteriormente veremos como funciona o roteamento quando o roteador não possui uma conexão direta com a rede de destino (cenário de funcionamento de redes metropolitanas, rede wan/internet e algumas redes de empresas maiores).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Passo 01: </w:t>
      </w:r>
      <w:r w:rsidDel="00000000" w:rsidR="00000000" w:rsidRPr="00000000">
        <w:rPr>
          <w:rtl w:val="0"/>
        </w:rPr>
        <w:t xml:space="preserve">Monte uma rede inicial com 03 switches e 03 computadores conforme abaixo: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1863" cy="3416866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863" cy="341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b w:val="1"/>
          <w:rtl w:val="0"/>
        </w:rPr>
        <w:t xml:space="preserve">Passo 02:</w:t>
      </w:r>
      <w:r w:rsidDel="00000000" w:rsidR="00000000" w:rsidRPr="00000000">
        <w:rPr>
          <w:rtl w:val="0"/>
        </w:rPr>
        <w:t xml:space="preserve"> Inclua o roteador </w:t>
      </w:r>
      <w:r w:rsidDel="00000000" w:rsidR="00000000" w:rsidRPr="00000000">
        <w:rPr>
          <w:b w:val="1"/>
          <w:rtl w:val="0"/>
        </w:rPr>
        <w:t xml:space="preserve">pt-empty </w:t>
      </w:r>
      <w:r w:rsidDel="00000000" w:rsidR="00000000" w:rsidRPr="00000000">
        <w:rPr>
          <w:rtl w:val="0"/>
        </w:rPr>
        <w:t xml:space="preserve">conforme a imagem a seguir, que aceita a inserção de mais interfaces de rede.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195513" cy="1437174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43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b w:val="1"/>
          <w:rtl w:val="0"/>
        </w:rPr>
        <w:t xml:space="preserve">Passo 03: </w:t>
      </w:r>
      <w:r w:rsidDel="00000000" w:rsidR="00000000" w:rsidRPr="00000000">
        <w:rPr>
          <w:rtl w:val="0"/>
        </w:rPr>
        <w:t xml:space="preserve">Clique duas vezes sobre o roteador para inserirmos as interfaces de rede. Selecione a aba </w:t>
      </w:r>
      <w:r w:rsidDel="00000000" w:rsidR="00000000" w:rsidRPr="00000000">
        <w:rPr>
          <w:b w:val="1"/>
          <w:rtl w:val="0"/>
        </w:rPr>
        <w:t xml:space="preserve">Physical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53000" cy="697275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625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9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b w:val="1"/>
          <w:rtl w:val="0"/>
        </w:rPr>
        <w:t xml:space="preserve">Passo 04: </w:t>
      </w:r>
      <w:r w:rsidDel="00000000" w:rsidR="00000000" w:rsidRPr="00000000">
        <w:rPr>
          <w:rtl w:val="0"/>
        </w:rPr>
        <w:t xml:space="preserve">Clique no botão para desligar o router, pois o mesmo não aceita adicionar uma interface de rede com o roteador ligado. 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48238" cy="1865864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865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Após desligar, 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Clique sobre o item PT-ROUTER-NM-1CGE e arraste-o para os slots vazios. Coloque 03 placas nos primeiros 3 slots da esquerda para a direta.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67288" cy="2219602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21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b w:val="1"/>
          <w:rtl w:val="0"/>
        </w:rPr>
        <w:t xml:space="preserve">Passo 05: </w:t>
      </w:r>
      <w:r w:rsidDel="00000000" w:rsidR="00000000" w:rsidRPr="00000000">
        <w:rPr>
          <w:rtl w:val="0"/>
        </w:rPr>
        <w:t xml:space="preserve">Após inserir as 03 placas clique no botão para ligar o router conforme a imagem a seguir.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Passo 06: </w:t>
      </w:r>
      <w:r w:rsidDel="00000000" w:rsidR="00000000" w:rsidRPr="00000000">
        <w:rPr>
          <w:rtl w:val="0"/>
        </w:rPr>
        <w:t xml:space="preserve">Faça a conexão das switches nas seguintes portas do router conforme abaixo. Obs: Garanta que as switches sejam conectadas nas respectivas portas conforme o desenho para que os próximos passos funcionem.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29051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Passo 07: </w:t>
      </w:r>
      <w:r w:rsidDel="00000000" w:rsidR="00000000" w:rsidRPr="00000000">
        <w:rPr>
          <w:rtl w:val="0"/>
        </w:rPr>
        <w:t xml:space="preserve">Configure o IP, Máscara de Rede e GW dos computadores conforme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45563" cy="490072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563" cy="490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b w:val="1"/>
          <w:rtl w:val="0"/>
        </w:rPr>
        <w:t xml:space="preserve">Passo 08: </w:t>
      </w:r>
      <w:r w:rsidDel="00000000" w:rsidR="00000000" w:rsidRPr="00000000">
        <w:rPr>
          <w:rtl w:val="0"/>
        </w:rPr>
        <w:t xml:space="preserve">Clique duas vezes no roteador e acesse a aba CLI. Execute os comandos abaixo, para que o roteador tenha um endereço IP na mesma rede que os computadores que ele atue como Gateway.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436088" cy="194141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088" cy="194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397988" cy="1198902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88" cy="119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544616" cy="16050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616" cy="1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gigabiteth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597883" cy="139347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883" cy="139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798038" cy="2608052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8038" cy="260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 xml:space="preserve">Passo 09: </w:t>
      </w:r>
      <w:r w:rsidDel="00000000" w:rsidR="00000000" w:rsidRPr="00000000">
        <w:rPr>
          <w:rtl w:val="0"/>
        </w:rPr>
        <w:t xml:space="preserve">Vá no PC0 e faça um ping para o GW dele, neste caso 10.0.0.1. Faça o mesmo em cada um dos outros computadores “pingando” nos seus respectivos GW. Caso o ping não seja realizado com sucesso, revise em qual porta a switch está conectada no roteador e verifique se os IPs estão corretos do lado do computador e do lado do router.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7002" cy="3590264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002" cy="359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b w:val="1"/>
          <w:rtl w:val="0"/>
        </w:rPr>
        <w:t xml:space="preserve">Passo 10: </w:t>
      </w:r>
      <w:r w:rsidDel="00000000" w:rsidR="00000000" w:rsidRPr="00000000">
        <w:rPr>
          <w:rtl w:val="0"/>
        </w:rPr>
        <w:t xml:space="preserve">Entre no prompt de comando do PC2 e do PC0 e execute o comando abaixo para limpar o cache ARP (arp -d) para realizar a simulação de roteamento.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8.5"/>
        <w:gridCol w:w="5388.5"/>
        <w:tblGridChange w:id="0">
          <w:tblGrid>
            <w:gridCol w:w="5388.5"/>
            <w:gridCol w:w="53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8875" cy="3098312"/>
                  <wp:effectExtent b="0" l="0" r="0" t="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875" cy="3098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56648" cy="1618174"/>
                  <wp:effectExtent b="0" l="0" r="0" t="0"/>
                  <wp:docPr id="3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648" cy="1618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992181" cy="1269198"/>
                  <wp:effectExtent b="0" l="0" r="0" t="0"/>
                  <wp:docPr id="4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181" cy="12691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b w:val="1"/>
          <w:rtl w:val="0"/>
        </w:rPr>
        <w:t xml:space="preserve">Passo 11: </w:t>
      </w:r>
      <w:r w:rsidDel="00000000" w:rsidR="00000000" w:rsidRPr="00000000">
        <w:rPr>
          <w:rtl w:val="0"/>
        </w:rPr>
        <w:t xml:space="preserve">Anote o endereço MAC do computador PC0, da Interface 9/0 e 7/0 do roteador e do computador PC2. </w:t>
      </w:r>
      <w:r w:rsidDel="00000000" w:rsidR="00000000" w:rsidRPr="00000000">
        <w:rPr>
          <w:color w:val="ff0000"/>
          <w:rtl w:val="0"/>
        </w:rPr>
        <w:t xml:space="preserve">OBS: na sua topologia os endereços são diferentes. Para obter os endereços MAC basta passar o mouse sobre a interface ou sobre o computador e aguardar até o pop-up ser exibido conforme as imagens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Router 1 GigabitEthernet 9/0 → </w:t>
      </w:r>
      <w:r w:rsidDel="00000000" w:rsidR="00000000" w:rsidRPr="00000000">
        <w:rPr>
          <w:b w:val="1"/>
          <w:rtl w:val="0"/>
        </w:rPr>
        <w:t xml:space="preserve">00E0.F7CA.53A5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Router 1 GigabitEthernet 7/0 → </w:t>
      </w:r>
      <w:r w:rsidDel="00000000" w:rsidR="00000000" w:rsidRPr="00000000">
        <w:rPr>
          <w:b w:val="1"/>
          <w:rtl w:val="0"/>
        </w:rPr>
        <w:t xml:space="preserve">0000.0C70.6C14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PC0 → </w:t>
      </w:r>
      <w:r w:rsidDel="00000000" w:rsidR="00000000" w:rsidRPr="00000000">
        <w:rPr>
          <w:b w:val="1"/>
          <w:rtl w:val="0"/>
        </w:rPr>
        <w:t xml:space="preserve">0060.4757.2CEB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PC2 → </w:t>
      </w:r>
      <w:r w:rsidDel="00000000" w:rsidR="00000000" w:rsidRPr="00000000">
        <w:rPr>
          <w:b w:val="1"/>
          <w:rtl w:val="0"/>
        </w:rPr>
        <w:t xml:space="preserve">0060.7053.D286</w:t>
      </w:r>
    </w:p>
    <w:p w:rsidR="00000000" w:rsidDel="00000000" w:rsidP="00000000" w:rsidRDefault="00000000" w:rsidRPr="00000000" w14:paraId="0000004A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951453" cy="138216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1453" cy="138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926412" cy="1464038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6412" cy="146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Passo 12: </w:t>
      </w:r>
      <w:r w:rsidDel="00000000" w:rsidR="00000000" w:rsidRPr="00000000">
        <w:rPr>
          <w:rtl w:val="0"/>
        </w:rPr>
        <w:t xml:space="preserve">Entrar no modo de simulação, limpar todos os protocolos (Show All/None) e selecionar (Edit Filters) apenas o protocolo ARP e ICMP.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144775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751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447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8538" cy="1938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6616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93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Passo 13: </w:t>
      </w:r>
      <w:r w:rsidDel="00000000" w:rsidR="00000000" w:rsidRPr="00000000">
        <w:rPr>
          <w:rtl w:val="0"/>
        </w:rPr>
        <w:t xml:space="preserve">Entrar no PC0 e abrir o prompt de comando. Realizar um ping para o PC2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49276" cy="2920660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276" cy="292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 xml:space="preserve">Passo 14: </w:t>
      </w:r>
      <w:r w:rsidDel="00000000" w:rsidR="00000000" w:rsidRPr="00000000">
        <w:rPr>
          <w:rtl w:val="0"/>
        </w:rPr>
        <w:t xml:space="preserve">Clique sobre o pacote ICMP que está sendo gerado na simulação.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2095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Clique na aba OSI Model.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Veja os endereços de IP de origem e destino: </w:t>
      </w:r>
      <w:r w:rsidDel="00000000" w:rsidR="00000000" w:rsidRPr="00000000">
        <w:rPr>
          <w:color w:val="ff0000"/>
          <w:rtl w:val="0"/>
        </w:rPr>
        <w:t xml:space="preserve">10.0.0</w:t>
      </w:r>
      <w:r w:rsidDel="00000000" w:rsidR="00000000" w:rsidRPr="00000000">
        <w:rPr>
          <w:rtl w:val="0"/>
        </w:rPr>
        <w:t xml:space="preserve">.10 e </w:t>
      </w:r>
      <w:r w:rsidDel="00000000" w:rsidR="00000000" w:rsidRPr="00000000">
        <w:rPr>
          <w:color w:val="ff0000"/>
          <w:rtl w:val="0"/>
        </w:rPr>
        <w:t xml:space="preserve">10.0.2.</w:t>
      </w:r>
      <w:r w:rsidDel="00000000" w:rsidR="00000000" w:rsidRPr="00000000">
        <w:rPr>
          <w:rtl w:val="0"/>
        </w:rPr>
        <w:t xml:space="preserve">10. Note que estes endereços com a mascara de rede 255.255.255.0, estão em subnets diferentes. Desta forma, o sistema operacional do host, identifica que é necessário enviar este pacote para o seu respectivo gateway. Como nos passos anteriores limpamos o cache ARP dos computadores, o PC0 não sabe qual o ednereço MAC do gateway. Desta forma, o endereço de destino na camada 2 não pode ser preechido.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472187" cy="3334861"/>
            <wp:effectExtent b="0" l="0" r="0" t="0"/>
            <wp:docPr id="4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187" cy="333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Clique no botão avançar para que a simulação vá para a próxima etapa.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188595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Note que será gerado um outro pacote de cor diferente do primeiro (ICMP) conforme a imagem a seguir, pois o computador gerou uma requisição ARP na rede, com o objetivo de identificar o endereço MAC do seu Gateway.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2150888" cy="1454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888" cy="145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Clique em avançar mais uma vez para que o pacote chegue até o Gateway.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654537" cy="1018766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4537" cy="1018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Clique em avançar mais uma vez para que o Gateway responda a requisição ARP.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956587" cy="995161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587" cy="99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Clique em avançar mais uma vez para que a Switch encaminhe a resposta ARP Reply para o computador PC0.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1625962" cy="13058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962" cy="13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Neste momento, o comptuador PC0 recebe a resposta da requisição ARP, contendo o endereço MAC da interface de rede do Gateway. Clique mais uma vez em avançar para que o PC0 gere o pacote ICMP Echo Request.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2207131" cy="17024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7131" cy="17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Clique uma vez sobre a carta conforme a imagem anterior, quando ela estiver sobre a Switch 0. Vá para a aba Inbound PDU Details.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6288" cy="3909102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288" cy="390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  <w:t xml:space="preserve">Compare as informações que você anotou no passo 11 conforme a imagem a seguir, com as informações dos campos do protocolo na imagem anterior. Note que o SRC ADDR coincide com a anotação do PC0 que você fez (...2CEB), no entanto o DEST ADDR (...53A5) não conincide com o MAC do computador PC2 (...D286). O MAC (..53A5) na verdade é o MAC da interface do roteador (GW do PC0). Apesar do endereço DST IP: 10.0.2.10 ser do PC2 o endereço DEST ADDR não é do PC2 e sim do GW. Isto ocorre pois o ARP é utilizado apenas para descobrir o endereço MAC dos hosts de destino, quando estes estão na mesma subrede. Quando o host de destino está em outra subrede, a função de descobrir como “alcançar” o endereço de destino é do Roteador, por isto o DEST ADDR é o endereço do roteador. Caso você não tenha entendido completamente este compartamento, peça auxilio para o professor.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0000" cy="17526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  <w:t xml:space="preserve">Clique em avançar para que a simulação vá para a próxima etapa. Note que o pacote é enviado da switch para o router.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O primeiro pacote ICMP, será ignorado pelo roteador (carta com um X), pois apesar do roteador identificar que o IP de destino faz parte de uma das redes que ele está conectado diretamente, ele ainda não conhece qual é o endereço MAC do PC de destino. O outro pacote gerado, neste exemplo em verde, é o pacote ARP que o roteador irá gerar para descobrir qual o endereço MAC do PC2.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8.5"/>
        <w:gridCol w:w="5388.5"/>
        <w:tblGridChange w:id="0">
          <w:tblGrid>
            <w:gridCol w:w="5388.5"/>
            <w:gridCol w:w="53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79359" cy="1273537"/>
                  <wp:effectExtent b="0" l="0" r="0" t="0"/>
                  <wp:docPr id="3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359" cy="1273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14478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 você clicar sobre o Roteador e ir para a aba CLI e executar o comando: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show ip route</w:t>
      </w:r>
      <w:r w:rsidDel="00000000" w:rsidR="00000000" w:rsidRPr="00000000">
        <w:rPr>
          <w:rtl w:val="0"/>
        </w:rPr>
        <w:t xml:space="preserve">, veremos a tabela de roteamento, que identifica qual rede está conectada em cada uma das interfaces do roteador.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57875" cy="3276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O roteador ao analisar o campo DST IP: 10.0.2.10/24 conforme visto nas etapadas anteriores, irá determinar que a rede 10.0.2.0 está conectada diretamente através da interface 7/0. Assim ele deverá rotear o pacote recebido pela porta 9/0 para a porta 7/0.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1975" cy="11906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No entanto, como o roteador ainda não conhece o endereço MAC do PC2, ele não responde ao ICMP Echo Request gerado pelo PC1 com o ICMP Echo Replay, o que fará com que ocorra um timeout de resposta para o PC1 ocasionando a perda do primeiro pacote ICMP.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Clique em avançar para que a simulação vá para a próxima etapa. Note que o roteador insere um ARP request na rede para descobrir o endereço MAC do PC2. Clique mais uma vez em avançar para o pacote ser enviado pela switch 2 para o PC2.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77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8.5"/>
        <w:gridCol w:w="5388.5"/>
        <w:tblGridChange w:id="0">
          <w:tblGrid>
            <w:gridCol w:w="5388.5"/>
            <w:gridCol w:w="53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1643" cy="2968987"/>
                  <wp:effectExtent b="0" l="0" r="0" t="0"/>
                  <wp:docPr id="3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643" cy="29689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0937" cy="3016612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3"/>
                          <a:srcRect b="480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937" cy="3016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  <w:t xml:space="preserve">Continue clicando no botão avançar até que você veja um novo pacote ICMP Echo Request sendo gerado no PC0, conforme a imagem abaixo.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389124" cy="320127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124" cy="320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Continue clicando no botão avançar até que você veja que o novo pacote</w:t>
      </w:r>
      <w:r w:rsidDel="00000000" w:rsidR="00000000" w:rsidRPr="00000000">
        <w:rPr>
          <w:b w:val="1"/>
          <w:rtl w:val="0"/>
        </w:rPr>
        <w:t xml:space="preserve"> ICMP Echo Request</w:t>
      </w:r>
      <w:r w:rsidDel="00000000" w:rsidR="00000000" w:rsidRPr="00000000">
        <w:rPr>
          <w:rtl w:val="0"/>
        </w:rPr>
        <w:t xml:space="preserve"> chegue até o roteador.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682916" cy="167358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916" cy="167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Clique sobre o pacote (carta) quando ele estiver sobre o Router 0.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09619" cy="3291075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619" cy="32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Vamos analisar as informações na pilha de protocolos </w:t>
      </w:r>
      <w:r w:rsidDel="00000000" w:rsidR="00000000" w:rsidRPr="00000000">
        <w:rPr>
          <w:b w:val="1"/>
          <w:rtl w:val="0"/>
        </w:rPr>
        <w:t xml:space="preserve">In Layers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Out Layers </w:t>
      </w:r>
      <w:r w:rsidDel="00000000" w:rsidR="00000000" w:rsidRPr="00000000">
        <w:rPr>
          <w:rtl w:val="0"/>
        </w:rPr>
        <w:t xml:space="preserve">com as anotações realizadas anteriormente. As informações em </w:t>
      </w:r>
      <w:r w:rsidDel="00000000" w:rsidR="00000000" w:rsidRPr="00000000">
        <w:rPr>
          <w:b w:val="1"/>
          <w:rtl w:val="0"/>
        </w:rPr>
        <w:t xml:space="preserve">In Layers </w:t>
      </w:r>
      <w:r w:rsidDel="00000000" w:rsidR="00000000" w:rsidRPr="00000000">
        <w:rPr>
          <w:rtl w:val="0"/>
        </w:rPr>
        <w:t xml:space="preserve">representam os dados que foram recebidos na </w:t>
      </w:r>
      <w:r w:rsidDel="00000000" w:rsidR="00000000" w:rsidRPr="00000000">
        <w:rPr>
          <w:b w:val="1"/>
          <w:rtl w:val="0"/>
        </w:rPr>
        <w:t xml:space="preserve">interface 9/0</w:t>
      </w:r>
      <w:r w:rsidDel="00000000" w:rsidR="00000000" w:rsidRPr="00000000">
        <w:rPr>
          <w:rtl w:val="0"/>
        </w:rPr>
        <w:t xml:space="preserve"> do roteador,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Out Layers</w:t>
      </w:r>
      <w:r w:rsidDel="00000000" w:rsidR="00000000" w:rsidRPr="00000000">
        <w:rPr>
          <w:rtl w:val="0"/>
        </w:rPr>
        <w:t xml:space="preserve"> representa o novo pacote gerado após o roteamento, ou seja, a reconstrução do pacote recedido, para posteriormente ser enviado na </w:t>
      </w:r>
      <w:r w:rsidDel="00000000" w:rsidR="00000000" w:rsidRPr="00000000">
        <w:rPr>
          <w:b w:val="1"/>
          <w:rtl w:val="0"/>
        </w:rPr>
        <w:t xml:space="preserve">interface 7/0</w:t>
      </w:r>
      <w:r w:rsidDel="00000000" w:rsidR="00000000" w:rsidRPr="00000000">
        <w:rPr>
          <w:rtl w:val="0"/>
        </w:rPr>
        <w:t xml:space="preserve"> do roteador. Neste caso, como a interface 7/0 está usando o protocolo Ethernet na camda de Enlace, rotear, significa realizar a troca das informações de MAC de origem e destino. Veja as análises.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55063" cy="21773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063" cy="21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41158" cy="2166736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158" cy="216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Neste exemplo, o ato de rotear foi a ação do roteador descobrir em qual Interface de Rede do próprio roteador, o host de destino estava conectado, e posteriormente trocar o MAC de origem do pacote recebido pelo MAC da Interface de rede do roteador, e trocar o MAC de destino pelo MAC do host de destino.</w:t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De forma resumida a ação foi, consultar a tabela de roteamento para descobrir a interface de rede de saída e realizar os ajustes nos MACs de origem e destino do pacote recebido para construir o pacote de saída.  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 xml:space="preserve">O mesmo processo será realizado no retorno do pacote de resposta, o ICMP Echo Reply, só que neste caso o pacote entrará no roteador pela interface 7/0 e sairá na interface 9/0.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  <w:t xml:space="preserve">Repita esta mesma análise, só que agora realizando um ping do computador PC1 para o PC2.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9.png"/><Relationship Id="rId42" Type="http://schemas.openxmlformats.org/officeDocument/2006/relationships/image" Target="media/image40.png"/><Relationship Id="rId41" Type="http://schemas.openxmlformats.org/officeDocument/2006/relationships/image" Target="media/image27.png"/><Relationship Id="rId22" Type="http://schemas.openxmlformats.org/officeDocument/2006/relationships/image" Target="media/image42.png"/><Relationship Id="rId44" Type="http://schemas.openxmlformats.org/officeDocument/2006/relationships/image" Target="media/image12.png"/><Relationship Id="rId21" Type="http://schemas.openxmlformats.org/officeDocument/2006/relationships/image" Target="media/image25.png"/><Relationship Id="rId43" Type="http://schemas.openxmlformats.org/officeDocument/2006/relationships/image" Target="media/image18.png"/><Relationship Id="rId24" Type="http://schemas.openxmlformats.org/officeDocument/2006/relationships/image" Target="media/image15.png"/><Relationship Id="rId46" Type="http://schemas.openxmlformats.org/officeDocument/2006/relationships/image" Target="media/image43.png"/><Relationship Id="rId23" Type="http://schemas.openxmlformats.org/officeDocument/2006/relationships/image" Target="media/image41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5.png"/><Relationship Id="rId48" Type="http://schemas.openxmlformats.org/officeDocument/2006/relationships/image" Target="media/image31.png"/><Relationship Id="rId25" Type="http://schemas.openxmlformats.org/officeDocument/2006/relationships/image" Target="media/image26.png"/><Relationship Id="rId47" Type="http://schemas.openxmlformats.org/officeDocument/2006/relationships/image" Target="media/image34.png"/><Relationship Id="rId28" Type="http://schemas.openxmlformats.org/officeDocument/2006/relationships/image" Target="media/image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24.png"/><Relationship Id="rId7" Type="http://schemas.openxmlformats.org/officeDocument/2006/relationships/image" Target="media/image14.png"/><Relationship Id="rId8" Type="http://schemas.openxmlformats.org/officeDocument/2006/relationships/image" Target="media/image33.png"/><Relationship Id="rId31" Type="http://schemas.openxmlformats.org/officeDocument/2006/relationships/image" Target="media/image3.png"/><Relationship Id="rId30" Type="http://schemas.openxmlformats.org/officeDocument/2006/relationships/image" Target="media/image28.png"/><Relationship Id="rId11" Type="http://schemas.openxmlformats.org/officeDocument/2006/relationships/image" Target="media/image8.png"/><Relationship Id="rId33" Type="http://schemas.openxmlformats.org/officeDocument/2006/relationships/image" Target="media/image22.png"/><Relationship Id="rId10" Type="http://schemas.openxmlformats.org/officeDocument/2006/relationships/image" Target="media/image37.png"/><Relationship Id="rId32" Type="http://schemas.openxmlformats.org/officeDocument/2006/relationships/image" Target="media/image38.png"/><Relationship Id="rId13" Type="http://schemas.openxmlformats.org/officeDocument/2006/relationships/image" Target="media/image11.png"/><Relationship Id="rId35" Type="http://schemas.openxmlformats.org/officeDocument/2006/relationships/image" Target="media/image39.png"/><Relationship Id="rId12" Type="http://schemas.openxmlformats.org/officeDocument/2006/relationships/image" Target="media/image10.png"/><Relationship Id="rId34" Type="http://schemas.openxmlformats.org/officeDocument/2006/relationships/image" Target="media/image13.png"/><Relationship Id="rId15" Type="http://schemas.openxmlformats.org/officeDocument/2006/relationships/image" Target="media/image32.png"/><Relationship Id="rId37" Type="http://schemas.openxmlformats.org/officeDocument/2006/relationships/image" Target="media/image29.png"/><Relationship Id="rId14" Type="http://schemas.openxmlformats.org/officeDocument/2006/relationships/image" Target="media/image23.png"/><Relationship Id="rId36" Type="http://schemas.openxmlformats.org/officeDocument/2006/relationships/image" Target="media/image20.png"/><Relationship Id="rId17" Type="http://schemas.openxmlformats.org/officeDocument/2006/relationships/image" Target="media/image4.png"/><Relationship Id="rId39" Type="http://schemas.openxmlformats.org/officeDocument/2006/relationships/image" Target="media/image6.png"/><Relationship Id="rId16" Type="http://schemas.openxmlformats.org/officeDocument/2006/relationships/image" Target="media/image7.png"/><Relationship Id="rId38" Type="http://schemas.openxmlformats.org/officeDocument/2006/relationships/image" Target="media/image21.png"/><Relationship Id="rId19" Type="http://schemas.openxmlformats.org/officeDocument/2006/relationships/image" Target="media/image3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