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Neste exercício prático veremos como utilizar uma SWITCH L3 para realizar o roteamento entre as VLANs.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esta prática, não pule nenhuma etapa, e caso tenha dúvidas peça ajuda ao professor.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Construa a topologia conforme abaixo: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x Switch 3560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x PCs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39910" cy="4152900"/>
            <wp:effectExtent b="0" l="0" r="0" t="0"/>
            <wp:docPr id="213214705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01:</w:t>
      </w:r>
      <w:r w:rsidDel="00000000" w:rsidR="00000000" w:rsidRPr="00000000">
        <w:rPr>
          <w:rtl w:val="0"/>
        </w:rPr>
        <w:t xml:space="preserve"> Adicione uma Switch 3560.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02: </w:t>
      </w:r>
      <w:r w:rsidDel="00000000" w:rsidR="00000000" w:rsidRPr="00000000">
        <w:rPr>
          <w:rtl w:val="0"/>
        </w:rPr>
        <w:t xml:space="preserve">Conecte 3 PCs (PC 0, 1 e 2) às portas da Switch respectivamente nas portas fa0/1, fa0/2, fa0/3 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03: </w:t>
      </w:r>
      <w:r w:rsidDel="00000000" w:rsidR="00000000" w:rsidRPr="00000000">
        <w:rPr>
          <w:rtl w:val="0"/>
        </w:rPr>
        <w:t xml:space="preserve">Configure os endereços IP dos PCs conforme a topologia. Nestes três PCs, configure como gateway  o endereço 192.168.0.1.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04: </w:t>
      </w:r>
      <w:r w:rsidDel="00000000" w:rsidR="00000000" w:rsidRPr="00000000">
        <w:rPr>
          <w:rtl w:val="0"/>
        </w:rPr>
        <w:t xml:space="preserve">Conecte 3 PCs (PC 3, 4 e 5) às portas da Switch respectivamente nas portas fa0/4, fa0/5 e fa0/6.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05: </w:t>
      </w:r>
      <w:r w:rsidDel="00000000" w:rsidR="00000000" w:rsidRPr="00000000">
        <w:rPr>
          <w:rtl w:val="0"/>
        </w:rPr>
        <w:t xml:space="preserve">Configure os endereços IP dos PCs conforme a topologia. Nestes três PCs, configure como gateway  o endereço 192.168.1.1.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06: </w:t>
      </w:r>
      <w:r w:rsidDel="00000000" w:rsidR="00000000" w:rsidRPr="00000000">
        <w:rPr>
          <w:rtl w:val="0"/>
        </w:rPr>
        <w:t xml:space="preserve">Conecte na CLI da Switch 3560 e configure as portas fa0/1, fa0/2 e fa0/3 na VLAN10.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Ao entrar na CLI da Switch responda no, na pergunta feita.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334125" cy="733425"/>
            <wp:effectExtent b="0" l="0" r="0" t="0"/>
            <wp:docPr id="213214704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757974" cy="2610791"/>
            <wp:effectExtent b="0" l="0" r="0" t="0"/>
            <wp:docPr id="213214704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974" cy="2610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07: </w:t>
      </w:r>
      <w:r w:rsidDel="00000000" w:rsidR="00000000" w:rsidRPr="00000000">
        <w:rPr>
          <w:rtl w:val="0"/>
        </w:rPr>
        <w:t xml:space="preserve">Configure as portas fa4, 5 e 6 na VLAN20.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781800" cy="1710898"/>
            <wp:effectExtent b="0" l="0" r="0" t="0"/>
            <wp:docPr id="213214704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152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71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07: </w:t>
      </w:r>
      <w:r w:rsidDel="00000000" w:rsidR="00000000" w:rsidRPr="00000000">
        <w:rPr>
          <w:rtl w:val="0"/>
        </w:rPr>
        <w:t xml:space="preserve">Salve a configuração.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08464" cy="1812396"/>
            <wp:effectExtent b="0" l="0" r="0" t="0"/>
            <wp:docPr id="213214705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8464" cy="1812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08:</w:t>
      </w:r>
      <w:r w:rsidDel="00000000" w:rsidR="00000000" w:rsidRPr="00000000">
        <w:rPr>
          <w:rtl w:val="0"/>
        </w:rPr>
        <w:t xml:space="preserve"> Entre no Prompt do DOS do PC0 e faça um teste de ping para os endereços do PC1 e PC2.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340793" cy="6181276"/>
            <wp:effectExtent b="0" l="0" r="0" t="0"/>
            <wp:docPr id="21321470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0793" cy="6181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09:</w:t>
      </w:r>
      <w:r w:rsidDel="00000000" w:rsidR="00000000" w:rsidRPr="00000000">
        <w:rPr>
          <w:rtl w:val="0"/>
        </w:rPr>
        <w:t xml:space="preserve"> Tente realizar um ping para o endereço do gateway. Note que não temos resposta, pois ainda não criamos a interface virtual na Switch L3.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355782" cy="1581668"/>
            <wp:effectExtent b="0" l="0" r="0" t="0"/>
            <wp:docPr id="213214705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782" cy="1581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10:</w:t>
      </w:r>
      <w:r w:rsidDel="00000000" w:rsidR="00000000" w:rsidRPr="00000000">
        <w:rPr>
          <w:rtl w:val="0"/>
        </w:rPr>
        <w:t xml:space="preserve"> Entre no prompt do DOS do PC3 e faça um teste de ping para os endereços do PC4 e PC5. Se você tentar realizar um ping para o endereço 192.168.1.1, também não obterá resposta pelo mesmo motivo. Ainda </w:t>
      </w:r>
      <w:r w:rsidDel="00000000" w:rsidR="00000000" w:rsidRPr="00000000">
        <w:rPr>
          <w:rtl w:val="0"/>
        </w:rPr>
        <w:t xml:space="preserve">não criamos a interface virtual na Switch L3.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759893" cy="6188438"/>
            <wp:effectExtent b="0" l="0" r="0" t="0"/>
            <wp:docPr id="21321470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9893" cy="618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10: </w:t>
      </w:r>
      <w:r w:rsidDel="00000000" w:rsidR="00000000" w:rsidRPr="00000000">
        <w:rPr>
          <w:rtl w:val="0"/>
        </w:rPr>
        <w:t xml:space="preserve">Vamos agora, configurar uma “Interface Virtual de Rede” para estar conectada na VLAN 10 com o endereço IP 192.168.0.1/24 e uma “Interface Virtual de Rede” para estar conectada na VLAN 20 com o endereço IP 192.168.1.1/24.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763662" cy="1829318"/>
            <wp:effectExtent b="0" l="0" r="0" t="0"/>
            <wp:docPr id="213214705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3662" cy="1829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838950" cy="1464945"/>
            <wp:effectExtent b="0" l="0" r="0" t="0"/>
            <wp:docPr id="213214705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5214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46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11: </w:t>
      </w:r>
      <w:r w:rsidDel="00000000" w:rsidR="00000000" w:rsidRPr="00000000">
        <w:rPr>
          <w:rtl w:val="0"/>
        </w:rPr>
        <w:t xml:space="preserve">Salve as configurações.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26903" cy="1513103"/>
            <wp:effectExtent b="0" l="0" r="0" t="0"/>
            <wp:docPr id="213214705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903" cy="1513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12: </w:t>
      </w:r>
      <w:r w:rsidDel="00000000" w:rsidR="00000000" w:rsidRPr="00000000">
        <w:rPr>
          <w:rtl w:val="0"/>
        </w:rPr>
        <w:t xml:space="preserve">Entre no Prompt do DOS do PC1 e faça um ping para o IP da Interface VLAN 10. Note que agora temos a resposta do ping, o que não havia ocorrido no passo 09, pois o IP do Gateway não havia sido configurado ainda na Interface VLAN.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07343" cy="2497492"/>
            <wp:effectExtent b="0" l="0" r="0" t="0"/>
            <wp:docPr id="213214705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343" cy="2497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13: </w:t>
      </w:r>
      <w:r w:rsidDel="00000000" w:rsidR="00000000" w:rsidRPr="00000000">
        <w:rPr>
          <w:rtl w:val="0"/>
        </w:rPr>
        <w:t xml:space="preserve">Entre no Prompt do DOS do PC4 e faça um ping para o IP da Interface VLAN 20. Note que agora temos a resposta do ping.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50193" cy="2530851"/>
            <wp:effectExtent b="0" l="0" r="0" t="0"/>
            <wp:docPr id="213214705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0193" cy="2530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14: </w:t>
      </w:r>
      <w:r w:rsidDel="00000000" w:rsidR="00000000" w:rsidRPr="00000000">
        <w:rPr>
          <w:rtl w:val="0"/>
        </w:rPr>
        <w:t xml:space="preserve">Ainda no Prompt do DOS do PC4, faça um ping para o IP de um computador da VLAN 10 como o endereço 192.168.0.2. Note que não tivemos ainda uma resposta na comunicação com outros hosts de subnets diferentes. Isto ocorre, pois não foi ativado a funcionalidade de roteamento na Switch L3.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61428" cy="1263325"/>
            <wp:effectExtent b="0" l="0" r="0" t="0"/>
            <wp:docPr id="21321470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428" cy="126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15: </w:t>
      </w:r>
      <w:r w:rsidDel="00000000" w:rsidR="00000000" w:rsidRPr="00000000">
        <w:rPr>
          <w:rtl w:val="0"/>
        </w:rPr>
        <w:t xml:space="preserve">Ativando o roteamento na Switch L3.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292573" cy="2215402"/>
            <wp:effectExtent b="0" l="0" r="0" t="0"/>
            <wp:docPr id="213214704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2573" cy="2215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16: </w:t>
      </w:r>
      <w:r w:rsidDel="00000000" w:rsidR="00000000" w:rsidRPr="00000000">
        <w:rPr>
          <w:rtl w:val="0"/>
        </w:rPr>
        <w:t xml:space="preserve">Repita o passo 14. Note que agora temos a comunicação ocorrendo entre as subnets.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17: </w:t>
      </w:r>
      <w:r w:rsidDel="00000000" w:rsidR="00000000" w:rsidRPr="00000000">
        <w:rPr>
          <w:rtl w:val="0"/>
        </w:rPr>
        <w:t xml:space="preserve">Entre na configuração de IP do PC04, e remova o endereço IP configurado no gateway. Deixe o campo vazio.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00400" cy="1619250"/>
            <wp:effectExtent b="0" l="0" r="0" t="0"/>
            <wp:docPr id="21321470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18: </w:t>
      </w:r>
      <w:r w:rsidDel="00000000" w:rsidR="00000000" w:rsidRPr="00000000">
        <w:rPr>
          <w:rtl w:val="0"/>
        </w:rPr>
        <w:t xml:space="preserve">Alterne para o modo de simulação, remova todos os filtros de protocolos e habilite apenas o ARP e ICMP.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95550" cy="1409700"/>
            <wp:effectExtent b="0" l="0" r="0" t="0"/>
            <wp:docPr id="213214706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40243" cy="2250681"/>
            <wp:effectExtent b="0" l="0" r="0" t="0"/>
            <wp:docPr id="21321470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0243" cy="2250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26268" cy="4120002"/>
            <wp:effectExtent b="0" l="0" r="0" t="0"/>
            <wp:docPr id="21321470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268" cy="4120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19: </w:t>
      </w:r>
      <w:r w:rsidDel="00000000" w:rsidR="00000000" w:rsidRPr="00000000">
        <w:rPr>
          <w:rtl w:val="0"/>
        </w:rPr>
        <w:t xml:space="preserve">Ainda no PC04, entre no Prompt do DOS e faça um ping para o endereço 192.168.0.3. Após executar o comando ping, vá clicando no botão next step </w:t>
      </w:r>
      <w:r w:rsidDel="00000000" w:rsidR="00000000" w:rsidRPr="00000000">
        <w:rPr/>
        <w:drawing>
          <wp:inline distB="114300" distT="114300" distL="114300" distR="114300">
            <wp:extent cx="457200" cy="428625"/>
            <wp:effectExtent b="0" l="0" r="0" t="0"/>
            <wp:docPr id="21321470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para ver o caminho que o pacote ICMP percorre. Note que o pacote nem chega a sair do PC4. Isto ocorre pois o computador detecta que o endereço IP 192.168.1.3/24 possui um endereço de rede (192.168.1.0) diferente do endereço de rede (192.168.1.0) do IP do 193.168.0.3. Quando os endereços de rede da origem e destino não são os mesmos, o computador tenta enviar este pacote para o gateway da rede. Como removemos o endereço do GW do PC4, o pacote não tem para onde ir. Volte novamente o endereço do GW e refaça o teste. Após inserir novamente o endereço do GW a comunicação deve ocorrer normalmente.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30893" cy="3269352"/>
            <wp:effectExtent b="0" l="0" r="0" t="0"/>
            <wp:docPr id="213214705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0893" cy="3269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20: </w:t>
      </w:r>
      <w:r w:rsidDel="00000000" w:rsidR="00000000" w:rsidRPr="00000000">
        <w:rPr>
          <w:rtl w:val="0"/>
        </w:rPr>
        <w:t xml:space="preserve">Remova agora o endereço do GW do PC1 e repita o Passo 19. Acompanhe o caminho que o pacote segue. Veja que o pacote chega até o PC1, no entanto, quando o pacote “echo response” é gerado, ele não é colocado na rede, ocorrendo o descarte deste pacote. Isto ocorre, pois quando o PC01 vai responder o pacote que ele recebeu, ele percebe que o endereço de destino está em outra subnet. Como o PC01 não tem um gateway configurado, não tem para onde o pacote ir.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839910" cy="3632200"/>
            <wp:effectExtent b="0" l="0" r="0" t="0"/>
            <wp:docPr id="213214704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2830F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2830F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2830F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2830F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2830F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2830F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2830F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2830FB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2830F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2830FB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2830F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2830FB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2830F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2830F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2830F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2830FB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2830FB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2830FB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2830F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830FB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2830FB"/>
    <w:rPr>
      <w:b w:val="1"/>
      <w:bCs w:val="1"/>
      <w:smallCaps w:val="1"/>
      <w:color w:val="0f4761" w:themeColor="accent1" w:themeShade="0000BF"/>
      <w:spacing w:val="5"/>
    </w:rPr>
  </w:style>
  <w:style w:type="table" w:styleId="Tabelacomgrade">
    <w:name w:val="Table Grid"/>
    <w:basedOn w:val="Tabelanormal"/>
    <w:uiPriority w:val="39"/>
    <w:rsid w:val="000270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0.png"/><Relationship Id="rId21" Type="http://schemas.openxmlformats.org/officeDocument/2006/relationships/image" Target="media/image2.png"/><Relationship Id="rId24" Type="http://schemas.openxmlformats.org/officeDocument/2006/relationships/image" Target="media/image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8.png"/><Relationship Id="rId25" Type="http://schemas.openxmlformats.org/officeDocument/2006/relationships/image" Target="media/image5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3.png"/><Relationship Id="rId11" Type="http://schemas.openxmlformats.org/officeDocument/2006/relationships/image" Target="media/image15.png"/><Relationship Id="rId10" Type="http://schemas.openxmlformats.org/officeDocument/2006/relationships/image" Target="media/image14.png"/><Relationship Id="rId13" Type="http://schemas.openxmlformats.org/officeDocument/2006/relationships/image" Target="media/image16.png"/><Relationship Id="rId12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18.png"/><Relationship Id="rId19" Type="http://schemas.openxmlformats.org/officeDocument/2006/relationships/image" Target="media/image4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IbJ7Q4zH3YJDghAzKt+s9t0DsA==">CgMxLjA4AGonChRzdWdnZXN0Ljl0bDBlYWV3NjMyYxIPUm9nZXJpbyBGcmVpdGFzaicKFHN1Z2dlc3QuaXRyMTdkcGp6bXJ0Eg9Sb2dlcmlvIEZyZWl0YXNyITFNeDZKSVZFcnVGWk5wamJyMHRPeFcxeURDcVQ1dU0wOQ==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2025-08-19T17:18:00Z</dcterms:created>
  <dc:creator>Rogerio de Freitas Ribeiro</dc:creator>
</cp:coreProperties>
</file>