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Neste exercício prático iremos construir uma rede que possui 4 segmentos de rede (domínios de broadcast) segregados, conforme a topologia do arquivo “Prática VLANs - Topologia VLAN.docx”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4924425"/>
            <wp:effectExtent b="0" l="0" r="0" t="0"/>
            <wp:docPr id="213214703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Os segmentos físicos serão segregados através de VLANs, sendo as seguintes VLANs e seu bloco de subnet.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VLAN 10: 10.0.10.0/24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VLAN 20: 10.0.20.0/24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VLAN 30: 10.0.30.0/24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VLAN 40: 10.0.40.0/24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As switches Switch0 e Switch1 serão configuradas utilizando VLANs. Já na switch Switch2, não criaremos as VLANS para simular uma switch que não tenha suporte à VLANs. Neste caso, todo o tráfego recebido pela Switch2 e enviado para a Switch1, receberão a TAG de VLAN conforme configurado na porta ao qual a switch 2 está conectada na switch 1. No caso da nossa topologia, será a porta fa0/1 da switch 1 que está na VLAN 10, ou seja, todo o tráfego originado na switch 2, ao ser recebido pela switch 1, receberá a TAG de VLAN 10.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Ao montar a sua topologia, mantenha os mesmos nomes das switches, dispositivos, portas das switches utilizadas nas conexões, para facilitar a comparação da sua topologia com a do exercício. O único item que não precisa ser seguido é colocar no nome dos dispositivos o endereço IP que será configurado neles, pois posteriormente estes endereços serão trocados pelo DHCP.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esta prática, não pule nenhuma etapa, e caso tenha dúvidas peça ajuda ao professor.</w:t>
      </w:r>
    </w:p>
    <w:p w:rsidR="00000000" w:rsidDel="00000000" w:rsidP="00000000" w:rsidRDefault="00000000" w:rsidRPr="00000000" w14:paraId="0000000E">
      <w:pPr>
        <w:rPr>
          <w:b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ff"/>
          <w:rtl w:val="0"/>
        </w:rPr>
        <w:t xml:space="preserve">Configurando a rede conectada à switch0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01:</w:t>
      </w:r>
      <w:r w:rsidDel="00000000" w:rsidR="00000000" w:rsidRPr="00000000">
        <w:rPr>
          <w:rtl w:val="0"/>
        </w:rPr>
        <w:t xml:space="preserve"> Adicione uma switch do modelo 2060 e 3 computadores.Lembre-se, deixe apenas os PCs conforme a ordem dispostas na imagem, para facilitar a comparação com a topologia inicial.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94936" cy="2210501"/>
            <wp:effectExtent b="0" l="0" r="0" t="0"/>
            <wp:docPr descr="Uma imagem contendo Diagrama&#10;&#10;O conteúdo gerado por IA pode estar incorreto." id="2132147018" name="image3.png"/>
            <a:graphic>
              <a:graphicData uri="http://schemas.openxmlformats.org/drawingml/2006/picture">
                <pic:pic>
                  <pic:nvPicPr>
                    <pic:cNvPr descr="Uma imagem contendo Diagrama&#10;&#10;O conteúdo gerado por IA pode estar incorreto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4936" cy="2210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02:</w:t>
      </w:r>
      <w:r w:rsidDel="00000000" w:rsidR="00000000" w:rsidRPr="00000000">
        <w:rPr>
          <w:rtl w:val="0"/>
        </w:rPr>
        <w:t xml:space="preserve"> Realize a conexão entre o PC1 e a switch0 na porta fa0/2 da switch. Para isto, escolha o cabo de conexão identificado pelo “raio” </w:t>
      </w:r>
      <w:r w:rsidDel="00000000" w:rsidR="00000000" w:rsidRPr="00000000">
        <w:rPr/>
        <w:drawing>
          <wp:inline distB="114300" distT="114300" distL="114300" distR="114300">
            <wp:extent cx="266700" cy="228600"/>
            <wp:effectExtent b="0" l="0" r="0" t="0"/>
            <wp:docPr id="21321470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 clique no PC1 e depois na switch0. Isso irá realizar a conexão automaticamente na primeira porta da switch 0, ou seja, na porta fa0/2. No entanto queremos que esta conexão fique na porta fa0/2. Para isto, basta clicar uma vez na bolinha laranja ou no triângulo verde, próximo da switch 0. Quando você clicar no ícone uma vez, você removerá a conexão com a switch e ao clicar novamente na switch 0, será exibido a lista das portas, conforme a imagem abaixo. Agora basta selecionar a porta FastEthernet0/2. </w:t>
      </w:r>
      <w:r w:rsidDel="00000000" w:rsidR="00000000" w:rsidRPr="00000000">
        <w:rPr>
          <w:b w:val="1"/>
          <w:rtl w:val="0"/>
        </w:rPr>
        <w:t xml:space="preserve">OBS: é importante você manter as conexões nas mesmas portas conforme a topologia inicial, pois teremos comandos que precisarão ser executados nas portas corretas. Caso você não siga as portas conforme a topologia inicial, será necessário executar os comandos nas portas conforme você definiu.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93032" cy="2282803"/>
            <wp:effectExtent b="0" l="0" r="0" t="0"/>
            <wp:docPr descr="Diagrama&#10;&#10;O conteúdo gerado por IA pode estar incorreto." id="2132147017" name="image1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032" cy="2282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/>
        <w:drawing>
          <wp:inline distB="0" distT="0" distL="0" distR="0">
            <wp:extent cx="2765516" cy="2550578"/>
            <wp:effectExtent b="0" l="0" r="0" t="0"/>
            <wp:docPr descr="Diagrama&#10;&#10;O conteúdo gerado por IA pode estar incorreto." id="2132147021" name="image5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516" cy="2550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Passo 03:</w:t>
      </w:r>
      <w:r w:rsidDel="00000000" w:rsidR="00000000" w:rsidRPr="00000000">
        <w:rPr>
          <w:rtl w:val="0"/>
        </w:rPr>
        <w:t xml:space="preserve"> Conecte os computadores PC2 e PC3 respectivamente nas portas fa0/4 e fa03.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Passo 04:</w:t>
      </w:r>
      <w:r w:rsidDel="00000000" w:rsidR="00000000" w:rsidRPr="00000000">
        <w:rPr>
          <w:rtl w:val="0"/>
        </w:rPr>
        <w:t xml:space="preserve"> Configure o IP e máscara de rede nos computadores conforme abaixo. Para isto, basta clicar sobre o computador desejado, depois clicar na aba </w:t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/>
        <w:drawing>
          <wp:inline distB="114300" distT="114300" distL="114300" distR="114300">
            <wp:extent cx="2416493" cy="269266"/>
            <wp:effectExtent b="0" l="0" r="0" t="0"/>
            <wp:docPr id="21321470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493" cy="26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 e depois selecionar a opção IP Configuration, conforme a imagem a seguir.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5575" cy="2362200"/>
            <wp:effectExtent b="0" l="0" r="0" t="0"/>
            <wp:docPr id="213214703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7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4105"/>
        <w:gridCol w:w="3057"/>
        <w:tblGridChange w:id="0">
          <w:tblGrid>
            <w:gridCol w:w="3600"/>
            <w:gridCol w:w="4105"/>
            <w:gridCol w:w="30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Computador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Máscara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PC0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10.0.30.2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PC1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10.0.30.4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PC2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10.0.20.3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Obs: Não é necessário configurar agora o Default Gateway e Servidor DNS.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05: </w:t>
      </w:r>
      <w:r w:rsidDel="00000000" w:rsidR="00000000" w:rsidRPr="00000000">
        <w:rPr>
          <w:rtl w:val="0"/>
        </w:rPr>
        <w:t xml:space="preserve">Após a configuração dos computadores, vamos testar a conectividade entre eles. Mude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o modo de simulação, clicando no botão </w:t>
      </w:r>
      <w:r w:rsidDel="00000000" w:rsidR="00000000" w:rsidRPr="00000000">
        <w:rPr>
          <w:b w:val="1"/>
          <w:rtl w:val="0"/>
        </w:rPr>
        <w:t xml:space="preserve">Simulation</w:t>
      </w:r>
      <w:r w:rsidDel="00000000" w:rsidR="00000000" w:rsidRPr="00000000">
        <w:rPr>
          <w:rtl w:val="0"/>
        </w:rPr>
        <w:t xml:space="preserve">, no canto inferior direito da tela.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2434057" cy="1879039"/>
            <wp:effectExtent b="0" l="0" r="0" t="0"/>
            <wp:docPr descr="Interface gráfica do usuário, Texto, Aplicativo&#10;&#10;O conteúdo gerado por IA pode estar incorreto." id="2132147020" name="image10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O conteúdo gerado por IA pode estar incorreto.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057" cy="1879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Passo 06: </w:t>
      </w:r>
      <w:r w:rsidDel="00000000" w:rsidR="00000000" w:rsidRPr="00000000">
        <w:rPr>
          <w:rtl w:val="0"/>
        </w:rPr>
        <w:t xml:space="preserve">Clique uma vez em </w:t>
      </w:r>
      <w:r w:rsidDel="00000000" w:rsidR="00000000" w:rsidRPr="00000000">
        <w:rPr>
          <w:b w:val="1"/>
          <w:rtl w:val="0"/>
        </w:rPr>
        <w:t xml:space="preserve">Show All/None</w:t>
      </w:r>
      <w:r w:rsidDel="00000000" w:rsidR="00000000" w:rsidRPr="00000000">
        <w:rPr>
          <w:rtl w:val="0"/>
        </w:rPr>
        <w:t xml:space="preserve"> para removermos todos os protocolos selecionados na simulação.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376129" cy="2759125"/>
            <wp:effectExtent b="0" l="0" r="0" t="0"/>
            <wp:docPr descr="Interface gráfica do usuário, Texto, Aplicativo, chat ou mensagem de texto&#10;&#10;O conteúdo gerado por IA pode estar incorreto." id="2132147024" name="image20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O conteúdo gerado por IA pode estar incorreto."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129" cy="275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</w:rPr>
        <w:drawing>
          <wp:inline distB="0" distT="0" distL="0" distR="0">
            <wp:extent cx="2432618" cy="1787069"/>
            <wp:effectExtent b="0" l="0" r="0" t="0"/>
            <wp:docPr descr="Interface gráfica do usuário, Texto, Aplicativo, chat ou mensagem de texto&#10;&#10;O conteúdo gerado por IA pode estar incorreto." id="2132147022" name="image18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O conteúdo gerado por IA pode estar incorreto."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618" cy="1787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Passo 07: </w:t>
      </w:r>
      <w:r w:rsidDel="00000000" w:rsidR="00000000" w:rsidRPr="00000000">
        <w:rPr>
          <w:rtl w:val="0"/>
        </w:rPr>
        <w:t xml:space="preserve">Depois de desmarcar todos os protocolos, clique uma vez no botão </w:t>
      </w:r>
      <w:r w:rsidDel="00000000" w:rsidR="00000000" w:rsidRPr="00000000">
        <w:rPr>
          <w:b w:val="1"/>
          <w:rtl w:val="0"/>
        </w:rPr>
        <w:t xml:space="preserve">Edit Filters</w:t>
      </w:r>
      <w:r w:rsidDel="00000000" w:rsidR="00000000" w:rsidRPr="00000000">
        <w:rPr>
          <w:rtl w:val="0"/>
        </w:rPr>
        <w:t xml:space="preserve"> e selecione os protocolos icmp e arp.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830107" cy="4093516"/>
            <wp:effectExtent b="0" l="0" r="0" t="0"/>
            <wp:docPr descr="Interface gráfica do usuário, Texto, Aplicativo&#10;&#10;O conteúdo gerado por IA pode estar incorreto." id="2132147026" name="image9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O conteúdo gerado por IA pode estar incorreto.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107" cy="4093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 08: </w:t>
      </w:r>
      <w:r w:rsidDel="00000000" w:rsidR="00000000" w:rsidRPr="00000000">
        <w:rPr>
          <w:rtl w:val="0"/>
        </w:rPr>
        <w:t xml:space="preserve">Agora feche a Janela dos filtros caso ainda esteja aberta, e clique uma vez no PC0, depois na aba </w:t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e por fim em </w:t>
      </w:r>
      <w:r w:rsidDel="00000000" w:rsidR="00000000" w:rsidRPr="00000000">
        <w:rPr>
          <w:b w:val="1"/>
          <w:rtl w:val="0"/>
        </w:rPr>
        <w:t xml:space="preserve">Command Prompt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155150" cy="2997718"/>
            <wp:effectExtent b="0" l="0" r="0" t="0"/>
            <wp:docPr descr="Interface gráfica do usuário, Aplicativo&#10;&#10;O conteúdo gerado por IA pode estar incorreto." id="2132147025" name="image13.png"/>
            <a:graphic>
              <a:graphicData uri="http://schemas.openxmlformats.org/drawingml/2006/picture">
                <pic:pic>
                  <pic:nvPicPr>
                    <pic:cNvPr descr="Interface gráfica do usuário, Aplicativo&#10;&#10;O conteúdo gerado por IA pode estar incorreto.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150" cy="2997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09: </w:t>
      </w:r>
      <w:r w:rsidDel="00000000" w:rsidR="00000000" w:rsidRPr="00000000">
        <w:rPr>
          <w:rtl w:val="0"/>
        </w:rPr>
        <w:t xml:space="preserve">Com o prompt aberto, faça um “ping” para o endereço 10.0.30.4. Como você está no modo de simulação, perceba que o pacote ARP será enviado pela switch para todas as portas, conforme as imagens à seguir: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274548" cy="2793962"/>
            <wp:effectExtent b="0" l="0" r="0" t="0"/>
            <wp:docPr descr="Diagrama&#10;&#10;O conteúdo gerado por IA pode estar incorreto." id="2132147030" name="image21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548" cy="2793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ver a transmissão dos pacotes, clique e arraste a barra destacada pelo círculo vermelho na imagem à seguir, para próximo do fim, com o objetivo de acelerar o efeito da animação. Depois clique no botão avançar, destacado pela seta vermelha, para ver cada etapa da animação. O primeiro clique fará com que o pacote seja enviado para a Switch. O segundo clique fará com que a switch envia o ARP para todas as portas. Continue clicando e analise o que está ocorrendo, até que o computador receba os 4 “pings” enviados.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819794" cy="1981477"/>
            <wp:effectExtent b="0" l="0" r="0" t="0"/>
            <wp:docPr descr="Interface gráfica do usuário, Texto, Aplicativo, chat ou mensagem de texto&#10;&#10;O conteúdo gerado por IA pode estar incorreto." id="2132147027" name="image6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O conteúdo gerado por IA pode estar incorreto.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8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</w:rPr>
        <w:drawing>
          <wp:inline distB="0" distT="0" distL="0" distR="0">
            <wp:extent cx="3519891" cy="2061874"/>
            <wp:effectExtent b="0" l="0" r="0" t="0"/>
            <wp:docPr descr="Diagrama&#10;&#10;O conteúdo gerado por IA pode estar incorreto." id="2132147029" name="image16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891" cy="206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O resultado esperado no prompt de comando é.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6768" cy="2286188"/>
            <wp:effectExtent b="0" l="0" r="0" t="0"/>
            <wp:docPr id="21321470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768" cy="22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Faça uma nova tentativa de ping, só que agora para o endereço 10.0.20.3. Qual era o resultado que você esperava? Porque a comunicação não ocorreu com sucesso, apesar das duas máquinas estarem na mesma rede física, ou seja, conectados na mesma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10: </w:t>
      </w:r>
      <w:r w:rsidDel="00000000" w:rsidR="00000000" w:rsidRPr="00000000">
        <w:rPr>
          <w:rtl w:val="0"/>
        </w:rPr>
        <w:t xml:space="preserve">Volte para o modo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Realtime, clicando no botão </w:t>
      </w:r>
      <w:r w:rsidDel="00000000" w:rsidR="00000000" w:rsidRPr="00000000">
        <w:rPr>
          <w:b w:val="1"/>
          <w:rtl w:val="0"/>
        </w:rPr>
        <w:t xml:space="preserve">Realtime</w:t>
      </w:r>
      <w:r w:rsidDel="00000000" w:rsidR="00000000" w:rsidRPr="00000000">
        <w:rPr>
          <w:rtl w:val="0"/>
        </w:rPr>
        <w:t xml:space="preserve"> no canto inferior direito. Vamos configurar agora a switch0 para criar dois domínios de broadcast. Para isto, clique uma vez sobre a switch0 e clique na aba </w:t>
      </w: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rtl w:val="0"/>
        </w:rPr>
        <w:t xml:space="preserve">, depois clique uma vez no local identificado pela seta em vermelho e pressione ENTER no teclado. Veja que será exibido a palavra </w:t>
      </w:r>
      <w:r w:rsidDel="00000000" w:rsidR="00000000" w:rsidRPr="00000000">
        <w:rPr>
          <w:b w:val="1"/>
          <w:rtl w:val="0"/>
        </w:rPr>
        <w:t xml:space="preserve">Switch&gt;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05464" cy="4411821"/>
            <wp:effectExtent b="0" l="0" r="0" t="0"/>
            <wp:docPr descr="Interface gráfica do usuário, Texto, Aplicativo&#10;&#10;O conteúdo gerado por IA pode estar incorreto." id="2132147031" name="image12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O conteúdo gerado por IA pode estar incorreto."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464" cy="4411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11: </w:t>
      </w:r>
      <w:r w:rsidDel="00000000" w:rsidR="00000000" w:rsidRPr="00000000">
        <w:rPr>
          <w:rtl w:val="0"/>
        </w:rPr>
        <w:t xml:space="preserve">Entre no modo privilegiado para a execução de comandos, digitando </w:t>
      </w:r>
      <w:r w:rsidDel="00000000" w:rsidR="00000000" w:rsidRPr="00000000">
        <w:rPr>
          <w:b w:val="1"/>
          <w:rtl w:val="0"/>
        </w:rPr>
        <w:t xml:space="preserve">enable</w:t>
      </w:r>
      <w:r w:rsidDel="00000000" w:rsidR="00000000" w:rsidRPr="00000000">
        <w:rPr>
          <w:rtl w:val="0"/>
        </w:rPr>
        <w:t xml:space="preserve"> e pressionando </w:t>
      </w:r>
      <w:r w:rsidDel="00000000" w:rsidR="00000000" w:rsidRPr="00000000">
        <w:rPr>
          <w:b w:val="1"/>
          <w:rtl w:val="0"/>
        </w:rPr>
        <w:t xml:space="preserve">ENTER </w:t>
      </w:r>
      <w:r w:rsidDel="00000000" w:rsidR="00000000" w:rsidRPr="00000000">
        <w:rPr>
          <w:rtl w:val="0"/>
        </w:rPr>
        <w:t xml:space="preserve">no teclado. Após a execução do comando note o prompt alterado de &gt; para #. O # (jogo da velha) significa que estamos no modo privilegiado.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54275" cy="1260085"/>
            <wp:effectExtent b="0" l="0" r="0" t="0"/>
            <wp:docPr descr="Forma&#10;&#10;O conteúdo gerado por IA pode estar incorreto." id="2132147032" name="image7.png"/>
            <a:graphic>
              <a:graphicData uri="http://schemas.openxmlformats.org/drawingml/2006/picture">
                <pic:pic>
                  <pic:nvPicPr>
                    <pic:cNvPr descr="Forma&#10;&#10;O conteúdo gerado por IA pode estar incorreto."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275" cy="126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Passo 12: </w:t>
      </w:r>
      <w:r w:rsidDel="00000000" w:rsidR="00000000" w:rsidRPr="00000000">
        <w:rPr>
          <w:rtl w:val="0"/>
        </w:rPr>
        <w:t xml:space="preserve">Vamos criar as VLANs 20 e 30. Para isto execute os comandos abaixo: 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terminal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vlan 20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vlan 30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end</w:t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77551" cy="1423455"/>
            <wp:effectExtent b="0" l="0" r="0" t="0"/>
            <wp:docPr descr="Texto&#10;&#10;O conteúdo gerado por IA pode estar incorreto." id="2132147033" name="image2.png"/>
            <a:graphic>
              <a:graphicData uri="http://schemas.openxmlformats.org/drawingml/2006/picture">
                <pic:pic>
                  <pic:nvPicPr>
                    <pic:cNvPr descr="Texto&#10;&#10;O conteúdo gerado por IA pode estar incorreto."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551" cy="142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Passo 13: </w:t>
      </w:r>
      <w:r w:rsidDel="00000000" w:rsidR="00000000" w:rsidRPr="00000000">
        <w:rPr>
          <w:rtl w:val="0"/>
        </w:rPr>
        <w:t xml:space="preserve">Vamos agora colocar as interfaces de rede nas VLANs conforme a topologia.</w:t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terminal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FastEthernet0/2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access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access vlan 30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FastEthernet0/4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access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access vlan 30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FastEthernet0/3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access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access vlan 20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end</w:t>
      </w:r>
    </w:p>
    <w:p w:rsidR="00000000" w:rsidDel="00000000" w:rsidP="00000000" w:rsidRDefault="00000000" w:rsidRPr="00000000" w14:paraId="0000005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</w:rPr>
        <w:drawing>
          <wp:inline distB="0" distT="0" distL="0" distR="0">
            <wp:extent cx="4363059" cy="2124371"/>
            <wp:effectExtent b="0" l="0" r="0" t="0"/>
            <wp:docPr descr="Texto, Carta&#10;&#10;O conteúdo gerado por IA pode estar incorreto." id="2132147019" name="image15.png"/>
            <a:graphic>
              <a:graphicData uri="http://schemas.openxmlformats.org/drawingml/2006/picture">
                <pic:pic>
                  <pic:nvPicPr>
                    <pic:cNvPr descr="Texto, Carta&#10;&#10;O conteúdo gerado por IA pode estar incorreto."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24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13: </w:t>
      </w:r>
      <w:r w:rsidDel="00000000" w:rsidR="00000000" w:rsidRPr="00000000">
        <w:rPr>
          <w:rtl w:val="0"/>
        </w:rPr>
        <w:t xml:space="preserve">Vamos verificar se as portas estão nas VLANS corretas. Digite o comando abaixo, e compare o resultado. Caso não esteja igual, peça ajuda ao professor.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show vlan brief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639587" cy="2076740"/>
            <wp:effectExtent b="0" l="0" r="0" t="0"/>
            <wp:docPr descr="Tabela&#10;&#10;O conteúdo gerado por IA pode estar incorreto." id="2132147034" name="image14.png"/>
            <a:graphic>
              <a:graphicData uri="http://schemas.openxmlformats.org/drawingml/2006/picture">
                <pic:pic>
                  <pic:nvPicPr>
                    <pic:cNvPr descr="Tabela&#10;&#10;O conteúdo gerado por IA pode estar incorreto."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7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14: </w:t>
      </w:r>
      <w:r w:rsidDel="00000000" w:rsidR="00000000" w:rsidRPr="00000000">
        <w:rPr>
          <w:rtl w:val="0"/>
        </w:rPr>
        <w:t xml:space="preserve">Repita os passos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5 à 10, só que agora, você verá que o tráfego de broadcast será enviado apenas nas portas que fazem parte da mesma VLAN. </w:t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Criando e configurando a rede conectada à switch1</w:t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15: </w:t>
      </w:r>
      <w:r w:rsidDel="00000000" w:rsidR="00000000" w:rsidRPr="00000000">
        <w:rPr>
          <w:rtl w:val="0"/>
        </w:rPr>
        <w:t xml:space="preserve">Adicione agora as switches 1 e 2 e os PCs 3, 4 e 5, além do server 1. Faça as conexões nas portas conforme a topologia.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16: </w:t>
      </w:r>
      <w:r w:rsidDel="00000000" w:rsidR="00000000" w:rsidRPr="00000000">
        <w:rPr>
          <w:rtl w:val="0"/>
        </w:rPr>
        <w:t xml:space="preserve">Crie na switch 1, as VLANs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10 e 40 e ajuste as interfaces nas respectivas VLANs. Caso tenha dúvidas consulte os comandos utilizados no passo 12 e 13.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17: </w:t>
      </w:r>
      <w:r w:rsidDel="00000000" w:rsidR="00000000" w:rsidRPr="00000000">
        <w:rPr>
          <w:rtl w:val="0"/>
        </w:rPr>
        <w:t xml:space="preserve">Vamos agora, ajustar a switch 0 e switch 1 para enviar os quadros com os seus respectivos TAGs entre si. No caso da topologia sugerida, a conexão foi realizada entre a porta fa0/1 da switch 0 com a fa0/2 da switch 1. Desta forma, entre na switch 0 e execute os comandos abaixo: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enable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terminal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FastEthernet0/1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trunk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trunk allowed vlan 20, 30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372585" cy="1105054"/>
            <wp:effectExtent b="0" l="0" r="0" t="0"/>
            <wp:docPr descr="Texto, Carta&#10;&#10;O conteúdo gerado por IA pode estar incorreto." id="2132147035" name="image17.png"/>
            <a:graphic>
              <a:graphicData uri="http://schemas.openxmlformats.org/drawingml/2006/picture">
                <pic:pic>
                  <pic:nvPicPr>
                    <pic:cNvPr descr="Texto, Carta&#10;&#10;O conteúdo gerado por IA pode estar incorreto."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0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Passo 18: </w:t>
      </w:r>
      <w:r w:rsidDel="00000000" w:rsidR="00000000" w:rsidRPr="00000000">
        <w:rPr>
          <w:rtl w:val="0"/>
        </w:rPr>
        <w:t xml:space="preserve">Entre na switch 1 e execute os comandos abaixo: </w:t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enable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terminal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FastEthernet0/2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trunk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trunk allowed vlan 20, 30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19:</w:t>
      </w:r>
      <w:r w:rsidDel="00000000" w:rsidR="00000000" w:rsidRPr="00000000">
        <w:rPr>
          <w:rtl w:val="0"/>
        </w:rPr>
        <w:t xml:space="preserve"> Como a switch 1 tem uma conexão com a switch 2, e a switch 2 não tem suporte a VLAN, vamos configurar a porta da switch 2 como acesso, para remover os TAGs da VLAN ao enviar os pacotes pela porta fa0/1. Execute os comandos abaixo: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FastEthernet0/1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access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access vlan 10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end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write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Passo 20: </w:t>
      </w:r>
      <w:r w:rsidDel="00000000" w:rsidR="00000000" w:rsidRPr="00000000">
        <w:rPr>
          <w:rtl w:val="0"/>
        </w:rPr>
        <w:t xml:space="preserve">Se tudo estiver configurado corretamente, você deve conseguir a partir do PC5 “pingar” no SERVER1, e pingar do PC3 para o PC4. Caso você não esteja conseguindo realizar o envio e recebimento dos pacotes icmp, volte e verifique os passos realizados. Verifique se as portas estão nas VLANs corretas, com 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vlan brief. </w:t>
      </w:r>
      <w:r w:rsidDel="00000000" w:rsidR="00000000" w:rsidRPr="00000000">
        <w:rPr>
          <w:rtl w:val="0"/>
        </w:rPr>
        <w:t xml:space="preserve">Caso não consiga encontrar o erro, pela ajuda ao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21: </w:t>
      </w:r>
      <w:r w:rsidDel="00000000" w:rsidR="00000000" w:rsidRPr="00000000">
        <w:rPr>
          <w:rtl w:val="0"/>
        </w:rPr>
        <w:t xml:space="preserve">Tente agora realizar um “ping” do PC2 para o PC1, do PC2 para o PC3, do PC2 para o PC5. Note que a comunicação não ocorre, pois as VLANs “quebram” estas redes em subnets sem comunicação direta na camada 2 do modelo OSI, ou seja, não ocorre a propagação do broadcast do protocolo ARP para as máquinas que estão em outra rede. Para isto precisamos de um roteador, para permitir que a comunicação ocorra através da camada 3 do modelo OSI entre as VLANs, ou seja, através do endereço IP da rede de destino.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22: </w:t>
      </w:r>
      <w:r w:rsidDel="00000000" w:rsidR="00000000" w:rsidRPr="00000000">
        <w:rPr>
          <w:rtl w:val="0"/>
        </w:rPr>
        <w:t xml:space="preserve">Salve e guarde o arquivo com a topologia construída para que possamos evoluí-la nos próximos laboratórios.</w:t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830F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830F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830F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2830F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2830F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2830F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2830F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2830FB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830F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830FB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830F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830FB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2830F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2830F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2830F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2830FB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2830FB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2830FB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2830F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830FB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2830FB"/>
    <w:rPr>
      <w:b w:val="1"/>
      <w:bCs w:val="1"/>
      <w:smallCaps w:val="1"/>
      <w:color w:val="0f4761" w:themeColor="accent1" w:themeShade="0000BF"/>
      <w:spacing w:val="5"/>
    </w:rPr>
  </w:style>
  <w:style w:type="table" w:styleId="Tabelacomgrade">
    <w:name w:val="Table Grid"/>
    <w:basedOn w:val="Tabelanormal"/>
    <w:uiPriority w:val="39"/>
    <w:rsid w:val="000270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1.png"/><Relationship Id="rId21" Type="http://schemas.openxmlformats.org/officeDocument/2006/relationships/image" Target="media/image16.png"/><Relationship Id="rId24" Type="http://schemas.openxmlformats.org/officeDocument/2006/relationships/image" Target="media/image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5.png"/><Relationship Id="rId25" Type="http://schemas.openxmlformats.org/officeDocument/2006/relationships/image" Target="media/image2.png"/><Relationship Id="rId28" Type="http://schemas.openxmlformats.org/officeDocument/2006/relationships/image" Target="media/image17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2.png"/><Relationship Id="rId8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19.png"/><Relationship Id="rId12" Type="http://schemas.openxmlformats.org/officeDocument/2006/relationships/image" Target="media/image4.png"/><Relationship Id="rId15" Type="http://schemas.openxmlformats.org/officeDocument/2006/relationships/image" Target="media/image20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8.png"/><Relationship Id="rId19" Type="http://schemas.openxmlformats.org/officeDocument/2006/relationships/image" Target="media/image21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PymptClr5HXzZC2JS+13CT8iQ==">CgMxLjA4AHIhMVkwV1pPRWI0cWVYMlVVa0FzRk5Fc0JZbE5JNDU0c25D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2025-08-19T17:18:00Z</dcterms:created>
  <dc:creator>Rogerio de Freitas Ribeiro</dc:creator>
</cp:coreProperties>
</file>