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7D" w:rsidRDefault="005E5C7D"/>
    <w:p w:rsidR="00787BDA" w:rsidRDefault="00787BD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992"/>
        <w:gridCol w:w="5134"/>
      </w:tblGrid>
      <w:tr w:rsidR="00787BDA" w:rsidTr="00CD196A">
        <w:tc>
          <w:tcPr>
            <w:tcW w:w="2518" w:type="dxa"/>
            <w:shd w:val="clear" w:color="auto" w:fill="C4BC96" w:themeFill="background2" w:themeFillShade="BF"/>
          </w:tcPr>
          <w:p w:rsidR="00787BDA" w:rsidRDefault="00787BDA" w:rsidP="00CD196A">
            <w:r w:rsidRPr="003D15B7">
              <w:t>Caso de Uso</w:t>
            </w:r>
          </w:p>
        </w:tc>
        <w:tc>
          <w:tcPr>
            <w:tcW w:w="992" w:type="dxa"/>
            <w:shd w:val="clear" w:color="auto" w:fill="C4BC96" w:themeFill="background2" w:themeFillShade="BF"/>
          </w:tcPr>
          <w:p w:rsidR="00787BDA" w:rsidRDefault="00787BDA" w:rsidP="00CD196A">
            <w:r>
              <w:t>UC1-1</w:t>
            </w:r>
          </w:p>
        </w:tc>
        <w:tc>
          <w:tcPr>
            <w:tcW w:w="5134" w:type="dxa"/>
            <w:shd w:val="clear" w:color="auto" w:fill="C4BC96" w:themeFill="background2" w:themeFillShade="BF"/>
          </w:tcPr>
          <w:p w:rsidR="00787BDA" w:rsidRDefault="00787BDA" w:rsidP="00CD196A">
            <w:r>
              <w:t>Realizar Compra</w:t>
            </w:r>
          </w:p>
        </w:tc>
      </w:tr>
      <w:tr w:rsidR="00787BDA" w:rsidTr="00CD196A">
        <w:tc>
          <w:tcPr>
            <w:tcW w:w="2518" w:type="dxa"/>
          </w:tcPr>
          <w:p w:rsidR="00787BDA" w:rsidRDefault="00787BDA" w:rsidP="00CD196A">
            <w:proofErr w:type="gramStart"/>
            <w:r>
              <w:t>Ator(</w:t>
            </w:r>
            <w:proofErr w:type="gramEnd"/>
            <w:r>
              <w:t>es)</w:t>
            </w:r>
          </w:p>
        </w:tc>
        <w:tc>
          <w:tcPr>
            <w:tcW w:w="6126" w:type="dxa"/>
            <w:gridSpan w:val="2"/>
          </w:tcPr>
          <w:p w:rsidR="00787BDA" w:rsidRDefault="00787BDA" w:rsidP="00CD196A">
            <w:r>
              <w:t>Usuário</w:t>
            </w:r>
          </w:p>
        </w:tc>
      </w:tr>
      <w:tr w:rsidR="00787BDA" w:rsidTr="00CD196A">
        <w:tc>
          <w:tcPr>
            <w:tcW w:w="2518" w:type="dxa"/>
          </w:tcPr>
          <w:p w:rsidR="00787BDA" w:rsidRDefault="00787BDA" w:rsidP="00CD196A">
            <w:r>
              <w:t>Descrição</w:t>
            </w:r>
          </w:p>
        </w:tc>
        <w:tc>
          <w:tcPr>
            <w:tcW w:w="6126" w:type="dxa"/>
            <w:gridSpan w:val="2"/>
          </w:tcPr>
          <w:p w:rsidR="00787BDA" w:rsidRDefault="00787BDA" w:rsidP="00787BDA">
            <w:r>
              <w:t xml:space="preserve">Este caso de uso tem por objetivo </w:t>
            </w:r>
            <w:r>
              <w:t>realizar uma compar</w:t>
            </w:r>
            <w:r>
              <w:t>.</w:t>
            </w:r>
          </w:p>
        </w:tc>
      </w:tr>
      <w:tr w:rsidR="00787BDA" w:rsidTr="00CD196A">
        <w:tc>
          <w:tcPr>
            <w:tcW w:w="2518" w:type="dxa"/>
          </w:tcPr>
          <w:p w:rsidR="00787BDA" w:rsidRDefault="00787BDA" w:rsidP="00CD196A">
            <w:r>
              <w:t>Pré-Condição</w:t>
            </w:r>
          </w:p>
        </w:tc>
        <w:tc>
          <w:tcPr>
            <w:tcW w:w="6126" w:type="dxa"/>
            <w:gridSpan w:val="2"/>
          </w:tcPr>
          <w:p w:rsidR="00787BDA" w:rsidRDefault="00DF0AC6" w:rsidP="00787BDA">
            <w:r>
              <w:t>Deverão</w:t>
            </w:r>
            <w:r w:rsidR="00787BDA">
              <w:t xml:space="preserve"> existir os produtos e o usuário cadastrados.</w:t>
            </w:r>
          </w:p>
        </w:tc>
      </w:tr>
      <w:tr w:rsidR="00787BDA" w:rsidTr="00CD196A">
        <w:tc>
          <w:tcPr>
            <w:tcW w:w="2518" w:type="dxa"/>
          </w:tcPr>
          <w:p w:rsidR="00787BDA" w:rsidRDefault="00787BDA" w:rsidP="00CD196A">
            <w:r>
              <w:t>Pós-Condição</w:t>
            </w:r>
          </w:p>
        </w:tc>
        <w:tc>
          <w:tcPr>
            <w:tcW w:w="6126" w:type="dxa"/>
            <w:gridSpan w:val="2"/>
          </w:tcPr>
          <w:p w:rsidR="00787BDA" w:rsidRPr="003811FF" w:rsidRDefault="00DF0AC6" w:rsidP="00CD196A">
            <w:r>
              <w:t>Após a compra ser efetivada, deverá ser enviado um e-mail confirmando a compra.</w:t>
            </w:r>
          </w:p>
        </w:tc>
      </w:tr>
      <w:tr w:rsidR="00787BDA" w:rsidTr="00CD196A">
        <w:tc>
          <w:tcPr>
            <w:tcW w:w="2518" w:type="dxa"/>
          </w:tcPr>
          <w:p w:rsidR="00787BDA" w:rsidRDefault="00787BDA" w:rsidP="00CD196A">
            <w:r>
              <w:t>Sequência de Execução</w:t>
            </w:r>
          </w:p>
        </w:tc>
        <w:tc>
          <w:tcPr>
            <w:tcW w:w="6126" w:type="dxa"/>
            <w:gridSpan w:val="2"/>
          </w:tcPr>
          <w:p w:rsidR="00DF0AC6" w:rsidRDefault="00DF0AC6" w:rsidP="00DF0AC6">
            <w:r>
              <w:t>P1 - O caso de uso começa quando o Ator acessa o site.</w:t>
            </w:r>
          </w:p>
          <w:p w:rsidR="00DF0AC6" w:rsidRDefault="00DF0AC6" w:rsidP="00DF0AC6">
            <w:r>
              <w:t xml:space="preserve">P2 - O Ator escolhe os produtos para </w:t>
            </w:r>
            <w:bookmarkStart w:id="0" w:name="_GoBack"/>
            <w:bookmarkEnd w:id="0"/>
            <w:r w:rsidR="002C266C">
              <w:t>compra,</w:t>
            </w:r>
            <w:r w:rsidR="004267A9">
              <w:t xml:space="preserve"> poderá visualizar a imagem do mesmo </w:t>
            </w:r>
            <w:r>
              <w:t xml:space="preserve">e </w:t>
            </w:r>
            <w:r w:rsidR="004267A9">
              <w:t xml:space="preserve">depois </w:t>
            </w:r>
            <w:r>
              <w:t>adiciona</w:t>
            </w:r>
            <w:r w:rsidR="004267A9">
              <w:t>r</w:t>
            </w:r>
            <w:r>
              <w:t xml:space="preserve"> ao carrinho.</w:t>
            </w:r>
          </w:p>
          <w:p w:rsidR="00DF0AC6" w:rsidRDefault="00DF0AC6" w:rsidP="00DF0AC6">
            <w:r>
              <w:t>P3 – O sistema mostra a opção de forma de pagamento.</w:t>
            </w:r>
          </w:p>
          <w:p w:rsidR="00DF0AC6" w:rsidRDefault="00DF0AC6" w:rsidP="00DF0AC6">
            <w:r>
              <w:t>P4 – O Ator escolhe a forma de pagamento.</w:t>
            </w:r>
          </w:p>
          <w:p w:rsidR="00787BDA" w:rsidRDefault="00DF0AC6" w:rsidP="00DF0AC6">
            <w:r>
              <w:t>P5 – O Sistema finaliza a venda e envia um e-mail de confirmação de compra.</w:t>
            </w:r>
          </w:p>
        </w:tc>
      </w:tr>
    </w:tbl>
    <w:p w:rsidR="00787BDA" w:rsidRDefault="00787BDA"/>
    <w:sectPr w:rsidR="0078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3B"/>
    <w:rsid w:val="002C266C"/>
    <w:rsid w:val="0035493B"/>
    <w:rsid w:val="004267A9"/>
    <w:rsid w:val="005E5C7D"/>
    <w:rsid w:val="00787BDA"/>
    <w:rsid w:val="009E06B9"/>
    <w:rsid w:val="00DF0AC6"/>
    <w:rsid w:val="00F3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9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54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9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549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7</cp:revision>
  <dcterms:created xsi:type="dcterms:W3CDTF">2013-05-12T23:13:00Z</dcterms:created>
  <dcterms:modified xsi:type="dcterms:W3CDTF">2013-05-14T16:04:00Z</dcterms:modified>
</cp:coreProperties>
</file>