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52"/>
        </w:rPr>
        <w:t>AP II — DevSecOps</w:t>
      </w:r>
    </w:p>
    <w:p>
      <w:pPr>
        <w:jc w:val="center"/>
      </w:pPr>
      <w:r>
        <w:rPr>
          <w:sz w:val="30"/>
        </w:rPr>
        <w:t>Projeto Prático — Construção de uma Esteira CI/CD Segura</w:t>
      </w:r>
    </w:p>
    <w:p>
      <w:pPr>
        <w:jc w:val="center"/>
      </w:pPr>
      <w:r>
        <w:rPr>
          <w:i/>
          <w:sz w:val="26"/>
        </w:rPr>
        <w:t>Cenário proposto no enunciado: empresa fictícia TechSecure Solutions</w:t>
      </w:r>
    </w:p>
    <w:p/>
    <w:p/>
    <w:p/>
    <w:p/>
    <w:p/>
    <w:p/>
    <w:p>
      <w:pPr>
        <w:jc w:val="center"/>
      </w:pPr>
      <w:r>
        <w:rPr>
          <w:b/>
        </w:rPr>
        <w:t>Disciplina: DevSecOps</w:t>
        <w:br/>
      </w:r>
      <w:r>
        <w:t>Modalidade: Trabalho em grupo (até 5 alunos)</w:t>
        <w:br/>
      </w:r>
      <w:r>
        <w:t>Data de entrega: 19/10/2026</w:t>
        <w:br/>
      </w:r>
    </w:p>
    <w:p/>
    <w:p/>
    <w:p/>
    <w:p/>
    <w:p>
      <w:pPr>
        <w:jc w:val="center"/>
      </w:pPr>
      <w:r>
        <w:rPr>
          <w:b/>
        </w:rPr>
        <w:t>Integrantes do grupo:</w:t>
        <w:br/>
      </w:r>
      <w:r>
        <w:t>Vitor Emanuel Santiago — RA 2501093</w:t>
        <w:br/>
      </w:r>
      <w:r>
        <w:t>Rafael Neves — RA 2503380</w:t>
        <w:br/>
      </w:r>
      <w:r>
        <w:t>Guilherme Lopes — RA 2502595</w:t>
        <w:br/>
      </w:r>
      <w:r>
        <w:t>Viniccius Cezario — RA 2504060</w:t>
        <w:br/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Desenvolver uma esteira básica de CI/CD aplicando práticas de DevSecOps. O grupo implementou uma aplicação simples em container, automatizou o processo de integração e deploy e incluiu etapas de verificação de segurança integradas ao pipeline.</w:t>
      </w:r>
    </w:p>
    <w:p>
      <w:r>
        <w:t>Fluxo implementado:</w:t>
      </w:r>
    </w:p>
    <w:p>
      <w:r>
        <w:rPr>
          <w:rFonts w:ascii="Consolas" w:hAnsi="Consolas"/>
          <w:sz w:val="18"/>
        </w:rPr>
        <w:t>Código -&gt; Build -&gt; Teste -&gt; Análise de Segurança -&gt; Build da Imagem -&gt; Deploy Automático -&gt; Container</w:t>
      </w:r>
    </w:p>
    <w:p>
      <w:pPr>
        <w:pStyle w:val="Heading1"/>
      </w:pPr>
      <w:r>
        <w:t>2. Arquitetura da Solução</w:t>
      </w:r>
    </w:p>
    <w:p>
      <w:r>
        <w:t>A arquitetura é composta por quatro blocos: repositório Git (código-fonte), servidor de CI/CD (GitHub Actions), análise de segurança (Trivy e npm audit) e ambiente de execução em container (Docker).</w:t>
      </w:r>
    </w:p>
    <w:p>
      <w:r>
        <w:rPr>
          <w:rFonts w:ascii="Consolas" w:hAnsi="Consolas"/>
          <w:sz w:val="18"/>
        </w:rPr>
        <w:t>Desenvolvedor</w:t>
        <w:br/>
        <w:t xml:space="preserve">     | git push</w:t>
        <w:br/>
        <w:t xml:space="preserve">     v</w:t>
        <w:br/>
        <w:t>[ Repositorio GitHub ] --(gatilho automatico)--&gt; [ GitHub Actions ]</w:t>
        <w:br/>
        <w:t xml:space="preserve">                                                         |</w:t>
        <w:br/>
        <w:t xml:space="preserve">   +-----------------------------------------------------+</w:t>
        <w:br/>
        <w:t xml:space="preserve">   |                |                 |                   |</w:t>
        <w:br/>
        <w:t xml:space="preserve">   v                v                 v                   v</w:t>
        <w:br/>
        <w:t xml:space="preserve">  Build          Testes        Security Scan       Build da Imagem</w:t>
        <w:br/>
        <w:t xml:space="preserve"> (npm install)   (Jest)      (npm audit + Trivy)     (Docker)</w:t>
        <w:br/>
        <w:t xml:space="preserve">                                                         |</w:t>
        <w:br/>
        <w:t xml:space="preserve">                                                         v</w:t>
        <w:br/>
        <w:t xml:space="preserve">                                              Deploy -&gt; Container (porta 3000)</w:t>
        <w:br/>
      </w:r>
    </w:p>
    <w:p>
      <w:pPr>
        <w:pStyle w:val="Heading1"/>
      </w:pPr>
      <w:r>
        <w:t>3. Aplicação Escolhida</w:t>
      </w:r>
    </w:p>
    <w:p>
      <w:r>
        <w:t>API REST de gestão de tarefas desenvolvida em Node.js com Express. A aplicação é propositalmente simples (dados em memória, sem banco de dados), pois o foco da atividade é a esteira CI/CD segura e não a complexidade da aplicação.</w:t>
      </w:r>
    </w:p>
    <w:p>
      <w:r>
        <w:t>Rotas disponíveis:</w:t>
      </w:r>
    </w:p>
    <w:p>
      <w:pPr>
        <w:pStyle w:val="ListBullet"/>
      </w:pPr>
      <w:r>
        <w:t>GET /          — status da aplicação</w:t>
      </w:r>
    </w:p>
    <w:p>
      <w:pPr>
        <w:pStyle w:val="ListBullet"/>
      </w:pPr>
      <w:r>
        <w:t>GET /health    — healthcheck usado pelo Docker e pelo deploy</w:t>
      </w:r>
    </w:p>
    <w:p>
      <w:pPr>
        <w:pStyle w:val="ListBullet"/>
      </w:pPr>
      <w:r>
        <w:t>GET /tarefas   — lista as tarefas</w:t>
      </w:r>
    </w:p>
    <w:p>
      <w:pPr>
        <w:pStyle w:val="ListBullet"/>
      </w:pPr>
      <w:r>
        <w:t>POST /tarefas  — cria uma tarefa (valida o payload de entrada)</w:t>
      </w:r>
    </w:p>
    <w:p>
      <w:pPr>
        <w:pStyle w:val="Heading1"/>
      </w:pPr>
      <w:r>
        <w:t>4. Tecnologias Utilizadas</w:t>
      </w:r>
    </w:p>
    <w:p>
      <w:pPr>
        <w:pStyle w:val="ListBullet"/>
      </w:pPr>
      <w:r>
        <w:t>Versionamento: Git e GitHub</w:t>
      </w:r>
    </w:p>
    <w:p>
      <w:pPr>
        <w:pStyle w:val="ListBullet"/>
      </w:pPr>
      <w:r>
        <w:t>CI/CD: GitHub Actions</w:t>
      </w:r>
    </w:p>
    <w:p>
      <w:pPr>
        <w:pStyle w:val="ListBullet"/>
      </w:pPr>
      <w:r>
        <w:t>Container: Docker (imagem base node:20-alpine)</w:t>
      </w:r>
    </w:p>
    <w:p>
      <w:pPr>
        <w:pStyle w:val="ListBullet"/>
      </w:pPr>
      <w:r>
        <w:t>Testes: Jest + Supertest</w:t>
      </w:r>
    </w:p>
    <w:p>
      <w:pPr>
        <w:pStyle w:val="ListBullet"/>
      </w:pPr>
      <w:r>
        <w:t>Segurança: Trivy (filesystem e imagem) e npm audit (SCA de dependências)</w:t>
      </w:r>
    </w:p>
    <w:p>
      <w:pPr>
        <w:pStyle w:val="Heading1"/>
      </w:pPr>
      <w:r>
        <w:t>5. Descrição da Pipeline</w:t>
      </w:r>
    </w:p>
    <w:p>
      <w:r>
        <w:t>A pipeline (.github/workflows/ci-cd.yml) é disparada automaticamente a cada push ou pull request na branch main, e está dividida em três jobs encadeados:</w:t>
      </w:r>
    </w:p>
    <w:p>
      <w:pPr>
        <w:pStyle w:val="ListBullet"/>
      </w:pPr>
      <w:r>
        <w:t>build-test: instala as dependências (build) e executa os testes automatizados com Jest.</w:t>
      </w:r>
    </w:p>
    <w:p>
      <w:pPr>
        <w:pStyle w:val="ListBullet"/>
      </w:pPr>
      <w:r>
        <w:t>security-scan: executa npm audit (dependências) e Trivy (scan do filesystem), publicando o relatório do Trivy como artefato. Depende do job de testes.</w:t>
      </w:r>
    </w:p>
    <w:p>
      <w:pPr>
        <w:pStyle w:val="ListBullet"/>
      </w:pPr>
      <w:r>
        <w:t>build-deploy: faz o build da imagem Docker, roda o Trivy sobre a imagem, sobe o container (deploy automático) e valida a aplicação com smoke test no /health.</w:t>
      </w:r>
    </w:p>
    <w:p>
      <w:pPr>
        <w:pStyle w:val="Heading1"/>
      </w:pPr>
      <w:r>
        <w:t>6. Dockerfile</w:t>
      </w:r>
    </w:p>
    <w:p>
      <w:r>
        <w:t>O Dockerfile aplica boas práticas de segurança: imagem enxuta, usuário não-root, apenas dependências de produção e healthcheck.</w:t>
      </w:r>
    </w:p>
    <w:p>
      <w:r>
        <w:rPr>
          <w:rFonts w:ascii="Consolas" w:hAnsi="Consolas"/>
          <w:sz w:val="18"/>
        </w:rPr>
        <w:t>FROM node:20-alpine</w:t>
        <w:br/>
        <w:t>WORKDIR /app</w:t>
        <w:br/>
        <w:t>COPY package*.json ./</w:t>
        <w:br/>
        <w:t>RUN npm install --omit=dev</w:t>
        <w:br/>
        <w:t>COPY src ./src</w:t>
        <w:br/>
        <w:t>RUN addgroup -S appgrp &amp;&amp; adduser -S appuser -G appgrp</w:t>
        <w:br/>
        <w:t>USER appuser</w:t>
        <w:br/>
        <w:t>EXPOSE 3000</w:t>
        <w:br/>
        <w:t>HEALTHCHECK --interval=30s --timeout=3s \</w:t>
        <w:br/>
        <w:t xml:space="preserve">  CMD wget -qO- http://localhost:3000/health || exit 1</w:t>
        <w:br/>
        <w:t>CMD ["node", "src/server.js"]</w:t>
        <w:br/>
      </w:r>
    </w:p>
    <w:p>
      <w:pPr>
        <w:pStyle w:val="Heading1"/>
      </w:pPr>
      <w:r>
        <w:t>7. Ferramenta de Segurança e Achado</w:t>
      </w:r>
    </w:p>
    <w:p>
      <w:r>
        <w:t>Foram utilizadas duas ferramentas: npm audit (análise de dependências) e Trivy (análise de vulnerabilidades no filesystem e na imagem). Abaixo o achado selecionado, detectado automaticamente pela pipeline.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Vulnerabilidade</w:t>
            </w:r>
          </w:p>
        </w:tc>
        <w:tc>
          <w:tcPr>
            <w:tcW w:type="dxa" w:w="4320"/>
          </w:tcPr>
          <w:p>
            <w:r>
              <w:t>braces vulnerável a Denial of Service por stack-exhaustion com padrões profundamente aninhados (GHSA-vfj7-8cjw-p6xm).</w:t>
            </w:r>
          </w:p>
        </w:tc>
      </w:tr>
      <w:tr>
        <w:tc>
          <w:tcPr>
            <w:tcW w:type="dxa" w:w="4320"/>
          </w:tcPr>
          <w:p>
            <w:r>
              <w:t>Componente afetado</w:t>
            </w:r>
          </w:p>
        </w:tc>
        <w:tc>
          <w:tcPr>
            <w:tcW w:type="dxa" w:w="4320"/>
          </w:tcPr>
          <w:p>
            <w:r>
              <w:t>Pacote braces, trazido transitivamente por micromatch -&gt; jest.</w:t>
            </w:r>
          </w:p>
        </w:tc>
      </w:tr>
      <w:tr>
        <w:tc>
          <w:tcPr>
            <w:tcW w:type="dxa" w:w="4320"/>
          </w:tcPr>
          <w:p>
            <w:r>
              <w:t>Severidade</w:t>
            </w:r>
          </w:p>
        </w:tc>
        <w:tc>
          <w:tcPr>
            <w:tcW w:type="dxa" w:w="4320"/>
          </w:tcPr>
          <w:p>
            <w:r>
              <w:t>HIGH (Alta)</w:t>
            </w:r>
          </w:p>
        </w:tc>
      </w:tr>
      <w:tr>
        <w:tc>
          <w:tcPr>
            <w:tcW w:type="dxa" w:w="4320"/>
          </w:tcPr>
          <w:p>
            <w:r>
              <w:t>Correção</w:t>
            </w:r>
          </w:p>
        </w:tc>
        <w:tc>
          <w:tcPr>
            <w:tcW w:type="dxa" w:w="4320"/>
          </w:tcPr>
          <w:p>
            <w:r>
              <w:t>Atualizar braces (npm audit fix --force) ou fixar braces &gt;= 3.0.3 via overrides no package.json.</w:t>
            </w:r>
          </w:p>
        </w:tc>
      </w:tr>
      <w:tr>
        <w:tc>
          <w:tcPr>
            <w:tcW w:type="dxa" w:w="4320"/>
          </w:tcPr>
          <w:p>
            <w:r>
              <w:t>Mitigação</w:t>
            </w:r>
          </w:p>
        </w:tc>
        <w:tc>
          <w:tcPr>
            <w:tcW w:type="dxa" w:w="4320"/>
          </w:tcPr>
          <w:p>
            <w:r>
              <w:t>É dependência apenas de desenvolvimento; o Dockerfile usa npm install --omit=dev, então o pacote não vai para a imagem de produção.</w:t>
            </w:r>
          </w:p>
        </w:tc>
      </w:tr>
    </w:tbl>
    <w:p>
      <w:pPr>
        <w:pStyle w:val="Heading1"/>
      </w:pPr>
      <w:r>
        <w:t>8. Resultados</w:t>
      </w:r>
    </w:p>
    <w:p>
      <w:pPr>
        <w:pStyle w:val="ListBullet"/>
      </w:pPr>
      <w:r>
        <w:t>Testes automatizados: 5 testes executados, 5 aprovados, 100% de cobertura.</w:t>
      </w:r>
    </w:p>
    <w:p>
      <w:pPr>
        <w:pStyle w:val="ListBullet"/>
      </w:pPr>
      <w:r>
        <w:t>Análise de segurança: achado HIGH identificado automaticamente (braces).</w:t>
      </w:r>
    </w:p>
    <w:p>
      <w:pPr>
        <w:pStyle w:val="ListBullet"/>
      </w:pPr>
      <w:r>
        <w:t>Build da imagem Docker e deploy do container concluídos na pipeline.</w:t>
      </w:r>
    </w:p>
    <w:p>
      <w:pPr>
        <w:pStyle w:val="ListBullet"/>
      </w:pPr>
      <w:r>
        <w:t>Aplicação respondendo no endpoint /health (smoke test aprovado).</w:t>
      </w:r>
    </w:p>
    <w:p>
      <w:r>
        <w:t>Saída resumida dos testes (jest):</w:t>
      </w:r>
    </w:p>
    <w:p>
      <w:r>
        <w:rPr>
          <w:rFonts w:ascii="Consolas" w:hAnsi="Consolas"/>
          <w:sz w:val="18"/>
        </w:rPr>
        <w:t>PASS test/app.test.js</w:t>
        <w:br/>
        <w:t xml:space="preserve">  TechSecure API</w:t>
        <w:br/>
        <w:t xml:space="preserve">    v GET / retorna status online</w:t>
        <w:br/>
        <w:t xml:space="preserve">    v GET /health retorna ok</w:t>
        <w:br/>
        <w:t xml:space="preserve">    v GET /tarefas retorna uma lista</w:t>
        <w:br/>
        <w:t xml:space="preserve">    v POST /tarefas cria uma tarefa valida</w:t>
        <w:br/>
        <w:t xml:space="preserve">    v POST /tarefas rejeita payload invalido</w:t>
        <w:br/>
        <w:t>Tests: 5 passed, 5 total | Coverage: 100%</w:t>
        <w:br/>
      </w:r>
    </w:p>
    <w:p>
      <w:pPr>
        <w:pStyle w:val="Heading1"/>
      </w:pPr>
      <w:r>
        <w:t>9. Evidências</w:t>
      </w:r>
    </w:p>
    <w:p>
      <w:r>
        <w:t>Evidências capturadas da execução real da pipeline no GitHub Actions (run 39183655918 — repositório vitoremanuel-lgtm/devsecops-ap2):</w:t>
      </w:r>
    </w:p>
    <w:p>
      <w:r>
        <w:drawing>
          <wp:inline xmlns:a="http://schemas.openxmlformats.org/drawingml/2006/main" xmlns:pic="http://schemas.openxmlformats.org/drawingml/2006/picture">
            <wp:extent cx="5486400" cy="2120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ipeline_g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Pipeline executada com sucesso (3 jobs verdes).</w:t>
      </w:r>
    </w:p>
    <w:p>
      <w:r>
        <w:drawing>
          <wp:inline xmlns:a="http://schemas.openxmlformats.org/drawingml/2006/main" xmlns:pic="http://schemas.openxmlformats.org/drawingml/2006/picture">
            <wp:extent cx="5486400" cy="25665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uild_tes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6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Build e testes automatizados (5/5, 100% cobertura).</w:t>
      </w:r>
    </w:p>
    <w:p>
      <w:r>
        <w:drawing>
          <wp:inline xmlns:a="http://schemas.openxmlformats.org/drawingml/2006/main" xmlns:pic="http://schemas.openxmlformats.org/drawingml/2006/picture">
            <wp:extent cx="5486400" cy="21201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curity_npm_aud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Security scan: npm audit (achado braces HIGH).</w:t>
      </w:r>
    </w:p>
    <w:p>
      <w:r>
        <w:drawing>
          <wp:inline xmlns:a="http://schemas.openxmlformats.org/drawingml/2006/main" xmlns:pic="http://schemas.openxmlformats.org/drawingml/2006/picture">
            <wp:extent cx="5486400" cy="1785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curity_trivy_f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5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Security scan: Trivy no filesystem.</w:t>
      </w:r>
    </w:p>
    <w:p>
      <w:r>
        <w:drawing>
          <wp:inline xmlns:a="http://schemas.openxmlformats.org/drawingml/2006/main" xmlns:pic="http://schemas.openxmlformats.org/drawingml/2006/picture">
            <wp:extent cx="5486400" cy="1896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ocker_buil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6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Build da imagem Docker.</w:t>
      </w:r>
    </w:p>
    <w:p>
      <w:r>
        <w:drawing>
          <wp:inline xmlns:a="http://schemas.openxmlformats.org/drawingml/2006/main" xmlns:pic="http://schemas.openxmlformats.org/drawingml/2006/picture">
            <wp:extent cx="5486400" cy="17854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rivy_image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5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Trivy escaneando a imagem Docker.</w:t>
      </w:r>
    </w:p>
    <w:p>
      <w:r>
        <w:drawing>
          <wp:inline xmlns:a="http://schemas.openxmlformats.org/drawingml/2006/main" xmlns:pic="http://schemas.openxmlformats.org/drawingml/2006/picture">
            <wp:extent cx="5486400" cy="14506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eploy_contain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0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Deploy automático: container em execução (docker ps).</w:t>
      </w:r>
    </w:p>
    <w:p>
      <w:r>
        <w:drawing>
          <wp:inline xmlns:a="http://schemas.openxmlformats.org/drawingml/2006/main" xmlns:pic="http://schemas.openxmlformats.org/drawingml/2006/picture">
            <wp:extent cx="5486400" cy="11158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pp_funcionan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5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Aplicação funcionando (smoke test /health = 200).</w:t>
      </w:r>
    </w:p>
    <w:p>
      <w:pPr>
        <w:pStyle w:val="Heading1"/>
      </w:pPr>
      <w:r>
        <w:t>10. Dificuldades Encontradas</w:t>
      </w:r>
    </w:p>
    <w:p>
      <w:pPr>
        <w:pStyle w:val="ListBullet"/>
      </w:pPr>
      <w:r>
        <w:t>Configurar o encadeamento correto dos jobs (needs) para que o deploy só ocorra após build, testes e scan de segurança passarem.</w:t>
      </w:r>
    </w:p>
    <w:p>
      <w:pPr>
        <w:pStyle w:val="ListBullet"/>
      </w:pPr>
      <w:r>
        <w:t>Interpretar os resultados do npm audit e distinguir vulnerabilidades de produção das de desenvolvimento.</w:t>
      </w:r>
    </w:p>
    <w:p>
      <w:pPr>
        <w:pStyle w:val="ListBullet"/>
      </w:pPr>
      <w:r>
        <w:t>Garantir boas práticas de segurança no Dockerfile (usuário não-root, imagem enxuta).</w:t>
      </w:r>
    </w:p>
    <w:p>
      <w:pPr>
        <w:pStyle w:val="Heading1"/>
      </w:pPr>
      <w:r>
        <w:t>11. Conclusão</w:t>
      </w:r>
    </w:p>
    <w:p>
      <w:r>
        <w:t>O projeto demonstrou, na prática, a construção de uma esteira CI/CD com segurança integrada (DevSecOps). A automação garante que todo código enviado ao repositório passe por build, testes e análise de segurança antes do deploy, deslocando a segurança para o início do ciclo (shift-left). O achado de vulnerabilidade identificado automaticamente comprova o valor de incorporar verificações de segurança ao pipeline, reduzindo riscos antes que a aplicação chegue ao ambiente de execução.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