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CONTRATO DE PRESTAÇÃO DE SERVIÇOS EDUCACIONAIS — 2027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Das partes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CONTRATADA: Escola de Idiomas Horizonte Ltda., inscrita no CNPJ sob o nº 12.345.678/0001-90, com sede na Rua das Palmeiras, 340, Centro, Indaiatuba/SP, CEP 13330-000, neste ato representada por seu responsável legal.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{{nome_responsavel}}, portador(a) do CPF nº {{cpf_responsavel}}, residente em {{endereco_responsavel}}, CEP {{cep_responsavel}}, telefone {{telefone_responsavel}}, e-mail {{email_responsavel}}, na qualidade de responsável financeiro pelo(a) aluno(a) {{nome_aluno}}.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Dados da matrícula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dados abaixo foram informados pelo CONTRATANTE e integram este contrato para todos os efeitos: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Aluno(a)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{{nome_aluno}}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{{data_nascimento_aluno}}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CPF do responsável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{{cpf_responsavel}}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{{email_responsavel}}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Telefone / WhatsApp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{{telefone_responsavel}}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{{endereco_responsavel}}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CEP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{{cep_responsavel}}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Contato de emergência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{{contato_emergencia}}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Do curso contratado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CONTRATADA ministrará ao(à) aluno(a) {{nome_aluno}} o curso de {{curso}}, no turno {{turno}}, com início em 02 de fevereiro de 2027 e término em 11 de dezembro de 2027, conforme calendário letivo e plano pedagógico disponibilizados pela CONTRATADA.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Quadro de cursos e valores vigentes para 2027: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900"/>
        <w:gridCol w:w="1900"/>
      </w:tblGrid>
      <w:tr>
        <w:tc>
          <w:tcPr>
            <w:tcW w:type="dxa" w:w="34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Mensalidade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Inglês Básico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96h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meses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R$ 329,90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Inglês Intermediário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120h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meses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R$ 389,90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Inglês Avançado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120h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meses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R$ 429,90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Espanhol Básico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96h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meses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R$ 299,90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Do valor e da forma de pagamento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CONTRATANTE pagará à CONTRATADA a mensalidade correspondente ao curso contratado, conforme o quadro da cláusula 3, em 11 (onze) parcelas mensais, com vencimento todo dia 10 de cada mês.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forma de pagamento escolhida pelo CONTRATANTE é: {{forma_pagamento}}.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atraso no pagamento implicará multa de 2% (dois por cento) sobre o valor devido, acrescida de juros de mora de 1% (um por cento) ao mês, calculados pro rata die.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Da vigência e da rescisão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contrato vigora de 02 de fevereiro de 2027 a 11 de dezembro de 2027, podendo ser rescindido por qualquer das partes mediante comunicação por escrito com antecedência mínima de 30 (trinta) dias.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 caso de desistência, o CONTRATANTE permanecerá responsável pelas parcelas vencidas até a data da comunicação formal da rescisão.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Autorizações do responsável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Autorizo o uso da imagem do(a) aluno(a) {{nome_aluno}} em materiais institucionais e redes sociais da CONTRATADA: {{autoriza_imagem}}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Autorizo o(a) aluno(a) a sair desacompanhado(a) ao término das aulas: {{autoriza_saida_sozinho}}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Observações e informações adicionais sobre o(a) aluno(a): {{observacoes}}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Das disposições gerais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 partes elegem o foro da comarca de Indaiatuba/SP para dirimir quaisquer controvérsias decorrentes deste contrato, com renúncia a qualquer outro, por mais privilegiado que seja.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 por estarem assim justas e contratadas, as partes firmam o presente instrumento.</w:t>
      </w:r>
    </w:p>
    <w:p>
      <w:pPr>
        <w:spacing w:after="200" w:before="32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Indaiatuba/SP, {{data_assinatura_extenso}}.</w:t>
      </w:r>
    </w:p>
    <w:p>
      <w:pPr>
        <w:pBdr>
          <w:top w:val="single" w:color="999999" w:sz="6" w:space="4"/>
        </w:pBdr>
        <w:spacing w:after="40" w:before="4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{{nome_responsavel}}  —  CPF {{cpf_responsavel}}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CONTRATANTE</w:t>
      </w:r>
    </w:p>
    <w:p>
      <w:pPr>
        <w:pBdr>
          <w:top w:val="single" w:color="999999" w:sz="6" w:space="4"/>
        </w:pBdr>
        <w:spacing w:after="40" w:before="4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Escola de Idiomas Horizonte Ltda.  —  CNPJ 12.345.678/0001-90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CONTRATADA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 w:space="6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Contrato de matrícula  ·  {{nome_aluno}}  ·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Escola de Idiomas Horizonte Ltda.</w:t>
    </w:r>
  </w:p>
  <w:p>
    <w:pPr>
      <w:pBdr>
        <w:bottom w:val="single" w:color="AAAAAA" w:sz="6" w:space="6"/>
      </w:pBdr>
      <w:spacing w:after="120"/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CNPJ 12.345.678/0001-90  ·  Rua das Palmeiras, 340 - Centro, Indaiatuba/SP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Matricula 2027</dc:title>
  <dc:creator>Submitin</dc:creator>
  <cp:lastModifiedBy>Un-named</cp:lastModifiedBy>
  <cp:revision>1</cp:revision>
  <dcterms:created xsi:type="dcterms:W3CDTF">2026-09-11T02:45:12.947Z</dcterms:created>
  <dcterms:modified xsi:type="dcterms:W3CDTF">2026-09-11T02:45:12.955Z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