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 número da questão"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questão"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questão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 questão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questão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5 questão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Insiea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valor da gasolina"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"Insira o valor do etanol"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0.7;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0.7;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gasolina é melhor"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eficienciaG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etanol é melhor"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6789" w:rsidRDefault="00D76789" w:rsidP="00D76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74D7" w:rsidRDefault="00F174D7"/>
    <w:p w:rsidR="00D76789" w:rsidRDefault="00D76789"/>
    <w:p w:rsidR="00D76789" w:rsidRDefault="00D76789">
      <w:r>
        <w:t>Nomes: Sarah Santos, Vitória Goes</w:t>
      </w:r>
      <w:bookmarkStart w:id="0" w:name="_GoBack"/>
      <w:bookmarkEnd w:id="0"/>
    </w:p>
    <w:sectPr w:rsidR="00D76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89"/>
    <w:rsid w:val="00D76789"/>
    <w:rsid w:val="00F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7016"/>
  <w15:chartTrackingRefBased/>
  <w15:docId w15:val="{0043220D-AD85-4D26-9F81-FCDB8D4E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2022-11-04T13:19:00Z</dcterms:created>
  <dcterms:modified xsi:type="dcterms:W3CDTF">2022-11-04T13:21:00Z</dcterms:modified>
</cp:coreProperties>
</file>