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14A2B" w14:textId="1442CBC2" w:rsidR="00685B67" w:rsidRPr="00CA009D" w:rsidRDefault="00A6445F" w:rsidP="00A6445F">
      <w:pPr>
        <w:rPr>
          <w:b/>
          <w:bCs/>
          <w:sz w:val="28"/>
          <w:szCs w:val="28"/>
        </w:rPr>
      </w:pPr>
      <w:r w:rsidRPr="00CA009D">
        <w:rPr>
          <w:b/>
          <w:bCs/>
          <w:sz w:val="28"/>
          <w:szCs w:val="28"/>
        </w:rPr>
        <w:t>Seleção</w:t>
      </w:r>
      <w:r w:rsidR="00D251AE" w:rsidRPr="00CA009D">
        <w:rPr>
          <w:b/>
          <w:bCs/>
          <w:sz w:val="28"/>
          <w:szCs w:val="28"/>
        </w:rPr>
        <w:t xml:space="preserve"> das variáveis</w:t>
      </w:r>
      <w:r w:rsidRPr="00CA009D">
        <w:rPr>
          <w:b/>
          <w:bCs/>
          <w:sz w:val="28"/>
          <w:szCs w:val="28"/>
        </w:rPr>
        <w:t xml:space="preserve"> </w:t>
      </w:r>
      <w:r w:rsidR="00370AEC">
        <w:rPr>
          <w:b/>
          <w:bCs/>
          <w:sz w:val="28"/>
          <w:szCs w:val="28"/>
        </w:rPr>
        <w:t xml:space="preserve">e </w:t>
      </w:r>
      <w:r w:rsidR="00D251AE" w:rsidRPr="00CA009D">
        <w:rPr>
          <w:b/>
          <w:bCs/>
          <w:sz w:val="28"/>
          <w:szCs w:val="28"/>
        </w:rPr>
        <w:t>explicação</w:t>
      </w:r>
      <w:r w:rsidR="00817E0E" w:rsidRPr="00CA009D">
        <w:rPr>
          <w:b/>
          <w:bCs/>
          <w:sz w:val="28"/>
          <w:szCs w:val="28"/>
        </w:rPr>
        <w:t xml:space="preserve"> (selecionei 11 inicialmente)</w:t>
      </w:r>
      <w:r w:rsidR="00D251AE" w:rsidRPr="00CA009D">
        <w:rPr>
          <w:b/>
          <w:bCs/>
          <w:sz w:val="28"/>
          <w:szCs w:val="28"/>
        </w:rPr>
        <w:t>:</w:t>
      </w:r>
    </w:p>
    <w:p w14:paraId="25CF4A55" w14:textId="57DE0CAC" w:rsidR="00083E65" w:rsidRPr="00083E65" w:rsidRDefault="00083E65" w:rsidP="00083E65">
      <w:r w:rsidRPr="00083E65">
        <w:rPr>
          <w:b/>
          <w:bCs/>
        </w:rPr>
        <w:t xml:space="preserve">Descrição das variáveis do </w:t>
      </w:r>
      <w:r w:rsidR="00370AEC">
        <w:rPr>
          <w:b/>
          <w:bCs/>
        </w:rPr>
        <w:t>m</w:t>
      </w:r>
      <w:r w:rsidRPr="00083E65">
        <w:rPr>
          <w:b/>
          <w:bCs/>
        </w:rPr>
        <w:t xml:space="preserve">odelo </w:t>
      </w:r>
      <w:r w:rsidR="00370AEC">
        <w:rPr>
          <w:b/>
          <w:bCs/>
        </w:rPr>
        <w:t>de causa e efeito</w:t>
      </w:r>
      <w:r w:rsidRPr="00083E65">
        <w:rPr>
          <w:b/>
          <w:bCs/>
        </w:rPr>
        <w:t xml:space="preserve"> — </w:t>
      </w:r>
      <w:r w:rsidR="00CF7FB7">
        <w:rPr>
          <w:b/>
          <w:bCs/>
        </w:rPr>
        <w:t>D</w:t>
      </w:r>
      <w:r w:rsidRPr="00083E65">
        <w:rPr>
          <w:b/>
          <w:bCs/>
        </w:rPr>
        <w:t>esmame precoce do aleitamento materno exclusivo</w:t>
      </w:r>
      <w:r w:rsidR="00CF7FB7">
        <w:rPr>
          <w:b/>
          <w:bCs/>
        </w:rPr>
        <w:t>:</w:t>
      </w:r>
    </w:p>
    <w:p w14:paraId="1C636C22" w14:textId="02A234E7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Situação laboral materna</w:t>
      </w:r>
      <w:r w:rsidRPr="00977B6C">
        <w:rPr>
          <w:sz w:val="20"/>
          <w:szCs w:val="20"/>
        </w:rPr>
        <w:t xml:space="preserve"> </w:t>
      </w:r>
      <w:r w:rsidR="00C33F4D" w:rsidRPr="00977B6C">
        <w:rPr>
          <w:sz w:val="20"/>
          <w:szCs w:val="20"/>
        </w:rPr>
        <w:t>(</w:t>
      </w:r>
      <w:proofErr w:type="spellStart"/>
      <w:r w:rsidR="00C33F4D" w:rsidRPr="00977B6C">
        <w:rPr>
          <w:sz w:val="20"/>
          <w:szCs w:val="20"/>
        </w:rPr>
        <w:t>situacao_laboral_mae</w:t>
      </w:r>
      <w:proofErr w:type="spellEnd"/>
      <w:r w:rsidR="00C33F4D" w:rsidRPr="00977B6C">
        <w:rPr>
          <w:sz w:val="20"/>
          <w:szCs w:val="20"/>
        </w:rPr>
        <w:t xml:space="preserve">) </w:t>
      </w:r>
      <w:r w:rsidRPr="00977B6C">
        <w:rPr>
          <w:sz w:val="20"/>
          <w:szCs w:val="20"/>
        </w:rPr>
        <w:t>— Mães em situação de trabalho irregular (bicos) ou desemprego têm sua capacidade de geração de renda comprometida, impactando diretamente a renda familiar.</w:t>
      </w:r>
      <w:r w:rsidR="003B603E" w:rsidRPr="00977B6C">
        <w:rPr>
          <w:sz w:val="20"/>
          <w:szCs w:val="20"/>
        </w:rPr>
        <w:t xml:space="preserve"> A situação laboral materna</w:t>
      </w:r>
      <w:r w:rsidR="00B121BB">
        <w:rPr>
          <w:sz w:val="20"/>
          <w:szCs w:val="20"/>
        </w:rPr>
        <w:t xml:space="preserve"> desfavorável (desempregada / trabalho</w:t>
      </w:r>
      <w:r w:rsidR="00242D63">
        <w:rPr>
          <w:sz w:val="20"/>
          <w:szCs w:val="20"/>
        </w:rPr>
        <w:t xml:space="preserve"> irregular</w:t>
      </w:r>
      <w:r w:rsidR="00B121BB">
        <w:rPr>
          <w:sz w:val="20"/>
          <w:szCs w:val="20"/>
        </w:rPr>
        <w:t>),</w:t>
      </w:r>
      <w:r w:rsidR="00C106AF">
        <w:rPr>
          <w:sz w:val="20"/>
          <w:szCs w:val="20"/>
        </w:rPr>
        <w:t xml:space="preserve"> </w:t>
      </w:r>
      <w:r w:rsidR="003B603E" w:rsidRPr="00977B6C">
        <w:rPr>
          <w:sz w:val="20"/>
          <w:szCs w:val="20"/>
        </w:rPr>
        <w:t>pode levar diretamente a oferta de outros líquidos, desmamando o bebê precocemente do seio materno, para a mãe poder retornar ao trabalho</w:t>
      </w:r>
      <w:r w:rsidR="00242D63">
        <w:rPr>
          <w:sz w:val="20"/>
          <w:szCs w:val="20"/>
        </w:rPr>
        <w:t xml:space="preserve"> o quanto antes</w:t>
      </w:r>
      <w:r w:rsidR="003B603E" w:rsidRPr="00977B6C">
        <w:rPr>
          <w:sz w:val="20"/>
          <w:szCs w:val="20"/>
        </w:rPr>
        <w:t>.</w:t>
      </w:r>
    </w:p>
    <w:p w14:paraId="2D38123E" w14:textId="6580497B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Faixa de renda familiar</w:t>
      </w:r>
      <w:r w:rsidR="00C33F4D" w:rsidRPr="00977B6C">
        <w:rPr>
          <w:b/>
          <w:bCs/>
          <w:sz w:val="20"/>
          <w:szCs w:val="20"/>
        </w:rPr>
        <w:t xml:space="preserve"> </w:t>
      </w:r>
      <w:r w:rsidR="00C33F4D" w:rsidRPr="00977B6C">
        <w:rPr>
          <w:sz w:val="20"/>
          <w:szCs w:val="20"/>
        </w:rPr>
        <w:t>(</w:t>
      </w:r>
      <w:proofErr w:type="spellStart"/>
      <w:r w:rsidR="00C33F4D" w:rsidRPr="00977B6C">
        <w:rPr>
          <w:sz w:val="20"/>
          <w:szCs w:val="20"/>
        </w:rPr>
        <w:t>faixa_renda_familiar</w:t>
      </w:r>
      <w:proofErr w:type="spellEnd"/>
      <w:r w:rsidR="00C33F4D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 A renda familiar reduzida está associada a maiores níveis de insegurança alimentar</w:t>
      </w:r>
      <w:r w:rsidR="00AD6A70" w:rsidRPr="00977B6C">
        <w:rPr>
          <w:sz w:val="20"/>
          <w:szCs w:val="20"/>
        </w:rPr>
        <w:t>.</w:t>
      </w:r>
    </w:p>
    <w:p w14:paraId="5B20AFB6" w14:textId="7C6690DF" w:rsidR="00083E65" w:rsidRPr="00977B6C" w:rsidRDefault="00083E65" w:rsidP="00D26959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Nível de insegurança alimentar</w:t>
      </w:r>
      <w:r w:rsidRPr="00977B6C">
        <w:rPr>
          <w:sz w:val="20"/>
          <w:szCs w:val="20"/>
        </w:rPr>
        <w:t xml:space="preserve"> </w:t>
      </w:r>
      <w:r w:rsidR="00AF3BE0" w:rsidRPr="00977B6C">
        <w:rPr>
          <w:sz w:val="20"/>
          <w:szCs w:val="20"/>
        </w:rPr>
        <w:t>(</w:t>
      </w:r>
      <w:proofErr w:type="spellStart"/>
      <w:r w:rsidR="00AF3BE0" w:rsidRPr="00977B6C">
        <w:rPr>
          <w:sz w:val="20"/>
          <w:szCs w:val="20"/>
        </w:rPr>
        <w:t>nivel_inseguranca_alimentar</w:t>
      </w:r>
      <w:proofErr w:type="spellEnd"/>
      <w:r w:rsidR="00AF3BE0" w:rsidRPr="00977B6C">
        <w:rPr>
          <w:sz w:val="20"/>
          <w:szCs w:val="20"/>
        </w:rPr>
        <w:t xml:space="preserve">) </w:t>
      </w:r>
      <w:r w:rsidRPr="00977B6C">
        <w:rPr>
          <w:sz w:val="20"/>
          <w:szCs w:val="20"/>
        </w:rPr>
        <w:t xml:space="preserve">— A insegurança alimentar, </w:t>
      </w:r>
      <w:r w:rsidR="00C9785E" w:rsidRPr="00977B6C">
        <w:rPr>
          <w:sz w:val="20"/>
          <w:szCs w:val="20"/>
        </w:rPr>
        <w:t>pode estar associada a:</w:t>
      </w:r>
      <w:r w:rsidR="00D26959" w:rsidRPr="00977B6C">
        <w:rPr>
          <w:sz w:val="20"/>
          <w:szCs w:val="20"/>
        </w:rPr>
        <w:t xml:space="preserve"> faixa de renda,</w:t>
      </w:r>
      <w:r w:rsidR="00C9785E" w:rsidRPr="00977B6C">
        <w:rPr>
          <w:sz w:val="20"/>
          <w:szCs w:val="20"/>
        </w:rPr>
        <w:t xml:space="preserve"> faixa etária materna,</w:t>
      </w:r>
      <w:r w:rsidR="00D26959" w:rsidRPr="00977B6C">
        <w:rPr>
          <w:sz w:val="20"/>
          <w:szCs w:val="20"/>
        </w:rPr>
        <w:t xml:space="preserve"> a </w:t>
      </w:r>
      <w:r w:rsidRPr="00977B6C">
        <w:rPr>
          <w:sz w:val="20"/>
          <w:szCs w:val="20"/>
        </w:rPr>
        <w:t>precariedade do trabalho informal</w:t>
      </w:r>
      <w:r w:rsidR="00BF6418" w:rsidRPr="00977B6C">
        <w:rPr>
          <w:sz w:val="20"/>
          <w:szCs w:val="20"/>
        </w:rPr>
        <w:t>/</w:t>
      </w:r>
      <w:r w:rsidRPr="00977B6C">
        <w:rPr>
          <w:sz w:val="20"/>
          <w:szCs w:val="20"/>
        </w:rPr>
        <w:t>a subocupação</w:t>
      </w:r>
      <w:r w:rsidR="00BF6418" w:rsidRPr="00977B6C">
        <w:rPr>
          <w:sz w:val="20"/>
          <w:szCs w:val="20"/>
        </w:rPr>
        <w:t>/</w:t>
      </w:r>
      <w:r w:rsidRPr="00977B6C">
        <w:rPr>
          <w:sz w:val="20"/>
          <w:szCs w:val="20"/>
        </w:rPr>
        <w:t>desemprego</w:t>
      </w:r>
      <w:r w:rsidR="00735AAE" w:rsidRPr="00977B6C">
        <w:rPr>
          <w:sz w:val="20"/>
          <w:szCs w:val="20"/>
        </w:rPr>
        <w:t>,</w:t>
      </w:r>
      <w:r w:rsidR="00C9785E" w:rsidRPr="00977B6C">
        <w:rPr>
          <w:sz w:val="20"/>
          <w:szCs w:val="20"/>
        </w:rPr>
        <w:t xml:space="preserve"> </w:t>
      </w:r>
      <w:r w:rsidR="00735AAE" w:rsidRPr="00977B6C">
        <w:rPr>
          <w:sz w:val="20"/>
          <w:szCs w:val="20"/>
        </w:rPr>
        <w:t>bem como, pode estar associada a contextos rurais.</w:t>
      </w:r>
      <w:r w:rsidR="00F30C1D">
        <w:rPr>
          <w:sz w:val="20"/>
          <w:szCs w:val="20"/>
        </w:rPr>
        <w:t xml:space="preserve"> </w:t>
      </w:r>
      <w:r w:rsidR="00E72676">
        <w:rPr>
          <w:sz w:val="20"/>
          <w:szCs w:val="20"/>
        </w:rPr>
        <w:t>Tenho visto estudos apontando</w:t>
      </w:r>
      <w:r w:rsidR="008C1F53" w:rsidRPr="008C1F53">
        <w:rPr>
          <w:sz w:val="20"/>
          <w:szCs w:val="20"/>
        </w:rPr>
        <w:t xml:space="preserve"> uma associação entre insegurança alimentar e desmame precoce, </w:t>
      </w:r>
      <w:r w:rsidR="007F1B31">
        <w:rPr>
          <w:sz w:val="20"/>
          <w:szCs w:val="20"/>
        </w:rPr>
        <w:t>ainda que reconheçam</w:t>
      </w:r>
      <w:r w:rsidR="0068596B">
        <w:rPr>
          <w:sz w:val="20"/>
          <w:szCs w:val="20"/>
        </w:rPr>
        <w:t xml:space="preserve"> que esta relação é complexa</w:t>
      </w:r>
      <w:r w:rsidR="008C1F53" w:rsidRPr="008C1F53">
        <w:rPr>
          <w:sz w:val="20"/>
          <w:szCs w:val="20"/>
        </w:rPr>
        <w:t>, uma vez que a insegurança alimentar se entrelaça com outros fatores já mencionados</w:t>
      </w:r>
      <w:r w:rsidR="008C1F53">
        <w:rPr>
          <w:sz w:val="20"/>
          <w:szCs w:val="20"/>
        </w:rPr>
        <w:t>.</w:t>
      </w:r>
    </w:p>
    <w:p w14:paraId="1001B522" w14:textId="0F9F22B4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Zona residencial</w:t>
      </w:r>
      <w:r w:rsidRPr="00977B6C">
        <w:rPr>
          <w:sz w:val="20"/>
          <w:szCs w:val="20"/>
        </w:rPr>
        <w:t xml:space="preserve"> </w:t>
      </w:r>
      <w:r w:rsidR="00AF3BE0" w:rsidRPr="00977B6C">
        <w:rPr>
          <w:sz w:val="20"/>
          <w:szCs w:val="20"/>
        </w:rPr>
        <w:t>(</w:t>
      </w:r>
      <w:proofErr w:type="spellStart"/>
      <w:r w:rsidR="00AF3BE0" w:rsidRPr="00977B6C">
        <w:rPr>
          <w:sz w:val="20"/>
          <w:szCs w:val="20"/>
        </w:rPr>
        <w:t>Zona_</w:t>
      </w:r>
      <w:proofErr w:type="gramStart"/>
      <w:r w:rsidR="00AF3BE0" w:rsidRPr="00977B6C">
        <w:rPr>
          <w:sz w:val="20"/>
          <w:szCs w:val="20"/>
        </w:rPr>
        <w:t>residencial</w:t>
      </w:r>
      <w:proofErr w:type="spellEnd"/>
      <w:r w:rsidR="00AF3BE0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>—</w:t>
      </w:r>
      <w:proofErr w:type="gramEnd"/>
      <w:r w:rsidRPr="00977B6C">
        <w:rPr>
          <w:sz w:val="20"/>
          <w:szCs w:val="20"/>
        </w:rPr>
        <w:t xml:space="preserve"> Residir em zona rural pode estar atrelado à baixa escolaridade materna, uma vez que o acesso à educação tende a ser mais limitado nessas localidades.</w:t>
      </w:r>
    </w:p>
    <w:p w14:paraId="2C8E8EED" w14:textId="0BCDC4AC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Escolaridade materna</w:t>
      </w:r>
      <w:r w:rsidRPr="00977B6C">
        <w:rPr>
          <w:sz w:val="20"/>
          <w:szCs w:val="20"/>
        </w:rPr>
        <w:t xml:space="preserve"> </w:t>
      </w:r>
      <w:r w:rsidR="008C17D1" w:rsidRPr="00977B6C">
        <w:rPr>
          <w:sz w:val="20"/>
          <w:szCs w:val="20"/>
        </w:rPr>
        <w:t>(</w:t>
      </w:r>
      <w:proofErr w:type="spellStart"/>
      <w:r w:rsidR="008C17D1" w:rsidRPr="00977B6C">
        <w:rPr>
          <w:sz w:val="20"/>
          <w:szCs w:val="20"/>
        </w:rPr>
        <w:t>escolaridade_mae</w:t>
      </w:r>
      <w:proofErr w:type="spellEnd"/>
      <w:r w:rsidR="008C17D1" w:rsidRPr="00977B6C">
        <w:rPr>
          <w:sz w:val="20"/>
          <w:szCs w:val="20"/>
        </w:rPr>
        <w:t xml:space="preserve">) </w:t>
      </w:r>
      <w:r w:rsidRPr="00977B6C">
        <w:rPr>
          <w:sz w:val="20"/>
          <w:szCs w:val="20"/>
        </w:rPr>
        <w:t>— A baixa escolaridade materna</w:t>
      </w:r>
      <w:r w:rsidR="009603B8" w:rsidRPr="00977B6C">
        <w:rPr>
          <w:sz w:val="20"/>
          <w:szCs w:val="20"/>
        </w:rPr>
        <w:t>, pode estar</w:t>
      </w:r>
      <w:r w:rsidRPr="00977B6C">
        <w:rPr>
          <w:sz w:val="20"/>
          <w:szCs w:val="20"/>
        </w:rPr>
        <w:t xml:space="preserve"> associada tanto a mães muito jovens quanto a mães de idade mais avançada (</w:t>
      </w:r>
      <w:r w:rsidR="001E1080" w:rsidRPr="00977B6C">
        <w:rPr>
          <w:sz w:val="20"/>
          <w:szCs w:val="20"/>
        </w:rPr>
        <w:t>&gt;=</w:t>
      </w:r>
      <w:r w:rsidRPr="00977B6C">
        <w:rPr>
          <w:sz w:val="20"/>
          <w:szCs w:val="20"/>
        </w:rPr>
        <w:t>35 anos)</w:t>
      </w:r>
      <w:r w:rsidR="009603B8" w:rsidRPr="00977B6C">
        <w:rPr>
          <w:sz w:val="20"/>
          <w:szCs w:val="20"/>
        </w:rPr>
        <w:t>.</w:t>
      </w:r>
    </w:p>
    <w:p w14:paraId="740DEF10" w14:textId="16C58753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Faixa etária materna</w:t>
      </w:r>
      <w:r w:rsidR="008C17D1" w:rsidRPr="00977B6C">
        <w:rPr>
          <w:b/>
          <w:bCs/>
          <w:sz w:val="20"/>
          <w:szCs w:val="20"/>
        </w:rPr>
        <w:t xml:space="preserve"> </w:t>
      </w:r>
      <w:r w:rsidR="008C17D1" w:rsidRPr="00977B6C">
        <w:rPr>
          <w:sz w:val="20"/>
          <w:szCs w:val="20"/>
        </w:rPr>
        <w:t>(</w:t>
      </w:r>
      <w:proofErr w:type="spellStart"/>
      <w:r w:rsidR="008C17D1" w:rsidRPr="00977B6C">
        <w:rPr>
          <w:sz w:val="20"/>
          <w:szCs w:val="20"/>
        </w:rPr>
        <w:t>faixa_etaria_mae</w:t>
      </w:r>
      <w:proofErr w:type="spellEnd"/>
      <w:r w:rsidR="008C17D1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 Tanto a idade materna avançada quanto a maternidade muito jovem estão associadas a maior probabilidade de parto cesáreo, ainda que por contextos clínicos distintos.</w:t>
      </w:r>
    </w:p>
    <w:p w14:paraId="55993844" w14:textId="1A5CFD3B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Tipo de parto</w:t>
      </w:r>
      <w:r w:rsidR="008C17D1" w:rsidRPr="00977B6C">
        <w:rPr>
          <w:b/>
          <w:bCs/>
          <w:sz w:val="20"/>
          <w:szCs w:val="20"/>
        </w:rPr>
        <w:t xml:space="preserve"> </w:t>
      </w:r>
      <w:r w:rsidR="008C17D1" w:rsidRPr="00977B6C">
        <w:rPr>
          <w:sz w:val="20"/>
          <w:szCs w:val="20"/>
        </w:rPr>
        <w:t>(</w:t>
      </w:r>
      <w:proofErr w:type="spellStart"/>
      <w:r w:rsidR="008C17D1" w:rsidRPr="00977B6C">
        <w:rPr>
          <w:sz w:val="20"/>
          <w:szCs w:val="20"/>
        </w:rPr>
        <w:t>tipo_parto</w:t>
      </w:r>
      <w:proofErr w:type="spellEnd"/>
      <w:r w:rsidR="008C17D1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 </w:t>
      </w:r>
      <w:r w:rsidR="003733F6" w:rsidRPr="00977B6C">
        <w:rPr>
          <w:sz w:val="20"/>
          <w:szCs w:val="20"/>
        </w:rPr>
        <w:t xml:space="preserve">O parto cesáreo pode retardar a apojadura — processo fisiológico conhecido como </w:t>
      </w:r>
      <w:proofErr w:type="spellStart"/>
      <w:r w:rsidR="003733F6" w:rsidRPr="00977B6C">
        <w:rPr>
          <w:sz w:val="20"/>
          <w:szCs w:val="20"/>
        </w:rPr>
        <w:t>lactogênese</w:t>
      </w:r>
      <w:proofErr w:type="spellEnd"/>
      <w:r w:rsidR="003733F6" w:rsidRPr="00977B6C">
        <w:rPr>
          <w:sz w:val="20"/>
          <w:szCs w:val="20"/>
        </w:rPr>
        <w:t xml:space="preserve"> II, responsável pela descida do leite materno —, fazendo com que a mãe interprete esse atraso</w:t>
      </w:r>
      <w:r w:rsidR="00520826" w:rsidRPr="00977B6C">
        <w:rPr>
          <w:sz w:val="20"/>
          <w:szCs w:val="20"/>
        </w:rPr>
        <w:t>, erroneamente,</w:t>
      </w:r>
      <w:r w:rsidR="003733F6" w:rsidRPr="00977B6C">
        <w:rPr>
          <w:sz w:val="20"/>
          <w:szCs w:val="20"/>
        </w:rPr>
        <w:t xml:space="preserve"> como sinal de produção insuficiente de leite. Essa percepção equivocada pode abalar a confiança materna na própria capacidade de amamentar, comprometendo a autoeficácia para o aleitamento.</w:t>
      </w:r>
    </w:p>
    <w:p w14:paraId="7210617E" w14:textId="649FAF60" w:rsidR="00083E65" w:rsidRPr="00977B6C" w:rsidRDefault="00083E65" w:rsidP="007973E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Início precoce da amamentação</w:t>
      </w:r>
      <w:r w:rsidR="008D344E" w:rsidRPr="00977B6C">
        <w:rPr>
          <w:b/>
          <w:bCs/>
          <w:sz w:val="20"/>
          <w:szCs w:val="20"/>
        </w:rPr>
        <w:t xml:space="preserve"> </w:t>
      </w:r>
      <w:r w:rsidR="008D344E" w:rsidRPr="00977B6C">
        <w:rPr>
          <w:sz w:val="20"/>
          <w:szCs w:val="20"/>
        </w:rPr>
        <w:t>(</w:t>
      </w:r>
      <w:proofErr w:type="spellStart"/>
      <w:r w:rsidR="008D344E" w:rsidRPr="00977B6C">
        <w:rPr>
          <w:sz w:val="20"/>
          <w:szCs w:val="20"/>
        </w:rPr>
        <w:t>inicio_precoce_amamentacao</w:t>
      </w:r>
      <w:proofErr w:type="spellEnd"/>
      <w:r w:rsidR="008D344E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 </w:t>
      </w:r>
      <w:r w:rsidR="001545CD" w:rsidRPr="00977B6C">
        <w:rPr>
          <w:sz w:val="20"/>
          <w:szCs w:val="20"/>
        </w:rPr>
        <w:t>Em partos cesáreos, especialmente os realizados em situações de urgência ou maior complexidade, o início precoce do aleitamento materno pode ser retardado. Isso ocorre porque, nesses casos, é necessário priorizar a estabilização clínica da mãe e/ou do recém-nascido diante de possíveis complicações. Além disso, a recuperação pós-cir</w:t>
      </w:r>
      <w:r w:rsidR="004D3D64">
        <w:rPr>
          <w:sz w:val="20"/>
          <w:szCs w:val="20"/>
        </w:rPr>
        <w:t>urgia</w:t>
      </w:r>
      <w:r w:rsidR="001545CD" w:rsidRPr="00977B6C">
        <w:rPr>
          <w:sz w:val="20"/>
          <w:szCs w:val="20"/>
        </w:rPr>
        <w:t>, associada aos efeitos da anestesia, à dor e à sonolência materna, pode dificultar o contato imediato entre mãe e bebê. Como consequência, a colocação do recém-nascido ao seio na primeira hora de vida — período conhecido como "hora de ouro" — pode não ocorrer no momento ideal.</w:t>
      </w:r>
    </w:p>
    <w:p w14:paraId="797901FA" w14:textId="0842083D" w:rsidR="00083E65" w:rsidRPr="00977B6C" w:rsidRDefault="00083E65" w:rsidP="007C22B0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Tempo até a primeira mamada</w:t>
      </w:r>
      <w:r w:rsidR="008A2AEF" w:rsidRPr="00977B6C">
        <w:rPr>
          <w:b/>
          <w:bCs/>
          <w:sz w:val="20"/>
          <w:szCs w:val="20"/>
        </w:rPr>
        <w:t xml:space="preserve"> </w:t>
      </w:r>
      <w:r w:rsidR="008A2AEF" w:rsidRPr="00977B6C">
        <w:rPr>
          <w:sz w:val="20"/>
          <w:szCs w:val="20"/>
        </w:rPr>
        <w:t>(</w:t>
      </w:r>
      <w:proofErr w:type="spellStart"/>
      <w:r w:rsidR="008A2AEF" w:rsidRPr="00977B6C">
        <w:rPr>
          <w:sz w:val="20"/>
          <w:szCs w:val="20"/>
        </w:rPr>
        <w:t>tempo_ate_primeira_mamada</w:t>
      </w:r>
      <w:proofErr w:type="spellEnd"/>
      <w:r w:rsidR="008A2AEF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</w:t>
      </w:r>
      <w:r w:rsidR="007C22B0" w:rsidRPr="00977B6C">
        <w:rPr>
          <w:sz w:val="20"/>
          <w:szCs w:val="20"/>
        </w:rPr>
        <w:t xml:space="preserve"> Além disso, o intervalo entre o nascimento e a primeira mamada </w:t>
      </w:r>
      <w:r w:rsidR="007C22B0" w:rsidRPr="004D3D64">
        <w:rPr>
          <w:sz w:val="20"/>
          <w:szCs w:val="20"/>
          <w:u w:val="single"/>
        </w:rPr>
        <w:t>efetiva</w:t>
      </w:r>
      <w:r w:rsidR="007C22B0" w:rsidRPr="004D3D64">
        <w:rPr>
          <w:sz w:val="20"/>
          <w:szCs w:val="20"/>
        </w:rPr>
        <w:t xml:space="preserve"> </w:t>
      </w:r>
      <w:r w:rsidR="007C22B0" w:rsidRPr="00977B6C">
        <w:rPr>
          <w:sz w:val="20"/>
          <w:szCs w:val="20"/>
        </w:rPr>
        <w:t>ao seio tende a ser maior em partos cesáreos</w:t>
      </w:r>
      <w:r w:rsidR="00FB2051" w:rsidRPr="00977B6C">
        <w:rPr>
          <w:sz w:val="20"/>
          <w:szCs w:val="20"/>
        </w:rPr>
        <w:t>, pelos motivos já explicados</w:t>
      </w:r>
      <w:r w:rsidR="007C22B0" w:rsidRPr="00977B6C">
        <w:rPr>
          <w:sz w:val="20"/>
          <w:szCs w:val="20"/>
        </w:rPr>
        <w:t>. Esse atraso pode postergar o início da sucção do bebê ao seio e, consequentemente, reduzir a estimulação precoce das mamas, importante para o estabelecimento e a manutenção da produção láctea.</w:t>
      </w:r>
    </w:p>
    <w:p w14:paraId="324DC08B" w14:textId="6F954B2F" w:rsidR="00083E65" w:rsidRPr="00977B6C" w:rsidRDefault="00083E65" w:rsidP="00083E65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Oferta de outros líquidos</w:t>
      </w:r>
      <w:r w:rsidR="008A2AEF" w:rsidRPr="00977B6C">
        <w:rPr>
          <w:b/>
          <w:bCs/>
          <w:sz w:val="20"/>
          <w:szCs w:val="20"/>
        </w:rPr>
        <w:t xml:space="preserve"> </w:t>
      </w:r>
      <w:r w:rsidR="008A2AEF" w:rsidRPr="00977B6C">
        <w:rPr>
          <w:sz w:val="20"/>
          <w:szCs w:val="20"/>
        </w:rPr>
        <w:t>(</w:t>
      </w:r>
      <w:proofErr w:type="spellStart"/>
      <w:r w:rsidR="008A2AEF" w:rsidRPr="00977B6C">
        <w:rPr>
          <w:sz w:val="20"/>
          <w:szCs w:val="20"/>
        </w:rPr>
        <w:t>oferta_outros_liquidos</w:t>
      </w:r>
      <w:proofErr w:type="spellEnd"/>
      <w:r w:rsidR="008A2AEF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 O atraso na primeira mamada ao seio pode levar à oferta precoce de outros líquidos — como fórmula infantil — para saciar a fome do recém-nascido antes que o aleitamento materno seja estabelecido.</w:t>
      </w:r>
    </w:p>
    <w:p w14:paraId="767A3863" w14:textId="7161E10C" w:rsidR="00083E65" w:rsidRPr="00977B6C" w:rsidRDefault="00083E65" w:rsidP="008C1A78">
      <w:pPr>
        <w:numPr>
          <w:ilvl w:val="0"/>
          <w:numId w:val="3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lastRenderedPageBreak/>
        <w:t>Uso de mamadeira</w:t>
      </w:r>
      <w:r w:rsidR="008A2AEF" w:rsidRPr="00977B6C">
        <w:rPr>
          <w:b/>
          <w:bCs/>
          <w:sz w:val="20"/>
          <w:szCs w:val="20"/>
        </w:rPr>
        <w:t xml:space="preserve"> </w:t>
      </w:r>
      <w:r w:rsidR="008A2AEF" w:rsidRPr="00977B6C">
        <w:rPr>
          <w:sz w:val="20"/>
          <w:szCs w:val="20"/>
        </w:rPr>
        <w:t>(</w:t>
      </w:r>
      <w:proofErr w:type="spellStart"/>
      <w:r w:rsidR="008A2AEF" w:rsidRPr="00977B6C">
        <w:rPr>
          <w:sz w:val="20"/>
          <w:szCs w:val="20"/>
        </w:rPr>
        <w:t>usou_mamadeira</w:t>
      </w:r>
      <w:proofErr w:type="spellEnd"/>
      <w:r w:rsidR="008A2AEF" w:rsidRPr="00977B6C">
        <w:rPr>
          <w:sz w:val="20"/>
          <w:szCs w:val="20"/>
        </w:rPr>
        <w:t>)</w:t>
      </w:r>
      <w:r w:rsidRPr="00977B6C">
        <w:rPr>
          <w:sz w:val="20"/>
          <w:szCs w:val="20"/>
        </w:rPr>
        <w:t xml:space="preserve"> — </w:t>
      </w:r>
      <w:r w:rsidR="00817E0E" w:rsidRPr="00977B6C">
        <w:rPr>
          <w:sz w:val="20"/>
          <w:szCs w:val="20"/>
        </w:rPr>
        <w:t>Quando a oferta de outros líquidos ocorre por meio de mamadeira, eleva-se o risco de desmame precoce pelo fenômeno denominado</w:t>
      </w:r>
      <w:r w:rsidR="00511770" w:rsidRPr="00977B6C">
        <w:rPr>
          <w:sz w:val="20"/>
          <w:szCs w:val="20"/>
        </w:rPr>
        <w:t xml:space="preserve"> de</w:t>
      </w:r>
      <w:r w:rsidR="00817E0E" w:rsidRPr="00977B6C">
        <w:rPr>
          <w:sz w:val="20"/>
          <w:szCs w:val="20"/>
        </w:rPr>
        <w:t xml:space="preserve"> confusão de bicos. Nesse processo, o bebê se adapta ao fluxo contínuo e </w:t>
      </w:r>
      <w:r w:rsidR="000A4DC0" w:rsidRPr="00977B6C">
        <w:rPr>
          <w:sz w:val="20"/>
          <w:szCs w:val="20"/>
        </w:rPr>
        <w:t>com pouco</w:t>
      </w:r>
      <w:r w:rsidR="00817E0E" w:rsidRPr="00977B6C">
        <w:rPr>
          <w:sz w:val="20"/>
          <w:szCs w:val="20"/>
        </w:rPr>
        <w:t xml:space="preserve"> esforço da mamadeira e, progressivamente, passa a rejeitar o seio materno — que exige sucção </w:t>
      </w:r>
      <w:r w:rsidR="00052299" w:rsidRPr="00977B6C">
        <w:rPr>
          <w:sz w:val="20"/>
          <w:szCs w:val="20"/>
        </w:rPr>
        <w:t>com força</w:t>
      </w:r>
      <w:r w:rsidR="00817E0E" w:rsidRPr="00977B6C">
        <w:rPr>
          <w:sz w:val="20"/>
          <w:szCs w:val="20"/>
        </w:rPr>
        <w:t xml:space="preserve"> e</w:t>
      </w:r>
      <w:r w:rsidR="000A4DC0" w:rsidRPr="00977B6C">
        <w:rPr>
          <w:sz w:val="20"/>
          <w:szCs w:val="20"/>
        </w:rPr>
        <w:t xml:space="preserve"> ritmo/coordenada</w:t>
      </w:r>
      <w:r w:rsidR="00817E0E" w:rsidRPr="00977B6C">
        <w:rPr>
          <w:sz w:val="20"/>
          <w:szCs w:val="20"/>
        </w:rPr>
        <w:t>. Com o abandono do estímulo direto ao seio, a produção láctea declina gradualmente até a sua cessação completa.</w:t>
      </w:r>
    </w:p>
    <w:p w14:paraId="033A0165" w14:textId="441DAE34" w:rsidR="00F11333" w:rsidRPr="00977B6C" w:rsidRDefault="00083E65" w:rsidP="0012191E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977B6C">
        <w:rPr>
          <w:b/>
          <w:bCs/>
          <w:sz w:val="20"/>
          <w:szCs w:val="20"/>
        </w:rPr>
        <w:t>Desfecho</w:t>
      </w:r>
      <w:r w:rsidR="00ED09D2" w:rsidRPr="00977B6C">
        <w:rPr>
          <w:b/>
          <w:bCs/>
          <w:sz w:val="20"/>
          <w:szCs w:val="20"/>
        </w:rPr>
        <w:t xml:space="preserve"> indesejado</w:t>
      </w:r>
      <w:r w:rsidRPr="00977B6C">
        <w:rPr>
          <w:b/>
          <w:bCs/>
          <w:sz w:val="20"/>
          <w:szCs w:val="20"/>
        </w:rPr>
        <w:t xml:space="preserve"> — Desmame precoce do aleitamento materno exclusivo</w:t>
      </w:r>
      <w:r w:rsidRPr="00977B6C">
        <w:rPr>
          <w:sz w:val="20"/>
          <w:szCs w:val="20"/>
        </w:rPr>
        <w:t xml:space="preserve"> (antes dos seis meses de vida).</w:t>
      </w:r>
    </w:p>
    <w:p w14:paraId="3EFC1E02" w14:textId="77777777" w:rsidR="00CF7FB7" w:rsidRDefault="00CF7FB7" w:rsidP="00CF7FB7">
      <w:pPr>
        <w:pStyle w:val="PargrafodaLista"/>
      </w:pPr>
    </w:p>
    <w:p w14:paraId="30C2E438" w14:textId="51CFAC3C" w:rsidR="00F11333" w:rsidRPr="00CF7FB7" w:rsidRDefault="00F11333" w:rsidP="0012191E">
      <w:pPr>
        <w:rPr>
          <w:b/>
          <w:bCs/>
          <w:sz w:val="24"/>
          <w:szCs w:val="24"/>
        </w:rPr>
      </w:pPr>
      <w:r w:rsidRPr="00CF7FB7">
        <w:rPr>
          <w:b/>
          <w:bCs/>
          <w:sz w:val="24"/>
          <w:szCs w:val="24"/>
        </w:rPr>
        <w:t>Mapa de Relações Causa e Efeito:</w:t>
      </w:r>
    </w:p>
    <w:p w14:paraId="1245A9EF" w14:textId="06F79451" w:rsidR="004A1F54" w:rsidRDefault="007D0174" w:rsidP="00D251AE">
      <w:r>
        <w:rPr>
          <w:noProof/>
        </w:rPr>
        <w:drawing>
          <wp:inline distT="0" distB="0" distL="0" distR="0" wp14:anchorId="6301A384" wp14:editId="7B8483C8">
            <wp:extent cx="5054600" cy="6598797"/>
            <wp:effectExtent l="0" t="0" r="0" b="0"/>
            <wp:docPr id="819585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85628" name="Imagem 8195856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734" cy="66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1F5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80F"/>
    <w:multiLevelType w:val="multilevel"/>
    <w:tmpl w:val="97A2C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26A40"/>
    <w:multiLevelType w:val="hybridMultilevel"/>
    <w:tmpl w:val="88E89BB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66589"/>
    <w:multiLevelType w:val="hybridMultilevel"/>
    <w:tmpl w:val="BE08C3C8"/>
    <w:lvl w:ilvl="0" w:tplc="D2A0F7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871159"/>
    <w:multiLevelType w:val="multilevel"/>
    <w:tmpl w:val="84E0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917E9E"/>
    <w:multiLevelType w:val="hybridMultilevel"/>
    <w:tmpl w:val="8F040A0A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4617109">
    <w:abstractNumId w:val="4"/>
  </w:num>
  <w:num w:numId="2" w16cid:durableId="1935168141">
    <w:abstractNumId w:val="1"/>
  </w:num>
  <w:num w:numId="3" w16cid:durableId="663318490">
    <w:abstractNumId w:val="3"/>
  </w:num>
  <w:num w:numId="4" w16cid:durableId="1624775483">
    <w:abstractNumId w:val="2"/>
  </w:num>
  <w:num w:numId="5" w16cid:durableId="1365404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F4"/>
    <w:rsid w:val="00052299"/>
    <w:rsid w:val="00063B3E"/>
    <w:rsid w:val="000717D8"/>
    <w:rsid w:val="00083E65"/>
    <w:rsid w:val="000969E3"/>
    <w:rsid w:val="00097346"/>
    <w:rsid w:val="000A4DC0"/>
    <w:rsid w:val="000C4419"/>
    <w:rsid w:val="000F6E41"/>
    <w:rsid w:val="0012191E"/>
    <w:rsid w:val="00147BC4"/>
    <w:rsid w:val="001545CD"/>
    <w:rsid w:val="00173138"/>
    <w:rsid w:val="00185047"/>
    <w:rsid w:val="001B5F65"/>
    <w:rsid w:val="001E1080"/>
    <w:rsid w:val="00217884"/>
    <w:rsid w:val="00242D63"/>
    <w:rsid w:val="002E17D5"/>
    <w:rsid w:val="00304202"/>
    <w:rsid w:val="003213AD"/>
    <w:rsid w:val="00370AEC"/>
    <w:rsid w:val="0037227A"/>
    <w:rsid w:val="003733F6"/>
    <w:rsid w:val="0038691B"/>
    <w:rsid w:val="003A1C66"/>
    <w:rsid w:val="003B603E"/>
    <w:rsid w:val="003F5AAA"/>
    <w:rsid w:val="00427A36"/>
    <w:rsid w:val="0044084B"/>
    <w:rsid w:val="004A1F54"/>
    <w:rsid w:val="004A2720"/>
    <w:rsid w:val="004B59F4"/>
    <w:rsid w:val="004B6E45"/>
    <w:rsid w:val="004C5931"/>
    <w:rsid w:val="004D3D64"/>
    <w:rsid w:val="004D65F4"/>
    <w:rsid w:val="004F33A9"/>
    <w:rsid w:val="00505467"/>
    <w:rsid w:val="00510144"/>
    <w:rsid w:val="00510229"/>
    <w:rsid w:val="00511770"/>
    <w:rsid w:val="00520826"/>
    <w:rsid w:val="00550D3B"/>
    <w:rsid w:val="005B52A9"/>
    <w:rsid w:val="005C6FC7"/>
    <w:rsid w:val="0062462F"/>
    <w:rsid w:val="00644989"/>
    <w:rsid w:val="006644D9"/>
    <w:rsid w:val="00676CD6"/>
    <w:rsid w:val="0068596B"/>
    <w:rsid w:val="00685B67"/>
    <w:rsid w:val="006C140D"/>
    <w:rsid w:val="006D63FA"/>
    <w:rsid w:val="00703AA7"/>
    <w:rsid w:val="00711A46"/>
    <w:rsid w:val="00735AAE"/>
    <w:rsid w:val="00735FC3"/>
    <w:rsid w:val="007366A8"/>
    <w:rsid w:val="00764F97"/>
    <w:rsid w:val="007973E5"/>
    <w:rsid w:val="007B3107"/>
    <w:rsid w:val="007C0B31"/>
    <w:rsid w:val="007C22B0"/>
    <w:rsid w:val="007D0174"/>
    <w:rsid w:val="007D51EB"/>
    <w:rsid w:val="007F1B31"/>
    <w:rsid w:val="00817E0E"/>
    <w:rsid w:val="008504FA"/>
    <w:rsid w:val="00870B24"/>
    <w:rsid w:val="008A2AEF"/>
    <w:rsid w:val="008C17D1"/>
    <w:rsid w:val="008C1A78"/>
    <w:rsid w:val="008C1F53"/>
    <w:rsid w:val="008D344E"/>
    <w:rsid w:val="008F4619"/>
    <w:rsid w:val="00903B76"/>
    <w:rsid w:val="00935EE0"/>
    <w:rsid w:val="00952604"/>
    <w:rsid w:val="009603B8"/>
    <w:rsid w:val="00977B6C"/>
    <w:rsid w:val="00A14B2B"/>
    <w:rsid w:val="00A37522"/>
    <w:rsid w:val="00A44EA9"/>
    <w:rsid w:val="00A6445F"/>
    <w:rsid w:val="00A94836"/>
    <w:rsid w:val="00AA23E8"/>
    <w:rsid w:val="00AB28FD"/>
    <w:rsid w:val="00AC0205"/>
    <w:rsid w:val="00AD6A70"/>
    <w:rsid w:val="00AF3BE0"/>
    <w:rsid w:val="00B121BB"/>
    <w:rsid w:val="00B254C9"/>
    <w:rsid w:val="00B47C3E"/>
    <w:rsid w:val="00B70865"/>
    <w:rsid w:val="00BC2E8A"/>
    <w:rsid w:val="00BE774E"/>
    <w:rsid w:val="00BE7B00"/>
    <w:rsid w:val="00BF6418"/>
    <w:rsid w:val="00C07601"/>
    <w:rsid w:val="00C106AF"/>
    <w:rsid w:val="00C33F4D"/>
    <w:rsid w:val="00C53740"/>
    <w:rsid w:val="00C77E22"/>
    <w:rsid w:val="00C9785E"/>
    <w:rsid w:val="00CA009D"/>
    <w:rsid w:val="00CB4887"/>
    <w:rsid w:val="00CF7FB7"/>
    <w:rsid w:val="00D00F56"/>
    <w:rsid w:val="00D122A2"/>
    <w:rsid w:val="00D251AE"/>
    <w:rsid w:val="00D26959"/>
    <w:rsid w:val="00D34EAA"/>
    <w:rsid w:val="00D6320D"/>
    <w:rsid w:val="00DB6B0D"/>
    <w:rsid w:val="00DE08C5"/>
    <w:rsid w:val="00E41AC8"/>
    <w:rsid w:val="00E72676"/>
    <w:rsid w:val="00EC541B"/>
    <w:rsid w:val="00ED09D2"/>
    <w:rsid w:val="00EE7AB1"/>
    <w:rsid w:val="00F11333"/>
    <w:rsid w:val="00F30C1D"/>
    <w:rsid w:val="00F50DE3"/>
    <w:rsid w:val="00F7157C"/>
    <w:rsid w:val="00FB2051"/>
    <w:rsid w:val="00FD495E"/>
    <w:rsid w:val="00FF2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100DD"/>
  <w15:chartTrackingRefBased/>
  <w15:docId w15:val="{5514FBFA-EFBC-45A4-91C2-CFB1FA064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5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5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5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5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5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59F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59F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59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59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59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59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5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5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59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59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59F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5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59F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59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C22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648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Patrícia Vicente Oliveira</dc:creator>
  <cp:keywords/>
  <dc:description/>
  <cp:lastModifiedBy>Patrícia Vicente Oliveira</cp:lastModifiedBy>
  <cp:revision>118</cp:revision>
  <dcterms:created xsi:type="dcterms:W3CDTF">2026-06-09T00:12:00Z</dcterms:created>
  <dcterms:modified xsi:type="dcterms:W3CDTF">2026-06-16T00:05:00Z</dcterms:modified>
</cp:coreProperties>
</file>