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57600" cy="129503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950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rFonts w:ascii="Arial" w:cs="Arial" w:eastAsia="Arial" w:hAnsi="Arial"/>
          <w:b w:val="1"/>
          <w:color w:val="0d0d0d"/>
          <w:sz w:val="52"/>
          <w:szCs w:val="52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0d0d0d"/>
          <w:sz w:val="52"/>
          <w:szCs w:val="52"/>
          <w:highlight w:val="white"/>
          <w:rtl w:val="0"/>
        </w:rPr>
        <w:t xml:space="preserve">Bilingüe Blend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rFonts w:ascii="Arial" w:cs="Arial" w:eastAsia="Arial" w:hAnsi="Arial"/>
          <w:b w:val="1"/>
          <w:color w:val="595959"/>
          <w:sz w:val="40"/>
          <w:szCs w:val="40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595959"/>
          <w:sz w:val="40"/>
          <w:szCs w:val="40"/>
          <w:highlight w:val="white"/>
          <w:rtl w:val="0"/>
        </w:rPr>
        <w:t xml:space="preserve">Sistema Web Interativo</w:t>
      </w:r>
    </w:p>
    <w:p w:rsidR="00000000" w:rsidDel="00000000" w:rsidP="00000000" w:rsidRDefault="00000000" w:rsidRPr="00000000" w14:paraId="0000000A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Disciplina: Projeto Integrador I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jc w:val="righ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Estudantes</w:t>
      </w:r>
    </w:p>
    <w:p w:rsidR="00000000" w:rsidDel="00000000" w:rsidP="00000000" w:rsidRDefault="00000000" w:rsidRPr="00000000" w14:paraId="00000012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Gustavo Alves</w:t>
      </w:r>
    </w:p>
    <w:p w:rsidR="00000000" w:rsidDel="00000000" w:rsidP="00000000" w:rsidRDefault="00000000" w:rsidRPr="00000000" w14:paraId="00000013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Mariana Medeiros</w:t>
      </w:r>
    </w:p>
    <w:p w:rsidR="00000000" w:rsidDel="00000000" w:rsidP="00000000" w:rsidRDefault="00000000" w:rsidRPr="00000000" w14:paraId="00000014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Vitória Santana</w:t>
      </w:r>
    </w:p>
    <w:p w:rsidR="00000000" w:rsidDel="00000000" w:rsidP="00000000" w:rsidRDefault="00000000" w:rsidRPr="00000000" w14:paraId="00000015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Beatriz Solange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240" w:before="240" w:line="276" w:lineRule="auto"/>
        <w:jc w:val="right"/>
        <w:rPr>
          <w:rFonts w:ascii="Arial" w:cs="Arial" w:eastAsia="Arial" w:hAnsi="Arial"/>
          <w:b w:val="1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20"/>
          <w:szCs w:val="20"/>
          <w:rtl w:val="0"/>
        </w:rPr>
        <w:t xml:space="preserve">Professores</w:t>
      </w:r>
    </w:p>
    <w:p w:rsidR="00000000" w:rsidDel="00000000" w:rsidP="00000000" w:rsidRDefault="00000000" w:rsidRPr="00000000" w14:paraId="00000018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Paula F. Schlemper de Oliveira</w:t>
      </w:r>
    </w:p>
    <w:p w:rsidR="00000000" w:rsidDel="00000000" w:rsidP="00000000" w:rsidRDefault="00000000" w:rsidRPr="00000000" w14:paraId="00000019">
      <w:pPr>
        <w:spacing w:after="240" w:before="240" w:line="276" w:lineRule="auto"/>
        <w:jc w:val="righ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Dauster Souza Pereira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2024/2</w:t>
      </w:r>
    </w:p>
    <w:p w:rsidR="00000000" w:rsidDel="00000000" w:rsidP="00000000" w:rsidRDefault="00000000" w:rsidRPr="00000000" w14:paraId="0000001F">
      <w:pPr>
        <w:spacing w:after="240" w:before="240" w:line="256.8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SUMÁRIO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1. Equipe e gestão do projeto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2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2. Descrição, características e usuários do sistema (Sprint 1 - Revisão)                   </w:t>
        <w:tab/>
        <w:t xml:space="preserve">3</w:t>
      </w:r>
    </w:p>
    <w:p w:rsidR="00000000" w:rsidDel="00000000" w:rsidP="00000000" w:rsidRDefault="00000000" w:rsidRPr="00000000" w14:paraId="00000023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 Requisitos (Sprint 1 - Revisão)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4">
      <w:pPr>
        <w:spacing w:after="100" w:lineRule="auto"/>
        <w:ind w:lef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3.1. Requisitos funcionais (Sprint 1 e Sprint 2)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5">
      <w:pPr>
        <w:spacing w:after="100" w:lineRule="auto"/>
        <w:ind w:left="24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3.2. Requisitos NÃO funcionais (Sprint 1 e Sprint 2)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26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4. Protótipos (Sprint 3)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7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5. Implementação inicial do front-end (Sprint 4)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8">
      <w:pPr>
        <w:spacing w:after="10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Referências                   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g9h5e4c9fnlf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 Equipe e gestão do projeto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membros do grupo 5 nessa Sprint tem o objetivo de entender o que o cliente quer e necessita, com isso cada membro está tendo o papel de conversar e entender a opinião do cliente e assim trabalhamos em grupo da melhor forma, temos reuniões frequentemente com o cliente e em equipe.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Arial" w:cs="Arial" w:eastAsia="Arial" w:hAnsi="Arial"/>
          <w:color w:val="0d0d0d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Bilingüe</w:t>
      </w:r>
      <w:r w:rsidDel="00000000" w:rsidR="00000000" w:rsidRPr="00000000">
        <w:rPr>
          <w:rFonts w:ascii="Arial" w:cs="Arial" w:eastAsia="Arial" w:hAnsi="Arial"/>
          <w:b w:val="1"/>
          <w:color w:val="0d0d0d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Blend</w:t>
      </w:r>
      <w:r w:rsidDel="00000000" w:rsidR="00000000" w:rsidRPr="00000000">
        <w:rPr>
          <w:rFonts w:ascii="Arial" w:cs="Arial" w:eastAsia="Arial" w:hAnsi="Arial"/>
          <w:color w:val="0d0d0d"/>
          <w:sz w:val="20"/>
          <w:szCs w:val="20"/>
          <w:rtl w:val="0"/>
        </w:rPr>
        <w:t xml:space="preserve"> é um programa educacional inovador que combina aprendizado de idiomas com criatividade. Voltado para crianças de 9 a 11 anos, oferece oficinas imersivas em inglês e espanhol, promovendo o desenvolvimento de habilidades linguísticas e criativas de forma integrada e divertida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6374dvf361nz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 Descrição, características e usuários do sistema (Sprint 1 - Revisão)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será usado pelos pais e responsáveis, sendo um web site como projeto inicial e o projeto final seria um aplicativo para celular, ele será usado em momentos das didáticas dos alunos e para os responsáveis ficarem cientes das oficinas realizadas.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Como início, temos o instagram e um site, mas apenas para pagamento, nossa ideia seria organizar e botar em prática as ideias sanadas com nosso cliente.</w:t>
      </w:r>
    </w:p>
    <w:p w:rsidR="00000000" w:rsidDel="00000000" w:rsidP="00000000" w:rsidRDefault="00000000" w:rsidRPr="00000000" w14:paraId="00000033">
      <w:pPr>
        <w:pStyle w:val="Heading1"/>
        <w:keepNext w:val="0"/>
        <w:keepLines w:val="0"/>
        <w:ind w:firstLine="720"/>
        <w:rPr>
          <w:rFonts w:ascii="Arial" w:cs="Arial" w:eastAsia="Arial" w:hAnsi="Arial"/>
          <w:sz w:val="28"/>
          <w:szCs w:val="28"/>
        </w:rPr>
      </w:pPr>
      <w:bookmarkStart w:colFirst="0" w:colLast="0" w:name="_jzf50iya2sbp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 Requisitos (Sprint 1 - Revisão)</w:t>
      </w:r>
    </w:p>
    <w:p w:rsidR="00000000" w:rsidDel="00000000" w:rsidP="00000000" w:rsidRDefault="00000000" w:rsidRPr="00000000" w14:paraId="00000034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5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Estamos criando o protótipo no site figma para usar como base de como ficará o web site para o cliente, com isso ele pode mudar e adicionar suas ideias da forma que preferir</w:t>
      </w:r>
    </w:p>
    <w:p w:rsidR="00000000" w:rsidDel="00000000" w:rsidP="00000000" w:rsidRDefault="00000000" w:rsidRPr="00000000" w14:paraId="00000036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 sistema web foi apresentado como um sistema similar a fim de ajudar o cliente a se comunicar melhor com os pais e responsáveis, seja para o financeiro, datas e horários das oficinas e novos projetos.</w:t>
      </w:r>
    </w:p>
    <w:p w:rsidR="00000000" w:rsidDel="00000000" w:rsidP="00000000" w:rsidRDefault="00000000" w:rsidRPr="00000000" w14:paraId="00000038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after="240" w:before="240" w:lineRule="auto"/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Desta formam, os requisitos funcionais e não funcionais foram escritos e se encontram nas subsequentes 3.1 e 3.2.</w:t>
      </w:r>
    </w:p>
    <w:p w:rsidR="00000000" w:rsidDel="00000000" w:rsidP="00000000" w:rsidRDefault="00000000" w:rsidRPr="00000000" w14:paraId="0000003A">
      <w:pPr>
        <w:ind w:firstLine="72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4g2wap589t2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3.1. Requisitos funcionais (Sprint 1 e Sprint 2)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RF01 – O sistema deve ajudar na forma de contato com os pais e responsáveis, assim trazendo facilidade para o nosso cliente em apresentar seu trabalho.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RF02- Sendo assim um site cujo serve para contato e demanda, trazendo facilidade e agilidade para o cliente e seus clientes.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RF03-Receber transações por meio do site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rPr>
          <w:rFonts w:ascii="Arial" w:cs="Arial" w:eastAsia="Arial" w:hAnsi="Arial"/>
          <w:sz w:val="24"/>
          <w:szCs w:val="24"/>
        </w:rPr>
      </w:pPr>
      <w:bookmarkStart w:colFirst="0" w:colLast="0" w:name="_2kmsw6psj3a5" w:id="4"/>
      <w:bookmarkEnd w:id="4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3.2. Requisitos NÃO funcionais (Sprint 1 e Sprint 2)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RNF01 - O sistema deve ser operado de forma simples e não muito complexa.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RNF02 - O design deve ser chamativo e com aspecto infantil para mostrar que a empresa é voltada para os menores de 9 á 11 anos.</w:t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keepNext w:val="0"/>
        <w:keepLines w:val="0"/>
        <w:jc w:val="left"/>
        <w:rPr>
          <w:rFonts w:ascii="Arial" w:cs="Arial" w:eastAsia="Arial" w:hAnsi="Arial"/>
          <w:sz w:val="28"/>
          <w:szCs w:val="28"/>
        </w:rPr>
      </w:pPr>
      <w:bookmarkStart w:colFirst="0" w:colLast="0" w:name="_h86j24n0cgwc" w:id="5"/>
      <w:bookmarkEnd w:id="5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 Protótipos (Sprint 3)</w:t>
      </w:r>
    </w:p>
    <w:p w:rsidR="00000000" w:rsidDel="00000000" w:rsidP="00000000" w:rsidRDefault="00000000" w:rsidRPr="00000000" w14:paraId="00000048">
      <w:pPr>
        <w:spacing w:after="240" w:befor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after="240" w:before="240" w:lineRule="auto"/>
        <w:ind w:firstLine="720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Os protótipos apresentados aqui são uma orientação para o desenvolvimento do sistema esperado. Abaixo são apresentados os protótipos das funcionalidades:</w:t>
      </w:r>
    </w:p>
    <w:p w:rsidR="00000000" w:rsidDel="00000000" w:rsidP="00000000" w:rsidRDefault="00000000" w:rsidRPr="00000000" w14:paraId="0000004A">
      <w:pPr>
        <w:spacing w:after="240" w:befor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1 –</w:t>
      </w:r>
    </w:p>
    <w:p w:rsidR="00000000" w:rsidDel="00000000" w:rsidP="00000000" w:rsidRDefault="00000000" w:rsidRPr="00000000" w14:paraId="0000004C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pacing w:after="240" w:befor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pacing w:after="240" w:before="240" w:lineRule="auto"/>
        <w:jc w:val="left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0"/>
          <w:szCs w:val="20"/>
        </w:rPr>
        <w:drawing>
          <wp:inline distB="114300" distT="114300" distL="114300" distR="114300">
            <wp:extent cx="5731200" cy="4470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Figura 2 - ...</w:t>
      </w:r>
    </w:p>
    <w:p w:rsidR="00000000" w:rsidDel="00000000" w:rsidP="00000000" w:rsidRDefault="00000000" w:rsidRPr="00000000" w14:paraId="00000050">
      <w:pPr>
        <w:spacing w:after="240" w:before="240" w:lineRule="auto"/>
        <w:jc w:val="center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943350" cy="17240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24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Figura-3</w:t>
      </w:r>
    </w:p>
    <w:p w:rsidR="00000000" w:rsidDel="00000000" w:rsidP="00000000" w:rsidRDefault="00000000" w:rsidRPr="00000000" w14:paraId="00000053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19550" cy="1933575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jc w:val="center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Figura-4</w:t>
      </w:r>
    </w:p>
    <w:p w:rsidR="00000000" w:rsidDel="00000000" w:rsidP="00000000" w:rsidRDefault="00000000" w:rsidRPr="00000000" w14:paraId="00000055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024313" cy="196215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4313" cy="1962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3dy6vkm" w:id="6"/>
      <w:bookmarkEnd w:id="6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 Implementação inicial do front-end (Sprint 4)</w:t>
      </w:r>
    </w:p>
    <w:p w:rsidR="00000000" w:rsidDel="00000000" w:rsidP="00000000" w:rsidRDefault="00000000" w:rsidRPr="00000000" w14:paraId="00000057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color w:val="ff0000"/>
          <w:sz w:val="20"/>
          <w:szCs w:val="20"/>
          <w:rtl w:val="0"/>
        </w:rPr>
        <w:t xml:space="preserve">“As principais ferramentas que o desenvolvedor web possui são a linguagem HTML5 e as folhas de estilo CSS3. Juntas, elas representam mais da metade do código de uma página de web” [9]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É esperado nessa entrega uma página desenvolvida. Deve ser incluído no documento imagens das telas desenvolvidas. Caso as telas implementadas estejam diferentes do protótipo no aspecto visual e funcional, descrever o que teve que ser alterado e por quê.</w:t>
      </w:r>
    </w:p>
    <w:p w:rsidR="00000000" w:rsidDel="00000000" w:rsidP="00000000" w:rsidRDefault="00000000" w:rsidRPr="00000000" w14:paraId="0000005A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Além disso, sugere-se que a página seja hospedada e disponibilizado o link para testes, contudo a hospedagem da página não é um requisito obrigatório. Pode-se utilizar o GitHub pages, por exemplo, conforme o tutorial disponível </w:t>
      </w:r>
      <w:hyperlink r:id="rId1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neste link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C">
      <w:pPr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1"/>
        <w:rPr>
          <w:rFonts w:ascii="Arial" w:cs="Arial" w:eastAsia="Arial" w:hAnsi="Arial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5E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[1] Pfleeger, S. L. Engenharia de software: teoria e prática. Editora Pearson, 2003. E-book. ISBN: 9788587918314. Disponível em: </w:t>
      </w:r>
      <w:hyperlink r:id="rId12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https://plataforma.bvirtual.com.br/Leitor/Publicacao/476/epub/0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22 out. 2022.</w:t>
      </w:r>
    </w:p>
    <w:p w:rsidR="00000000" w:rsidDel="00000000" w:rsidP="00000000" w:rsidRDefault="00000000" w:rsidRPr="00000000" w14:paraId="0000005F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[2] DENNIS, Alan; WIXOM, Barbara H.; ROTH, Roberta M. Análise e Projeto de Sistemas. Grupo GEN, 2014. E-book. ISBN 978-85-216-2634-3. Disponível em: </w:t>
      </w:r>
      <w:hyperlink r:id="rId13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https://integrada.minhabiblioteca.com.br/#/books/978-85-216-2634-3/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22 out. 2022.</w:t>
      </w:r>
    </w:p>
    <w:p w:rsidR="00000000" w:rsidDel="00000000" w:rsidP="00000000" w:rsidRDefault="00000000" w:rsidRPr="00000000" w14:paraId="00000061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[3] BAZZI, Cláudio L. Introdução a banco de dados. Curitiba: Ed. UTFPR, 2013. e-ISBN: 978-85-7014-114-9. Disponível em: </w:t>
      </w:r>
      <w:hyperlink r:id="rId14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http://proedu.rnp.br/handle/123456789/1550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03 mai. 2023.</w:t>
      </w:r>
    </w:p>
    <w:p w:rsidR="00000000" w:rsidDel="00000000" w:rsidP="00000000" w:rsidRDefault="00000000" w:rsidRPr="00000000" w14:paraId="00000063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[4] KALBACH, James. Design de navegação web. Porto Alegre: Grupo A, 2009. E-book. ISBN 9788577805310. Disponível em: </w:t>
      </w:r>
      <w:hyperlink r:id="rId15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https://integrada.minhabiblioteca.com.br/#/books/9788577805310/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07 mar. 2024.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[5]https://www.portalinsights.com.br/perguntas-frequentes/como-fazer-uma-pesquisa-estatistica-passo-a-passo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[6] Python para estatísticos. Disponível em: https://tmfilho.github.io/pyestbook/intro.html. Acesso em: abril de 2024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[7] ROSA, Paulo Henrique C.. Desenvolvimento de Software tipo aplicativo de dispositivo móvel para auxílio em abordagem estatística na área de saúde. Dissertação de Mestrado. São Paulo: Universidade Brasil, 2020. Disponível em: </w:t>
      </w:r>
      <w:hyperlink r:id="rId16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https://universidadebrasil.edu.br/portal/_biblioteca/uploads/20210416143305.pdf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[8]</w:t>
      </w:r>
      <w:hyperlink r:id="rId17">
        <w:r w:rsidDel="00000000" w:rsidR="00000000" w:rsidRPr="00000000">
          <w:rPr>
            <w:rFonts w:ascii="Arial" w:cs="Arial" w:eastAsia="Arial" w:hAnsi="Arial"/>
            <w:color w:val="ff0000"/>
            <w:sz w:val="20"/>
            <w:szCs w:val="20"/>
            <w:rtl w:val="0"/>
          </w:rPr>
          <w:t xml:space="preserve">https://www.mestresdaweb.com.br/tecnologias/requisitos-funcionais-e-nao-funcionais-o-que-sao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rFonts w:ascii="Arial" w:cs="Arial" w:eastAsia="Arial" w:hAnsi="Arial"/>
          <w:color w:val="ff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[9] ALVES, William P. </w:t>
      </w:r>
      <w:r w:rsidDel="00000000" w:rsidR="00000000" w:rsidRPr="00000000">
        <w:rPr>
          <w:rFonts w:ascii="Arial" w:cs="Arial" w:eastAsia="Arial" w:hAnsi="Arial"/>
          <w:b w:val="1"/>
          <w:color w:val="ff0000"/>
          <w:sz w:val="20"/>
          <w:szCs w:val="20"/>
          <w:rtl w:val="0"/>
        </w:rPr>
        <w:t xml:space="preserve">HTML &amp; CSS: aprenda como construir páginas web</w:t>
      </w:r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São Paulo: Editora Saraiva, 2021. E-book. ISBN 9786558110187. Disponível em: </w:t>
      </w:r>
      <w:hyperlink r:id="rId1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https://integrada.minhabiblioteca.com.br/#/books/9786558110187/</w:t>
        </w:r>
      </w:hyperlink>
      <w:r w:rsidDel="00000000" w:rsidR="00000000" w:rsidRPr="00000000">
        <w:rPr>
          <w:rFonts w:ascii="Arial" w:cs="Arial" w:eastAsia="Arial" w:hAnsi="Arial"/>
          <w:color w:val="ff0000"/>
          <w:sz w:val="20"/>
          <w:szCs w:val="20"/>
          <w:rtl w:val="0"/>
        </w:rPr>
        <w:t xml:space="preserve">. Acesso em: 03 jul. 2023.</w:t>
      </w:r>
    </w:p>
    <w:p w:rsidR="00000000" w:rsidDel="00000000" w:rsidP="00000000" w:rsidRDefault="00000000" w:rsidRPr="00000000" w14:paraId="00000070">
      <w:pPr>
        <w:rPr>
          <w:color w:val="ff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color w:val="ff0000"/>
        </w:rPr>
      </w:pPr>
      <w:r w:rsidDel="00000000" w:rsidR="00000000" w:rsidRPr="00000000">
        <w:rPr>
          <w:rtl w:val="0"/>
        </w:rPr>
      </w:r>
    </w:p>
    <w:sectPr>
      <w:headerReference r:id="rId19" w:type="first"/>
      <w:footerReference r:id="rId20" w:type="default"/>
      <w:footerReference r:id="rId21" w:type="first"/>
      <w:footerReference r:id="rId22" w:type="even"/>
      <w:pgSz w:h="16838" w:w="11906" w:orient="portrait"/>
      <w:pgMar w:bottom="1440" w:top="1440" w:left="1440" w:right="1440" w:header="708" w:footer="70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right="360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jc w:val="right"/>
      <w:rPr>
        <w:color w:val="000000"/>
        <w:sz w:val="20"/>
        <w:szCs w:val="20"/>
      </w:rPr>
    </w:pPr>
    <w:r w:rsidDel="00000000" w:rsidR="00000000" w:rsidRPr="00000000">
      <w:rPr>
        <w:color w:val="000000"/>
        <w:sz w:val="20"/>
        <w:szCs w:val="2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line="240" w:lineRule="auto"/>
      <w:ind w:right="360"/>
      <w:jc w:val="left"/>
      <w:rPr>
        <w:color w:val="000000"/>
        <w:sz w:val="20"/>
        <w:szCs w:val="2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pt-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footer" Target="footer2.xml"/><Relationship Id="rId11" Type="http://schemas.openxmlformats.org/officeDocument/2006/relationships/hyperlink" Target="https://www.alura.com.br/artigos/como-colocar-projeto-no-ar-com-github-pages" TargetMode="External"/><Relationship Id="rId22" Type="http://schemas.openxmlformats.org/officeDocument/2006/relationships/footer" Target="footer1.xml"/><Relationship Id="rId10" Type="http://schemas.openxmlformats.org/officeDocument/2006/relationships/image" Target="media/image3.png"/><Relationship Id="rId21" Type="http://schemas.openxmlformats.org/officeDocument/2006/relationships/footer" Target="footer3.xml"/><Relationship Id="rId13" Type="http://schemas.openxmlformats.org/officeDocument/2006/relationships/hyperlink" Target="https://integrada.minhabiblioteca.com.br/#/books/978-85-216-2634-3/" TargetMode="External"/><Relationship Id="rId12" Type="http://schemas.openxmlformats.org/officeDocument/2006/relationships/hyperlink" Target="https://plataforma.bvirtual.com.br/Leitor/Publicacao/476/epub/0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yperlink" Target="https://integrada.minhabiblioteca.com.br/#/books/9788577805310/" TargetMode="External"/><Relationship Id="rId14" Type="http://schemas.openxmlformats.org/officeDocument/2006/relationships/hyperlink" Target="http://proedu.rnp.br/handle/123456789/1550" TargetMode="External"/><Relationship Id="rId17" Type="http://schemas.openxmlformats.org/officeDocument/2006/relationships/hyperlink" Target="https://www.mestresdaweb.com.br/tecnologias/requisitos-funcionais-e-nao-funcionais-o-que-sao" TargetMode="External"/><Relationship Id="rId16" Type="http://schemas.openxmlformats.org/officeDocument/2006/relationships/hyperlink" Target="https://universidadebrasil.edu.br/portal/_biblioteca/uploads/20210416143305.pdf" TargetMode="External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1.png"/><Relationship Id="rId18" Type="http://schemas.openxmlformats.org/officeDocument/2006/relationships/hyperlink" Target="https://integrada.minhabiblioteca.com.br/#/books/9786558110187/" TargetMode="Externa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