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Pr="00C1310C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Pr="00C1310C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7628D2" w:rsidRPr="00C1310C" w:rsidRDefault="007628D2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28D2" w:rsidRDefault="007628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7628D2" w:rsidRDefault="007628D2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06A5F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06A5F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06A5F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06A5F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06A5F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06A5F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06A5F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06A5F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06A5F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06A5F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545706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545706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r w:rsidRPr="007A437F">
        <w:t>Seguem</w:t>
      </w:r>
      <w:r w:rsidR="00F54CFD" w:rsidRPr="006805A1">
        <w:t>-se</w:t>
      </w:r>
      <w:r w:rsidRPr="006805A1">
        <w:t xml:space="preserve"> alguns</w:t>
      </w:r>
      <w:r w:rsidR="00086F59" w:rsidRPr="006805A1">
        <w:t xml:space="preserve"> outros</w:t>
      </w:r>
      <w:r w:rsidRPr="006805A1">
        <w:t xml:space="preserve"> exemplos: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Grubhub to expand home delivery [...]" </w:t>
      </w:r>
      <w:r w:rsidRPr="00FB4BA4">
        <w:rPr>
          <w:i/>
        </w:rPr>
        <w:t>(8 Fev</w:t>
      </w:r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UberEats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2B90">
        <w:rPr>
          <w:noProof/>
        </w:rPr>
        <w:t>1</w:t>
      </w:r>
      <w:r>
        <w:fldChar w:fldCharType="end"/>
      </w:r>
      <w:r w:rsidR="00B654B0">
        <w:t xml:space="preserve"> – Maquete</w:t>
      </w:r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0A2EAD" w:rsidRDefault="000A2EAD" w:rsidP="00E03C3F">
      <w:pPr>
        <w:pStyle w:val="Ttulo11"/>
      </w:pPr>
      <w:r w:rsidRPr="000A2EAD">
        <w:lastRenderedPageBreak/>
        <w:t>Modelação em UML</w:t>
      </w:r>
    </w:p>
    <w:p w:rsidR="000A2EAD" w:rsidRDefault="000A2EAD" w:rsidP="000A2EAD">
      <w:pPr>
        <w:pStyle w:val="Ttulo2"/>
      </w:pPr>
      <w:r>
        <w:t>Diagramas de sequência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Por forma a melhor descrever o comportamento do sistema, principalmente em relação ao utilizador, desenvolveram-se alguns diagramas de sequência. Estes, que aprofundam os Use Cases especificados, descrevem as funcionalidades do sistema a encontrar a cada passo.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Este tipo de diagrama, pela sua tipologia de interação Utilizador-Sistema, permite a aproximação e perceção das necessidades relativas à fase de desenvolvimento. É assim tornado claro para a equipa de desenvolvimento os componentes e funcionalidades a desenvolver.</w:t>
      </w:r>
    </w:p>
    <w:p w:rsidR="000A2EAD" w:rsidRDefault="000A2EAD" w:rsidP="000A2EAD">
      <w:pPr>
        <w:rPr>
          <w:lang w:val="pt-PT"/>
        </w:rPr>
      </w:pPr>
    </w:p>
    <w:p w:rsidR="000A2EAD" w:rsidRDefault="006E0B8A" w:rsidP="006E0B8A">
      <w:pPr>
        <w:pStyle w:val="Ttulo3"/>
      </w:pPr>
      <w:r>
        <w:t>Exemplo de Diagrama de Sequ</w:t>
      </w:r>
      <w:r w:rsidR="005B612A">
        <w:t>ência -  Aceitar proposta de trabalho</w:t>
      </w:r>
    </w:p>
    <w:p w:rsidR="005B612A" w:rsidRDefault="00D73BED" w:rsidP="00236439">
      <w:pPr>
        <w:ind w:firstLine="720"/>
        <w:rPr>
          <w:lang w:val="pt-PT"/>
        </w:rPr>
      </w:pPr>
      <w:r>
        <w:rPr>
          <w:lang w:val="pt-PT"/>
        </w:rPr>
        <w:t>De forma a explicitar o Use Case fornecido anteriormente, dado pelo nome de “</w:t>
      </w:r>
      <w:r w:rsidR="00236439">
        <w:rPr>
          <w:lang w:val="pt-PT"/>
        </w:rPr>
        <w:t xml:space="preserve">Aceitar </w:t>
      </w:r>
      <w:r>
        <w:rPr>
          <w:lang w:val="pt-PT"/>
        </w:rPr>
        <w:t>proposta de trabalho”, é apresentado, de seguida, o seu diagrama de sequência.</w:t>
      </w:r>
    </w:p>
    <w:p w:rsidR="00236439" w:rsidRDefault="00236439" w:rsidP="00236439">
      <w:pPr>
        <w:rPr>
          <w:lang w:val="pt-PT"/>
        </w:rPr>
      </w:pPr>
      <w:r>
        <w:rPr>
          <w:lang w:val="pt-PT"/>
        </w:rPr>
        <w:tab/>
        <w:t>Neste diagrama é possível verificar que o ator corresponde ao profissional, que usará a aplicação. Tal como explicitado, para um funcionário aceitar determinada proposta de trabalho, é exigida ao sistema uma obtenção de todas as propostas de trabalho à espera de aceitação, para aquele funcionário. Após esta obtenção, e caso haja propostas, deverá ser selecionada a proposta a aceitar, sendo que sistema verificará se esta ainda está disponível. Não sendo possível aceitar este trabalho (por eventual cancelamento), o funcionário é informado desta situação e termina a interação. O funcionário pode também escolher não</w:t>
      </w:r>
      <w:r w:rsidR="00950700">
        <w:rPr>
          <w:lang w:val="pt-PT"/>
        </w:rPr>
        <w:t xml:space="preserve"> aceitar a proposta de trabalho, sendo que esta informação surgirá informada ao cliente. Caso tudo corra bem, o sistema guardará a aceitação do trabalho e informará o funcionário que já o pode consultar junto dos seus trabalhos agendados.</w:t>
      </w:r>
    </w:p>
    <w:p w:rsidR="002F7004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437134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eitarPro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12A" w:rsidRDefault="005B612A" w:rsidP="005B612A">
      <w:pPr>
        <w:pStyle w:val="Ttulo3"/>
      </w:pPr>
      <w:r>
        <w:t>Exemplo de Diagrama de Sequência -  Avaliar trabalho</w:t>
      </w:r>
    </w:p>
    <w:p w:rsidR="00950700" w:rsidRPr="00950700" w:rsidRDefault="00950700" w:rsidP="00950700">
      <w:pPr>
        <w:ind w:firstLine="720"/>
        <w:rPr>
          <w:lang w:val="pt-PT"/>
        </w:rPr>
      </w:pPr>
      <w:r>
        <w:rPr>
          <w:lang w:val="pt-PT"/>
        </w:rPr>
        <w:t>Em sequência com</w:t>
      </w:r>
      <w:r w:rsidRPr="00950700">
        <w:rPr>
          <w:lang w:val="pt-PT"/>
        </w:rPr>
        <w:t xml:space="preserve"> o Use Case fornecido anteriormente, dado pelo nome de “</w:t>
      </w:r>
      <w:r>
        <w:rPr>
          <w:lang w:val="pt-PT"/>
        </w:rPr>
        <w:t xml:space="preserve">Avaliar </w:t>
      </w:r>
      <w:r w:rsidRPr="00950700">
        <w:rPr>
          <w:lang w:val="pt-PT"/>
        </w:rPr>
        <w:t>trabalho”, é apresentado, de seguida, o seu diagrama de sequência.</w:t>
      </w:r>
    </w:p>
    <w:p w:rsidR="005B612A" w:rsidRDefault="00950700" w:rsidP="00950700">
      <w:pPr>
        <w:rPr>
          <w:lang w:val="pt-PT"/>
        </w:rPr>
      </w:pPr>
      <w:r w:rsidRPr="00950700">
        <w:rPr>
          <w:lang w:val="pt-PT"/>
        </w:rPr>
        <w:tab/>
        <w:t xml:space="preserve">Neste diagrama é possível verificar que o ator corresponde ao </w:t>
      </w:r>
      <w:r w:rsidR="0098431E">
        <w:rPr>
          <w:lang w:val="pt-PT"/>
        </w:rPr>
        <w:t>cliente</w:t>
      </w:r>
      <w:r w:rsidRPr="00950700">
        <w:rPr>
          <w:lang w:val="pt-PT"/>
        </w:rPr>
        <w:t xml:space="preserve">, que usará a aplicação. Tal como explicitado, para um </w:t>
      </w:r>
      <w:r w:rsidR="003957E8">
        <w:rPr>
          <w:lang w:val="pt-PT"/>
        </w:rPr>
        <w:t>cliente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avaliar determinado</w:t>
      </w:r>
      <w:r w:rsidRPr="00950700">
        <w:rPr>
          <w:lang w:val="pt-PT"/>
        </w:rPr>
        <w:t xml:space="preserve"> trabalho, é exigida </w:t>
      </w:r>
      <w:r w:rsidR="003957E8">
        <w:rPr>
          <w:lang w:val="pt-PT"/>
        </w:rPr>
        <w:t>ao sistema uma obtenção de todos os trabalhos já efetuados, por ordem daquele cliente</w:t>
      </w:r>
      <w:r w:rsidRPr="00950700">
        <w:rPr>
          <w:lang w:val="pt-PT"/>
        </w:rPr>
        <w:t xml:space="preserve">. Após esta obtenção, e caso haja </w:t>
      </w:r>
      <w:r w:rsidR="003957E8">
        <w:rPr>
          <w:lang w:val="pt-PT"/>
        </w:rPr>
        <w:t>trabalhos já efetuados</w:t>
      </w:r>
      <w:r w:rsidRPr="00950700">
        <w:rPr>
          <w:lang w:val="pt-PT"/>
        </w:rPr>
        <w:t xml:space="preserve">, deverá ser </w:t>
      </w:r>
      <w:r w:rsidR="003957E8">
        <w:rPr>
          <w:lang w:val="pt-PT"/>
        </w:rPr>
        <w:t>selecionado aquele a avaliar</w:t>
      </w:r>
      <w:r w:rsidRPr="00950700">
        <w:rPr>
          <w:lang w:val="pt-PT"/>
        </w:rPr>
        <w:t xml:space="preserve">, sendo que sistema verificará se </w:t>
      </w:r>
      <w:r w:rsidR="003957E8">
        <w:rPr>
          <w:lang w:val="pt-PT"/>
        </w:rPr>
        <w:t>este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já terá ou não sido avaliado</w:t>
      </w:r>
      <w:r w:rsidRPr="00950700">
        <w:rPr>
          <w:lang w:val="pt-PT"/>
        </w:rPr>
        <w:t xml:space="preserve">. Não sendo possível </w:t>
      </w:r>
      <w:r w:rsidR="003957E8">
        <w:rPr>
          <w:lang w:val="pt-PT"/>
        </w:rPr>
        <w:t>proceder à avaliação (por já ter sido feita), o cliente</w:t>
      </w:r>
      <w:r w:rsidRPr="00950700">
        <w:rPr>
          <w:lang w:val="pt-PT"/>
        </w:rPr>
        <w:t xml:space="preserve"> é informado desta situação e termina a interação. Caso tudo corra bem, </w:t>
      </w:r>
      <w:r w:rsidR="003957E8">
        <w:rPr>
          <w:lang w:val="pt-PT"/>
        </w:rPr>
        <w:t>o ator poderá inserir a avaliação (0-5), sendo que o sistema regista-la-á, informando o sucesso do procedimento.</w:t>
      </w:r>
    </w:p>
    <w:p w:rsidR="002F7004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663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a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A" w:rsidRDefault="005B612A" w:rsidP="005B612A">
      <w:pPr>
        <w:pStyle w:val="Ttulo3"/>
      </w:pPr>
      <w:r>
        <w:t>Exemplo de Diagrama de Sequência - Registo</w:t>
      </w:r>
    </w:p>
    <w:p w:rsidR="00C92D47" w:rsidRPr="00C92D47" w:rsidRDefault="00C92D47" w:rsidP="00C92D47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“Registo</w:t>
      </w:r>
      <w:r w:rsidRPr="00C92D47">
        <w:rPr>
          <w:lang w:val="pt-PT"/>
        </w:rPr>
        <w:t>”, é apresentado, de seguida, o seu diagrama de sequência.</w:t>
      </w:r>
    </w:p>
    <w:p w:rsidR="005B612A" w:rsidRDefault="00C92D47" w:rsidP="00C92D47">
      <w:pPr>
        <w:rPr>
          <w:lang w:val="pt-PT"/>
        </w:rPr>
      </w:pPr>
      <w:r w:rsidRPr="00C92D47">
        <w:rPr>
          <w:lang w:val="pt-PT"/>
        </w:rPr>
        <w:tab/>
        <w:t>Neste diagrama é possível verificar que o ator corresponde ao cliente</w:t>
      </w:r>
      <w:r w:rsidR="002A3A13">
        <w:rPr>
          <w:lang w:val="pt-PT"/>
        </w:rPr>
        <w:t xml:space="preserve"> ou funcionário</w:t>
      </w:r>
      <w:r w:rsidRPr="00C92D47">
        <w:rPr>
          <w:lang w:val="pt-PT"/>
        </w:rPr>
        <w:t xml:space="preserve">, que usará a aplicação. Tal como explicitado, para um </w:t>
      </w:r>
      <w:r w:rsidR="002A3A13">
        <w:rPr>
          <w:lang w:val="pt-PT"/>
        </w:rPr>
        <w:t>ator</w:t>
      </w:r>
      <w:r w:rsidRPr="00C92D47">
        <w:rPr>
          <w:lang w:val="pt-PT"/>
        </w:rPr>
        <w:t xml:space="preserve"> </w:t>
      </w:r>
      <w:r w:rsidR="002A3A13">
        <w:rPr>
          <w:lang w:val="pt-PT"/>
        </w:rPr>
        <w:t>fazer o seu registo, deve inserir</w:t>
      </w:r>
      <w:r w:rsidR="00230B20">
        <w:rPr>
          <w:lang w:val="pt-PT"/>
        </w:rPr>
        <w:t xml:space="preserve"> o email, username e respetiva password</w:t>
      </w:r>
      <w:r w:rsidRPr="00C92D47">
        <w:rPr>
          <w:lang w:val="pt-PT"/>
        </w:rPr>
        <w:t xml:space="preserve">. </w:t>
      </w:r>
      <w:r w:rsidR="00230B20">
        <w:rPr>
          <w:lang w:val="pt-PT"/>
        </w:rPr>
        <w:t>Após confirmados os dados inseridos, podem surgir 3 situações.</w:t>
      </w:r>
      <w:r w:rsidRPr="00C92D47">
        <w:rPr>
          <w:lang w:val="pt-PT"/>
        </w:rPr>
        <w:t xml:space="preserve"> </w:t>
      </w:r>
      <w:r w:rsidR="00230B20">
        <w:rPr>
          <w:lang w:val="pt-PT"/>
        </w:rPr>
        <w:t>Na primeira, os dados inseridos são insuficientes, sendo que a interação termina</w:t>
      </w:r>
      <w:r w:rsidRPr="00C92D47">
        <w:rPr>
          <w:lang w:val="pt-PT"/>
        </w:rPr>
        <w:t>.</w:t>
      </w:r>
      <w:r w:rsidR="00230B20">
        <w:rPr>
          <w:lang w:val="pt-PT"/>
        </w:rPr>
        <w:t xml:space="preserve"> Na seguinte, pode ser verificado que o utilizador já existe, sendo o ator notificado disto e abortado o processo de registo. Por último, e c</w:t>
      </w:r>
      <w:r w:rsidRPr="00C92D47">
        <w:rPr>
          <w:lang w:val="pt-PT"/>
        </w:rPr>
        <w:t xml:space="preserve">aso tudo corra bem, o </w:t>
      </w:r>
      <w:r w:rsidR="00230B20">
        <w:rPr>
          <w:lang w:val="pt-PT"/>
        </w:rPr>
        <w:t>utilizador será registado pelo sistema, que informará</w:t>
      </w:r>
      <w:r w:rsidRPr="00C92D47">
        <w:rPr>
          <w:lang w:val="pt-PT"/>
        </w:rPr>
        <w:t xml:space="preserve"> o sucesso do </w:t>
      </w:r>
      <w:r w:rsidR="00230B20">
        <w:rPr>
          <w:lang w:val="pt-PT"/>
        </w:rPr>
        <w:t>regist</w:t>
      </w:r>
      <w:bookmarkStart w:id="12" w:name="_GoBack"/>
      <w:bookmarkEnd w:id="12"/>
      <w:r w:rsidRPr="00C92D47">
        <w:rPr>
          <w:lang w:val="pt-PT"/>
        </w:rPr>
        <w:t>o.</w:t>
      </w:r>
    </w:p>
    <w:p w:rsidR="002F7004" w:rsidRPr="005B612A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240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0A6B8B" w:rsidRDefault="000A6B8B" w:rsidP="00E03C3F">
      <w:pPr>
        <w:rPr>
          <w:lang w:val="pt-PT"/>
        </w:rPr>
      </w:pPr>
      <w:r>
        <w:rPr>
          <w:lang w:val="pt-PT"/>
        </w:rPr>
        <w:tab/>
        <w:t>Após a leitura e interpretação dos requisitos, identificaram-se vários objetos chave. De entre estes, surgiram as entidades: cliente, trabalho e funcionário.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03C3F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03C3F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0A6B8B" w:rsidP="00E03C3F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2F1C88" w:rsidRDefault="002F1C88" w:rsidP="00D429F0">
      <w:pPr>
        <w:ind w:firstLine="720"/>
        <w:rPr>
          <w:lang w:val="pt-PT"/>
        </w:rPr>
      </w:pPr>
      <w:r>
        <w:rPr>
          <w:lang w:val="pt-PT"/>
        </w:rPr>
        <w:t>Uma vez definidas as entidades do sistema, torna-se imperativo estabelecer as relações entre as mesmas. Novamente, por leitura e interpretação dos requisitos, identificaram-se os relacionamentos e respetiva multiplicidade</w:t>
      </w:r>
      <w:r w:rsidR="00D429F0">
        <w:rPr>
          <w:lang w:val="pt-PT"/>
        </w:rPr>
        <w:t>, apresentados na tabela seguinte: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r>
        <w:t>Identificar e associar atributos com os tipos de entidades e relacionamentos</w:t>
      </w:r>
    </w:p>
    <w:p w:rsidR="00D429F0" w:rsidRDefault="00D429F0" w:rsidP="006A4307">
      <w:pPr>
        <w:ind w:firstLine="720"/>
        <w:rPr>
          <w:lang w:val="pt-PT"/>
        </w:rPr>
      </w:pPr>
      <w:r>
        <w:rPr>
          <w:lang w:val="pt-PT"/>
        </w:rPr>
        <w:t>Tendo cada umas das entidades um conjunto de informações importantes a reter, as quais foram especificadas pelo cliente, surge a seguinte tabela. Esta evidencia todos os atributos retidos em cada uma das entidades.</w:t>
      </w:r>
    </w:p>
    <w:p w:rsidR="00BB14C5" w:rsidRDefault="00BB14C5" w:rsidP="00BB14C5">
      <w:pPr>
        <w:rPr>
          <w:lang w:val="pt-PT"/>
        </w:rPr>
      </w:pPr>
    </w:p>
    <w:p w:rsidR="00BB14C5" w:rsidRPr="00BB14C5" w:rsidRDefault="00BB14C5" w:rsidP="00BB14C5">
      <w:pPr>
        <w:pStyle w:val="Ttulo3"/>
      </w:pPr>
      <w:r>
        <w:t>Atributos simples/compostos</w:t>
      </w:r>
    </w:p>
    <w:p w:rsidR="006A4307" w:rsidRDefault="00BB14C5" w:rsidP="002710A2">
      <w:pPr>
        <w:ind w:firstLine="720"/>
        <w:rPr>
          <w:lang w:val="pt-PT"/>
        </w:rPr>
      </w:pPr>
      <w:r w:rsidRPr="00BB14C5">
        <w:rPr>
          <w:lang w:val="pt-PT"/>
        </w:rPr>
        <w:t>Após a leitura dos requisitos, chegou-se à conclusão que existem três atributos da</w:t>
      </w:r>
      <w:r>
        <w:rPr>
          <w:lang w:val="pt-PT"/>
        </w:rPr>
        <w:t xml:space="preserve"> </w:t>
      </w:r>
      <w:r w:rsidRPr="00BB14C5">
        <w:rPr>
          <w:lang w:val="pt-PT"/>
        </w:rPr>
        <w:t>entidade estabelecimento com a definição de atributo composto: produto, denuncia e contacto.</w:t>
      </w:r>
      <w:r w:rsidR="002710A2">
        <w:rPr>
          <w:lang w:val="pt-PT"/>
        </w:rPr>
        <w:t xml:space="preserve"> </w:t>
      </w:r>
      <w:r w:rsidRPr="00BB14C5">
        <w:rPr>
          <w:lang w:val="pt-PT"/>
        </w:rPr>
        <w:t>No caso do produto, esta é composta por um número identificador, preço, porção, constituinte</w:t>
      </w:r>
      <w:r w:rsidR="002710A2">
        <w:rPr>
          <w:lang w:val="pt-PT"/>
        </w:rPr>
        <w:t xml:space="preserve"> </w:t>
      </w:r>
      <w:r w:rsidRPr="00BB14C5">
        <w:rPr>
          <w:lang w:val="pt-PT"/>
        </w:rPr>
        <w:lastRenderedPageBreak/>
        <w:t>nome e etiquetas. Por outro lado, a denuncia é composta um número identificador e pela razão</w:t>
      </w:r>
      <w:r w:rsidR="002710A2">
        <w:rPr>
          <w:lang w:val="pt-PT"/>
        </w:rPr>
        <w:t xml:space="preserve"> </w:t>
      </w:r>
      <w:r w:rsidRPr="00BB14C5">
        <w:rPr>
          <w:lang w:val="pt-PT"/>
        </w:rPr>
        <w:t>que levou à denuncia. Por fim, o contacto é composto por e-mail e telefone</w:t>
      </w:r>
      <w:r>
        <w:rPr>
          <w:lang w:val="pt-PT"/>
        </w:rPr>
        <w:t>.</w:t>
      </w:r>
      <w:r w:rsidR="00D429F0">
        <w:rPr>
          <w:lang w:val="pt-PT"/>
        </w:rPr>
        <w:t xml:space="preserve"> (COPIADO)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derivados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Após o levantamento de requisitos e identificação dos a</w:t>
      </w:r>
      <w:r>
        <w:rPr>
          <w:lang w:val="pt-PT"/>
        </w:rPr>
        <w:t xml:space="preserve">tributos, chegou-se à conclusão </w:t>
      </w:r>
      <w:r w:rsidRPr="002710A2">
        <w:rPr>
          <w:lang w:val="pt-PT"/>
        </w:rPr>
        <w:t>que não existem atributos derivados no nosso sistema.</w:t>
      </w:r>
      <w:r w:rsidR="00D429F0">
        <w:rPr>
          <w:lang w:val="pt-PT"/>
        </w:rPr>
        <w:t xml:space="preserve"> (COPIADO)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multivalor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Da mesma análise referida nos pontos anteriores, é possível concluir que os atributos</w:t>
      </w:r>
      <w:r>
        <w:rPr>
          <w:lang w:val="pt-PT"/>
        </w:rPr>
        <w:t xml:space="preserve"> </w:t>
      </w:r>
      <w:r w:rsidRPr="002710A2">
        <w:rPr>
          <w:lang w:val="pt-PT"/>
        </w:rPr>
        <w:t>produto e denuncia da entidade estabelecimento, já anteriormente referidos como atributos</w:t>
      </w:r>
      <w:r>
        <w:rPr>
          <w:lang w:val="pt-PT"/>
        </w:rPr>
        <w:t xml:space="preserve"> </w:t>
      </w:r>
      <w:r w:rsidRPr="002710A2">
        <w:rPr>
          <w:lang w:val="pt-PT"/>
        </w:rPr>
        <w:t>compostos, são também atributos multivalor, uma vez que podem existir mais que uma ementa</w:t>
      </w:r>
      <w:r>
        <w:rPr>
          <w:lang w:val="pt-PT"/>
        </w:rPr>
        <w:t xml:space="preserve"> </w:t>
      </w:r>
      <w:r w:rsidRPr="002710A2">
        <w:rPr>
          <w:lang w:val="pt-PT"/>
        </w:rPr>
        <w:t>ou denuncia associada ao mesmo estabelecimento.</w:t>
      </w:r>
    </w:p>
    <w:p w:rsidR="002710A2" w:rsidRP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Por outro lado, os atributos etiquetas e constituinte, associados ao atributo composto</w:t>
      </w:r>
      <w:r>
        <w:rPr>
          <w:lang w:val="pt-PT"/>
        </w:rPr>
        <w:t xml:space="preserve"> </w:t>
      </w:r>
      <w:r w:rsidRPr="002710A2">
        <w:rPr>
          <w:lang w:val="pt-PT"/>
        </w:rPr>
        <w:t>produto, são também atributos multivalor pois podem ter mais do que uma ocorrência.</w:t>
      </w:r>
      <w:r>
        <w:rPr>
          <w:lang w:val="pt-PT"/>
        </w:rPr>
        <w:t xml:space="preserve"> </w:t>
      </w:r>
      <w:r w:rsidRPr="002710A2">
        <w:rPr>
          <w:lang w:val="pt-PT"/>
        </w:rPr>
        <w:t>Do mesmo raciocínio anterior, os atributos etiquetas favoritas e histórico de produtos da</w:t>
      </w:r>
      <w:r>
        <w:rPr>
          <w:lang w:val="pt-PT"/>
        </w:rPr>
        <w:t xml:space="preserve"> </w:t>
      </w:r>
      <w:r w:rsidRPr="002710A2">
        <w:rPr>
          <w:lang w:val="pt-PT"/>
        </w:rPr>
        <w:t>entidade cliente são</w:t>
      </w:r>
      <w:r>
        <w:rPr>
          <w:lang w:val="pt-PT"/>
        </w:rPr>
        <w:t xml:space="preserve"> também um atributo multivalor.</w:t>
      </w:r>
      <w:r w:rsidR="00D429F0">
        <w:rPr>
          <w:lang w:val="pt-PT"/>
        </w:rPr>
        <w:t xml:space="preserve"> (COPIADO)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Associação entre atributos e entidades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domínio dos atributos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chaves primárias, candidatas e alternativas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Desenho do diagrama ER</w:t>
      </w:r>
    </w:p>
    <w:p w:rsidR="00757E4B" w:rsidRDefault="00757E4B" w:rsidP="00757E4B">
      <w:pPr>
        <w:ind w:firstLine="720"/>
        <w:rPr>
          <w:lang w:val="pt-PT"/>
        </w:rPr>
      </w:pPr>
      <w:r>
        <w:rPr>
          <w:lang w:val="pt-PT"/>
        </w:rPr>
        <w:t>Apresentamos, de seguida, o desenho de diagrama E-R (Entidade-Relacionamento) de forma a representar conceptualmente as relações entre as entidades da base de dados.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lastRenderedPageBreak/>
        <w:t>Revisão do modelo de dados com o utilizador</w:t>
      </w:r>
    </w:p>
    <w:p w:rsidR="00757E4B" w:rsidRPr="00757E4B" w:rsidRDefault="00757E4B" w:rsidP="00757E4B">
      <w:pPr>
        <w:ind w:firstLine="720"/>
        <w:rPr>
          <w:lang w:val="pt-PT"/>
        </w:rPr>
      </w:pPr>
      <w:r w:rsidRPr="00757E4B">
        <w:rPr>
          <w:lang w:val="pt-PT"/>
        </w:rPr>
        <w:t>Após a realização do modelo conceptual, este foi revisto pelo utilizador. Nenhum</w:t>
      </w:r>
      <w:r>
        <w:rPr>
          <w:lang w:val="pt-PT"/>
        </w:rPr>
        <w:t xml:space="preserve"> </w:t>
      </w:r>
      <w:r w:rsidRPr="00757E4B">
        <w:rPr>
          <w:lang w:val="pt-PT"/>
        </w:rPr>
        <w:t>problema foi detetado e por isso o modelo de dados foi aceite</w:t>
      </w:r>
      <w:r>
        <w:rPr>
          <w:lang w:val="pt-PT"/>
        </w:rPr>
        <w:t>.</w:t>
      </w: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20"/>
      <w:headerReference w:type="default" r:id="rId21"/>
      <w:footerReference w:type="default" r:id="rId22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A5F" w:rsidRDefault="00606A5F">
      <w:r>
        <w:separator/>
      </w:r>
    </w:p>
  </w:endnote>
  <w:endnote w:type="continuationSeparator" w:id="0">
    <w:p w:rsidR="00606A5F" w:rsidRDefault="0060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0B20">
      <w:rPr>
        <w:rStyle w:val="PageNumber"/>
        <w:noProof/>
      </w:rPr>
      <w:t>iii</w: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0B20">
      <w:rPr>
        <w:rStyle w:val="PageNumber"/>
        <w:noProof/>
      </w:rPr>
      <w:t>14</w:t>
    </w:r>
    <w:r>
      <w:rPr>
        <w:rStyle w:val="PageNumber"/>
      </w:rPr>
      <w:fldChar w:fldCharType="end"/>
    </w:r>
  </w:p>
  <w:p w:rsidR="007628D2" w:rsidRDefault="007628D2">
    <w:pPr>
      <w:pStyle w:val="Footer"/>
      <w:rPr>
        <w:lang w:val="pt-PT"/>
      </w:rPr>
    </w:pPr>
  </w:p>
  <w:p w:rsidR="007628D2" w:rsidRDefault="007628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A5F" w:rsidRDefault="00606A5F">
      <w:r>
        <w:separator/>
      </w:r>
    </w:p>
  </w:footnote>
  <w:footnote w:type="continuationSeparator" w:id="0">
    <w:p w:rsidR="00606A5F" w:rsidRDefault="00606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3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2"/>
  </w:num>
  <w:num w:numId="14">
    <w:abstractNumId w:val="0"/>
  </w:num>
  <w:num w:numId="15">
    <w:abstractNumId w:val="9"/>
  </w:num>
  <w:num w:numId="16">
    <w:abstractNumId w:val="6"/>
  </w:num>
  <w:num w:numId="17">
    <w:abstractNumId w:val="6"/>
  </w:num>
  <w:num w:numId="18">
    <w:abstractNumId w:val="6"/>
  </w:num>
  <w:num w:numId="19">
    <w:abstractNumId w:val="8"/>
  </w:num>
  <w:num w:numId="20">
    <w:abstractNumId w:val="6"/>
  </w:num>
  <w:num w:numId="21">
    <w:abstractNumId w:val="11"/>
  </w:num>
  <w:num w:numId="22">
    <w:abstractNumId w:val="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36896"/>
    <w:rsid w:val="00051E59"/>
    <w:rsid w:val="00055601"/>
    <w:rsid w:val="00086F59"/>
    <w:rsid w:val="00094F97"/>
    <w:rsid w:val="000A2EAD"/>
    <w:rsid w:val="000A6B8B"/>
    <w:rsid w:val="000B414F"/>
    <w:rsid w:val="000B7A87"/>
    <w:rsid w:val="00111C34"/>
    <w:rsid w:val="001373C5"/>
    <w:rsid w:val="00193761"/>
    <w:rsid w:val="00195FD3"/>
    <w:rsid w:val="001A4F51"/>
    <w:rsid w:val="001E05B9"/>
    <w:rsid w:val="001F63E2"/>
    <w:rsid w:val="00230B20"/>
    <w:rsid w:val="002316BF"/>
    <w:rsid w:val="00236439"/>
    <w:rsid w:val="002710A2"/>
    <w:rsid w:val="00276C4A"/>
    <w:rsid w:val="00290DF8"/>
    <w:rsid w:val="00291060"/>
    <w:rsid w:val="0029222B"/>
    <w:rsid w:val="0029493A"/>
    <w:rsid w:val="002A3A13"/>
    <w:rsid w:val="002C3ECA"/>
    <w:rsid w:val="002D10B1"/>
    <w:rsid w:val="002D7A99"/>
    <w:rsid w:val="002F1C88"/>
    <w:rsid w:val="002F7004"/>
    <w:rsid w:val="002F7B27"/>
    <w:rsid w:val="003026A4"/>
    <w:rsid w:val="00324E24"/>
    <w:rsid w:val="00335658"/>
    <w:rsid w:val="003408BE"/>
    <w:rsid w:val="00351562"/>
    <w:rsid w:val="00353919"/>
    <w:rsid w:val="003957E8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45706"/>
    <w:rsid w:val="005B2B62"/>
    <w:rsid w:val="005B612A"/>
    <w:rsid w:val="005B774C"/>
    <w:rsid w:val="00606A5F"/>
    <w:rsid w:val="00610409"/>
    <w:rsid w:val="00613047"/>
    <w:rsid w:val="00615D1A"/>
    <w:rsid w:val="006208EC"/>
    <w:rsid w:val="00642E2C"/>
    <w:rsid w:val="0065035C"/>
    <w:rsid w:val="006805A1"/>
    <w:rsid w:val="00692F5A"/>
    <w:rsid w:val="006A12AA"/>
    <w:rsid w:val="006A4307"/>
    <w:rsid w:val="006C7629"/>
    <w:rsid w:val="006E0B8A"/>
    <w:rsid w:val="006E752F"/>
    <w:rsid w:val="00720949"/>
    <w:rsid w:val="00747129"/>
    <w:rsid w:val="00757E4B"/>
    <w:rsid w:val="007628D2"/>
    <w:rsid w:val="00773E93"/>
    <w:rsid w:val="007A437F"/>
    <w:rsid w:val="007B2727"/>
    <w:rsid w:val="007F7FA2"/>
    <w:rsid w:val="00816C10"/>
    <w:rsid w:val="008274DE"/>
    <w:rsid w:val="00853371"/>
    <w:rsid w:val="008B6AF0"/>
    <w:rsid w:val="008D743F"/>
    <w:rsid w:val="00911E9E"/>
    <w:rsid w:val="00914613"/>
    <w:rsid w:val="00917884"/>
    <w:rsid w:val="00921A77"/>
    <w:rsid w:val="0092753F"/>
    <w:rsid w:val="0094296B"/>
    <w:rsid w:val="00950700"/>
    <w:rsid w:val="00950ADB"/>
    <w:rsid w:val="0095521F"/>
    <w:rsid w:val="0098431E"/>
    <w:rsid w:val="00985968"/>
    <w:rsid w:val="009A0BCA"/>
    <w:rsid w:val="009C5203"/>
    <w:rsid w:val="009D5896"/>
    <w:rsid w:val="00A266F4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14C5"/>
    <w:rsid w:val="00BB21BB"/>
    <w:rsid w:val="00BE1673"/>
    <w:rsid w:val="00BE2B90"/>
    <w:rsid w:val="00C02200"/>
    <w:rsid w:val="00C1310C"/>
    <w:rsid w:val="00C26AE1"/>
    <w:rsid w:val="00C33B5E"/>
    <w:rsid w:val="00C52AE9"/>
    <w:rsid w:val="00C745A8"/>
    <w:rsid w:val="00C92D47"/>
    <w:rsid w:val="00CF04CA"/>
    <w:rsid w:val="00D02EA7"/>
    <w:rsid w:val="00D07AC5"/>
    <w:rsid w:val="00D429F0"/>
    <w:rsid w:val="00D5328C"/>
    <w:rsid w:val="00D73BED"/>
    <w:rsid w:val="00D7647B"/>
    <w:rsid w:val="00DD69A3"/>
    <w:rsid w:val="00E03C3F"/>
    <w:rsid w:val="00E07338"/>
    <w:rsid w:val="00EB1803"/>
    <w:rsid w:val="00EB1DE5"/>
    <w:rsid w:val="00F10E53"/>
    <w:rsid w:val="00F54CFD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3A3ED5B7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690AF-8C8F-47B6-AFCC-CA338B60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25</Pages>
  <Words>3604</Words>
  <Characters>19462</Characters>
  <Application>Microsoft Office Word</Application>
  <DocSecurity>0</DocSecurity>
  <Lines>162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23020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18</cp:revision>
  <cp:lastPrinted>2018-03-05T16:44:00Z</cp:lastPrinted>
  <dcterms:created xsi:type="dcterms:W3CDTF">2018-03-14T09:40:00Z</dcterms:created>
  <dcterms:modified xsi:type="dcterms:W3CDTF">2018-04-09T19:48:00Z</dcterms:modified>
</cp:coreProperties>
</file>