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B8DA" w14:textId="77777777" w:rsidR="00B378A3" w:rsidRDefault="00B378A3" w:rsidP="00BA26BE">
      <w:pPr>
        <w:tabs>
          <w:tab w:val="num" w:pos="720"/>
        </w:tabs>
        <w:ind w:left="720" w:hanging="360"/>
      </w:pPr>
    </w:p>
    <w:p w14:paraId="1A1BCCE8" w14:textId="43DC751E" w:rsidR="00B378A3" w:rsidRPr="00B378A3" w:rsidRDefault="00B378A3" w:rsidP="00B378A3">
      <w:pPr>
        <w:jc w:val="center"/>
        <w:rPr>
          <w:b/>
          <w:bCs/>
          <w:sz w:val="28"/>
          <w:szCs w:val="28"/>
        </w:rPr>
      </w:pPr>
      <w:r w:rsidRPr="00B378A3">
        <w:rPr>
          <w:b/>
          <w:bCs/>
          <w:sz w:val="28"/>
          <w:szCs w:val="28"/>
        </w:rPr>
        <w:t>Roteiro de Apresentação: Mapa do Todos pelo Centro</w:t>
      </w:r>
    </w:p>
    <w:p w14:paraId="0315EEA4" w14:textId="77777777" w:rsidR="00B378A3" w:rsidRDefault="00B378A3" w:rsidP="00B378A3"/>
    <w:p w14:paraId="016829C1" w14:textId="12BDE58B" w:rsidR="00BA26BE" w:rsidRDefault="00132795" w:rsidP="00BA26BE">
      <w:pPr>
        <w:numPr>
          <w:ilvl w:val="0"/>
          <w:numId w:val="2"/>
        </w:numPr>
      </w:pPr>
      <w:r>
        <w:t>Ativar a camada do triângulo histórico e dizer que será nossa área de interesse</w:t>
      </w:r>
    </w:p>
    <w:p w14:paraId="3F525248" w14:textId="5F0C40B3" w:rsidR="00AE58A3" w:rsidRDefault="00132795" w:rsidP="00BA26BE">
      <w:pPr>
        <w:numPr>
          <w:ilvl w:val="0"/>
          <w:numId w:val="2"/>
        </w:numPr>
      </w:pPr>
      <w:r>
        <w:t>Camada</w:t>
      </w:r>
      <w:r w:rsidR="003232E9">
        <w:t xml:space="preserve"> Sociodemográfica: Informar a baixa densidade demográfica e </w:t>
      </w:r>
      <w:r w:rsidR="00F023F7">
        <w:t xml:space="preserve">baixo </w:t>
      </w:r>
      <w:r w:rsidR="003232E9">
        <w:t>número de população e domicílios no triângulo (</w:t>
      </w:r>
      <w:r w:rsidR="008F1AB3">
        <w:t>Se couber:</w:t>
      </w:r>
      <w:r w:rsidR="003232E9">
        <w:t xml:space="preserve"> </w:t>
      </w:r>
      <w:r w:rsidR="00AE58A3">
        <w:t>fazer contraponto com outra área, como a Santa Cecília, que tem maior densidade demográfica</w:t>
      </w:r>
      <w:r w:rsidR="008F1AB3">
        <w:t xml:space="preserve"> e maior número de domicílios</w:t>
      </w:r>
      <w:r w:rsidR="00AE58A3">
        <w:t>)</w:t>
      </w:r>
    </w:p>
    <w:p w14:paraId="0EC12E08" w14:textId="77777777" w:rsidR="00F023F7" w:rsidRDefault="00AE58A3" w:rsidP="00BA26BE">
      <w:pPr>
        <w:numPr>
          <w:ilvl w:val="0"/>
          <w:numId w:val="2"/>
        </w:numPr>
      </w:pPr>
      <w:r>
        <w:t xml:space="preserve">Camada de Uso do Solo: </w:t>
      </w:r>
      <w:r w:rsidR="003232E9">
        <w:t xml:space="preserve"> </w:t>
      </w:r>
    </w:p>
    <w:p w14:paraId="3A8CC8A5" w14:textId="78F48F40" w:rsidR="00132795" w:rsidRDefault="00F023F7" w:rsidP="00F023F7">
      <w:pPr>
        <w:numPr>
          <w:ilvl w:val="1"/>
          <w:numId w:val="2"/>
        </w:numPr>
      </w:pPr>
      <w:r>
        <w:t>Mostrar a predominância de uso comercial do solo na área do triângulo;</w:t>
      </w:r>
    </w:p>
    <w:p w14:paraId="0533329E" w14:textId="55874E8D" w:rsidR="00F023F7" w:rsidRDefault="00F023F7" w:rsidP="00F023F7">
      <w:pPr>
        <w:numPr>
          <w:ilvl w:val="1"/>
          <w:numId w:val="2"/>
        </w:numPr>
      </w:pPr>
      <w:r>
        <w:t>Mostrar o</w:t>
      </w:r>
      <w:r w:rsidR="00F937D8">
        <w:t xml:space="preserve"> status dos</w:t>
      </w:r>
      <w:r>
        <w:t xml:space="preserve"> bens tombados na região do triângulo: muitos </w:t>
      </w:r>
      <w:r w:rsidR="00F937D8">
        <w:t>bens/áreas tombadas com status de “Tombado”</w:t>
      </w:r>
    </w:p>
    <w:p w14:paraId="3F47E6D0" w14:textId="0C305081" w:rsidR="00F937D8" w:rsidRDefault="00F937D8" w:rsidP="0030724B">
      <w:pPr>
        <w:ind w:left="708" w:firstLine="708"/>
      </w:pPr>
      <w:r>
        <w:t>A diferença entre os status</w:t>
      </w:r>
      <w:r w:rsidR="0030724B">
        <w:t xml:space="preserve">: </w:t>
      </w:r>
      <w:r w:rsidR="0030724B" w:rsidRPr="0030724B">
        <w:rPr>
          <w:noProof/>
        </w:rPr>
        <w:drawing>
          <wp:inline distT="0" distB="0" distL="0" distR="0" wp14:anchorId="721E0036" wp14:editId="19FA105D">
            <wp:extent cx="1440180" cy="900906"/>
            <wp:effectExtent l="0" t="0" r="7620" b="0"/>
            <wp:docPr id="208185290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290" name="Imagem 1" descr="Diagrama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5383" cy="90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24B">
        <w:t xml:space="preserve"> (</w:t>
      </w:r>
      <w:proofErr w:type="spellStart"/>
      <w:r w:rsidR="0030724B">
        <w:t>geosampa</w:t>
      </w:r>
      <w:proofErr w:type="spellEnd"/>
      <w:r w:rsidR="0030724B">
        <w:t>)</w:t>
      </w:r>
    </w:p>
    <w:p w14:paraId="2427F090" w14:textId="1077CC7D" w:rsidR="0030724B" w:rsidRDefault="0043194D" w:rsidP="0030724B">
      <w:pPr>
        <w:pStyle w:val="PargrafodaLista"/>
        <w:numPr>
          <w:ilvl w:val="1"/>
          <w:numId w:val="2"/>
        </w:numPr>
      </w:pPr>
      <w:r>
        <w:t xml:space="preserve">Mostrar a jurisdição dos bens tombados: </w:t>
      </w:r>
      <w:r w:rsidR="008F1AB3">
        <w:t>Dentro do triângulo, a grande maioria é de jurisdição municipal</w:t>
      </w:r>
    </w:p>
    <w:p w14:paraId="4D566891" w14:textId="69F4C66D" w:rsidR="00767B1A" w:rsidRDefault="00767B1A" w:rsidP="0030724B">
      <w:pPr>
        <w:pStyle w:val="PargrafodaLista"/>
        <w:numPr>
          <w:ilvl w:val="1"/>
          <w:numId w:val="2"/>
        </w:numPr>
      </w:pPr>
      <w:r>
        <w:t xml:space="preserve">Estabelecimentos: Mostrar </w:t>
      </w:r>
      <w:r w:rsidR="008F1AB3">
        <w:t xml:space="preserve">os detalhes do </w:t>
      </w:r>
      <w:r w:rsidR="000C1B35">
        <w:t xml:space="preserve">ponto </w:t>
      </w:r>
      <w:r w:rsidR="008F1AB3">
        <w:t>indicado no vídeo;</w:t>
      </w:r>
    </w:p>
    <w:p w14:paraId="1956733F" w14:textId="653D4D19" w:rsidR="00653994" w:rsidRDefault="00653994" w:rsidP="008F1AB3">
      <w:pPr>
        <w:pStyle w:val="PargrafodaLista"/>
        <w:numPr>
          <w:ilvl w:val="1"/>
          <w:numId w:val="2"/>
        </w:numPr>
      </w:pPr>
      <w:r>
        <w:t xml:space="preserve">Características dos estabelecimentos: </w:t>
      </w:r>
      <w:r w:rsidR="008F1AB3">
        <w:t>Mostrar os detalhes do ponto indicado no vídeo;</w:t>
      </w:r>
    </w:p>
    <w:p w14:paraId="059434D3" w14:textId="0B0E3826" w:rsidR="004F37D1" w:rsidRDefault="006958AA" w:rsidP="005C468C">
      <w:pPr>
        <w:pStyle w:val="PargrafodaLista"/>
        <w:numPr>
          <w:ilvl w:val="1"/>
          <w:numId w:val="2"/>
        </w:numPr>
      </w:pPr>
      <w:r>
        <w:t>Após mostrar os pontos “perfeitos”, explicar a limitação do georreferenciamento</w:t>
      </w:r>
      <w:r w:rsidR="0097276C">
        <w:t xml:space="preserve"> – </w:t>
      </w:r>
      <w:r w:rsidR="006B1CA6" w:rsidRPr="006B1CA6">
        <w:t>Como lidamos com um volume massivo de endereços, a precisão exata de todos os pontos é impossível por conta de cadastros originais incompletos</w:t>
      </w:r>
      <w:r w:rsidR="006B1CA6">
        <w:t xml:space="preserve"> e limitações da ferramenta</w:t>
      </w:r>
      <w:r w:rsidR="006B1CA6" w:rsidRPr="006B1CA6">
        <w:t>. Isso faz com que vários imóveis acabem caindo na mesma coordenada. Para resolver isso, indicamos no mapa onde há sobreposição e compilamos as informações em um resumo único</w:t>
      </w:r>
      <w:r w:rsidR="006B1CA6">
        <w:t xml:space="preserve">, o que reduz as imprecisões. </w:t>
      </w:r>
    </w:p>
    <w:p w14:paraId="1E6E8C9A" w14:textId="77777777" w:rsidR="00566F02" w:rsidRDefault="005C468C" w:rsidP="00566F02">
      <w:pPr>
        <w:pStyle w:val="PargrafodaLista"/>
        <w:numPr>
          <w:ilvl w:val="0"/>
          <w:numId w:val="2"/>
        </w:numPr>
      </w:pPr>
      <w:r>
        <w:t xml:space="preserve">Camadas Extras: </w:t>
      </w:r>
    </w:p>
    <w:p w14:paraId="62F60125" w14:textId="59794F23" w:rsidR="00566F02" w:rsidRDefault="00566F02" w:rsidP="00566F02">
      <w:pPr>
        <w:pStyle w:val="PargrafodaLista"/>
        <w:numPr>
          <w:ilvl w:val="1"/>
          <w:numId w:val="2"/>
        </w:numPr>
      </w:pPr>
      <w:r>
        <w:t xml:space="preserve">Infraestrutura: </w:t>
      </w:r>
      <w:r w:rsidR="005C468C">
        <w:t xml:space="preserve">Mostrar </w:t>
      </w:r>
      <w:r>
        <w:t>a vastidão de possibilidade de infraestrutura</w:t>
      </w:r>
      <w:r w:rsidR="00B378A3">
        <w:t xml:space="preserve">s </w:t>
      </w:r>
      <w:r>
        <w:t>possíveis de serem observadas no mapa (Escolher um</w:t>
      </w:r>
      <w:r w:rsidR="00B378A3">
        <w:t>a</w:t>
      </w:r>
      <w:r>
        <w:t xml:space="preserve"> para mostrar – Recomendação: visualização de linha/estação de metrô ou algum equipamento de cultura) </w:t>
      </w:r>
    </w:p>
    <w:p w14:paraId="3153DB21" w14:textId="09E50C47" w:rsidR="00566F02" w:rsidRDefault="00566F02" w:rsidP="00566F02">
      <w:pPr>
        <w:pStyle w:val="PargrafodaLista"/>
        <w:numPr>
          <w:ilvl w:val="1"/>
          <w:numId w:val="2"/>
        </w:numPr>
      </w:pPr>
      <w:r>
        <w:lastRenderedPageBreak/>
        <w:t xml:space="preserve">Ambiental: Mostrar a distribuição de árvores, unidades de conservação, praças, </w:t>
      </w:r>
      <w:r w:rsidR="009E17E0">
        <w:t>largos etc.</w:t>
      </w:r>
    </w:p>
    <w:p w14:paraId="014E5CD9" w14:textId="77777777" w:rsidR="00612FCF" w:rsidRDefault="009E17E0" w:rsidP="009E17E0">
      <w:pPr>
        <w:pStyle w:val="PargrafodaLista"/>
        <w:numPr>
          <w:ilvl w:val="0"/>
          <w:numId w:val="2"/>
        </w:numPr>
      </w:pPr>
      <w:r>
        <w:t>Finalizar frisando que a visão global gera mais valor que a visão específica (de um estabelecimento ou endereço específico). O mapa deve servir de apoio para diagnóstico do território.</w:t>
      </w:r>
    </w:p>
    <w:p w14:paraId="4590DB62" w14:textId="77777777" w:rsidR="00612FCF" w:rsidRDefault="00612FCF" w:rsidP="00612FCF"/>
    <w:p w14:paraId="7DDFCFBD" w14:textId="13F3FBB0" w:rsidR="00612FCF" w:rsidRDefault="00D75023" w:rsidP="00612FCF">
      <w:r>
        <w:t xml:space="preserve">Algumas mudanças </w:t>
      </w:r>
      <w:r w:rsidR="00475EF0">
        <w:t>desde a última versão</w:t>
      </w:r>
      <w:r>
        <w:t>:</w:t>
      </w:r>
    </w:p>
    <w:p w14:paraId="74F73C6D" w14:textId="330D6D77" w:rsidR="00D75023" w:rsidRDefault="00891AE1" w:rsidP="00D75023">
      <w:pPr>
        <w:pStyle w:val="PargrafodaLista"/>
        <w:numPr>
          <w:ilvl w:val="0"/>
          <w:numId w:val="3"/>
        </w:numPr>
      </w:pPr>
      <w:r>
        <w:t>A ferramenta de seleção agora permite desenhar qualquer formato, possibilitando selecionar o perímetro exato do triângulo, por exemplo (novo ícone de lápis)</w:t>
      </w:r>
    </w:p>
    <w:p w14:paraId="5421987F" w14:textId="6AEE581A" w:rsidR="00891AE1" w:rsidRDefault="00475EF0" w:rsidP="00D75023">
      <w:pPr>
        <w:pStyle w:val="PargrafodaLista"/>
        <w:numPr>
          <w:ilvl w:val="0"/>
          <w:numId w:val="3"/>
        </w:numPr>
      </w:pPr>
      <w:r>
        <w:t xml:space="preserve">Na aba de Uso do Solo, </w:t>
      </w:r>
      <w:r w:rsidR="0081587B">
        <w:t>nova camada adicionada, que contempla todos os bens/áreas tombadas sem agrupamento. Agora temos três abas deste tema: geral (nova), por status e por jurisdição</w:t>
      </w:r>
    </w:p>
    <w:p w14:paraId="39E989DD" w14:textId="59B88A36" w:rsidR="009E17E0" w:rsidRDefault="00313CAA" w:rsidP="00612FCF">
      <w:r>
        <w:t xml:space="preserve">Link: </w:t>
      </w:r>
      <w:hyperlink r:id="rId6" w:history="1">
        <w:r w:rsidR="00612FCF" w:rsidRPr="00612FCF">
          <w:rPr>
            <w:rStyle w:val="Hyperlink"/>
          </w:rPr>
          <w:t>saopaulo-parcerias.shinyapps.io/mapa-</w:t>
        </w:r>
        <w:proofErr w:type="spellStart"/>
        <w:r w:rsidR="00612FCF" w:rsidRPr="00612FCF">
          <w:rPr>
            <w:rStyle w:val="Hyperlink"/>
          </w:rPr>
          <w:t>tpc</w:t>
        </w:r>
        <w:proofErr w:type="spellEnd"/>
        <w:r w:rsidR="00612FCF" w:rsidRPr="00612FCF">
          <w:rPr>
            <w:rStyle w:val="Hyperlink"/>
          </w:rPr>
          <w:t>-</w:t>
        </w:r>
        <w:proofErr w:type="spellStart"/>
        <w:r w:rsidR="00612FCF" w:rsidRPr="00612FCF">
          <w:rPr>
            <w:rStyle w:val="Hyperlink"/>
          </w:rPr>
          <w:t>sp</w:t>
        </w:r>
        <w:proofErr w:type="spellEnd"/>
        <w:r w:rsidR="00612FCF" w:rsidRPr="00612FCF">
          <w:rPr>
            <w:rStyle w:val="Hyperlink"/>
          </w:rPr>
          <w:t>/</w:t>
        </w:r>
      </w:hyperlink>
      <w:r w:rsidR="009E17E0">
        <w:t xml:space="preserve"> </w:t>
      </w:r>
    </w:p>
    <w:sectPr w:rsidR="009E1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D3424"/>
    <w:multiLevelType w:val="multilevel"/>
    <w:tmpl w:val="BE8C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A4501"/>
    <w:multiLevelType w:val="hybridMultilevel"/>
    <w:tmpl w:val="7DEE8F4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B364C"/>
    <w:multiLevelType w:val="multilevel"/>
    <w:tmpl w:val="A5C4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135197">
    <w:abstractNumId w:val="0"/>
  </w:num>
  <w:num w:numId="2" w16cid:durableId="797332993">
    <w:abstractNumId w:val="2"/>
  </w:num>
  <w:num w:numId="3" w16cid:durableId="210214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D1"/>
    <w:rsid w:val="000739AF"/>
    <w:rsid w:val="00087D67"/>
    <w:rsid w:val="000C1B35"/>
    <w:rsid w:val="00132795"/>
    <w:rsid w:val="001B09B8"/>
    <w:rsid w:val="0030724B"/>
    <w:rsid w:val="00313CAA"/>
    <w:rsid w:val="003232E9"/>
    <w:rsid w:val="003270BB"/>
    <w:rsid w:val="0043194D"/>
    <w:rsid w:val="00475EF0"/>
    <w:rsid w:val="004F37D1"/>
    <w:rsid w:val="00507300"/>
    <w:rsid w:val="00566F02"/>
    <w:rsid w:val="005C468C"/>
    <w:rsid w:val="005D255C"/>
    <w:rsid w:val="00612104"/>
    <w:rsid w:val="00612FCF"/>
    <w:rsid w:val="00653994"/>
    <w:rsid w:val="006958AA"/>
    <w:rsid w:val="006B1CA6"/>
    <w:rsid w:val="00767B1A"/>
    <w:rsid w:val="00803339"/>
    <w:rsid w:val="0081587B"/>
    <w:rsid w:val="00891AE1"/>
    <w:rsid w:val="008F1AB3"/>
    <w:rsid w:val="0097276C"/>
    <w:rsid w:val="009E17E0"/>
    <w:rsid w:val="00AE58A3"/>
    <w:rsid w:val="00B378A3"/>
    <w:rsid w:val="00BA26BE"/>
    <w:rsid w:val="00BF25DD"/>
    <w:rsid w:val="00C60FEF"/>
    <w:rsid w:val="00D75023"/>
    <w:rsid w:val="00F023F7"/>
    <w:rsid w:val="00F9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B6772"/>
  <w15:chartTrackingRefBased/>
  <w15:docId w15:val="{F85A9558-BBAA-4A30-86B1-DEB04257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3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3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3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3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3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7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7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7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7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7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7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7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7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12FC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FC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750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opaulo-parcerias.shinyapps.io/mapa-tpc-s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369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Vitório Aflalo</dc:creator>
  <cp:keywords/>
  <dc:description/>
  <cp:lastModifiedBy>Vitório Aflalo</cp:lastModifiedBy>
  <cp:revision>33</cp:revision>
  <dcterms:created xsi:type="dcterms:W3CDTF">2026-03-02T15:27:00Z</dcterms:created>
  <dcterms:modified xsi:type="dcterms:W3CDTF">2026-03-03T18:11:00Z</dcterms:modified>
</cp:coreProperties>
</file>