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Resolução</w:t>
      </w:r>
      <w:r>
        <w:t xml:space="preserve"> </w:t>
      </w:r>
      <w:r>
        <w:t xml:space="preserve">da</w:t>
      </w:r>
      <w:r>
        <w:t xml:space="preserve"> </w:t>
      </w:r>
      <w:r>
        <w:t xml:space="preserve">Lista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Longitudinais</w:t>
      </w:r>
    </w:p>
    <w:p>
      <w:pPr>
        <w:pStyle w:val="Author"/>
      </w:pPr>
      <w:r>
        <w:t xml:space="preserve">Helen</w:t>
      </w:r>
      <w:r>
        <w:t xml:space="preserve"> </w:t>
      </w:r>
      <w:r>
        <w:t xml:space="preserve">Lourenço</w:t>
      </w:r>
      <w:r>
        <w:t xml:space="preserve"> </w:t>
      </w:r>
      <w:r>
        <w:t xml:space="preserve">e</w:t>
      </w:r>
      <w:r>
        <w:t xml:space="preserve"> </w:t>
      </w:r>
      <w:r>
        <w:t xml:space="preserve">Vitor</w:t>
      </w:r>
      <w:r>
        <w:t xml:space="preserve"> </w:t>
      </w:r>
      <w:r>
        <w:t xml:space="preserve">Kroeff</w:t>
      </w:r>
    </w:p>
    <w:bookmarkStart w:id="21" w:name="questão-1"/>
    <w:p>
      <w:pPr>
        <w:pStyle w:val="Heading1"/>
      </w:pPr>
      <w:r>
        <w:t xml:space="preserve">Questão 1</w:t>
      </w:r>
    </w:p>
    <w:bookmarkStart w:id="20" w:name="a"/>
    <w:p>
      <w:pPr>
        <w:pStyle w:val="Heading2"/>
      </w:pPr>
      <w:r>
        <w:t xml:space="preserve">a)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(foreign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"toenail.dta"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ajuste_gee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geeglm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month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trt,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dados,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id,</w:t>
      </w:r>
      <w:r>
        <w:rPr>
          <w:rStyle w:val="AttributeTok"/>
        </w:rPr>
        <w:t xml:space="preserve">corstr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"exchangeable"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(ajuste_gee)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geeglm(formula = y ~ trt * month - trt, family = binomial(link = "logit"), </w:t>
      </w:r>
      <w:r>
        <w:br/>
      </w:r>
      <w:r>
        <w:rPr>
          <w:rStyle w:val="VerbatimChar"/>
        </w:rPr>
        <w:t xml:space="preserve">    data = dados, id = id, corstr = "exchangeable")</w:t>
      </w:r>
      <w:r>
        <w:br/>
      </w:r>
      <w:r>
        <w:br/>
      </w:r>
      <w:r>
        <w:rPr>
          <w:rStyle w:val="VerbatimChar"/>
        </w:rPr>
        <w:t xml:space="preserve"> Coefficients:</w:t>
      </w:r>
      <w:r>
        <w:br/>
      </w:r>
      <w:r>
        <w:rPr>
          <w:rStyle w:val="VerbatimChar"/>
        </w:rPr>
        <w:t xml:space="preserve">            Estimate  Std.err   Wald Pr(&gt;|W|)    </w:t>
      </w:r>
      <w:r>
        <w:br/>
      </w:r>
      <w:r>
        <w:rPr>
          <w:rStyle w:val="VerbatimChar"/>
        </w:rPr>
        <w:t xml:space="preserve">(Intercept) -0.57822  0.13041 19.661 9.25e-06 ***</w:t>
      </w:r>
      <w:r>
        <w:br/>
      </w:r>
      <w:r>
        <w:rPr>
          <w:rStyle w:val="VerbatimChar"/>
        </w:rPr>
        <w:t xml:space="preserve">month       -0.17132  0.02957 33.574 6.86e-09 ***</w:t>
      </w:r>
      <w:r>
        <w:br/>
      </w:r>
      <w:r>
        <w:rPr>
          <w:rStyle w:val="VerbatimChar"/>
        </w:rPr>
        <w:t xml:space="preserve">trt:month   -0.07770  0.05379  2.086    0.149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Correlation structure = exchangeable </w:t>
      </w:r>
      <w:r>
        <w:br/>
      </w:r>
      <w:r>
        <w:rPr>
          <w:rStyle w:val="VerbatimChar"/>
        </w:rPr>
        <w:t xml:space="preserve">Estimated Scale Parameters:</w:t>
      </w:r>
      <w:r>
        <w:br/>
      </w:r>
      <w:r>
        <w:br/>
      </w:r>
      <w:r>
        <w:rPr>
          <w:rStyle w:val="VerbatimChar"/>
        </w:rPr>
        <w:t xml:space="preserve">            Estimate Std.err</w:t>
      </w:r>
      <w:r>
        <w:br/>
      </w:r>
      <w:r>
        <w:rPr>
          <w:rStyle w:val="VerbatimChar"/>
        </w:rPr>
        <w:t xml:space="preserve">(Intercept)    1.088  0.5265</w:t>
      </w:r>
      <w:r>
        <w:br/>
      </w:r>
      <w:r>
        <w:rPr>
          <w:rStyle w:val="VerbatimChar"/>
        </w:rPr>
        <w:t xml:space="preserve">  Link = identity </w:t>
      </w:r>
      <w:r>
        <w:br/>
      </w:r>
      <w:r>
        <w:br/>
      </w:r>
      <w:r>
        <w:rPr>
          <w:rStyle w:val="VerbatimChar"/>
        </w:rPr>
        <w:t xml:space="preserve">Estimated Correlation Parameters:</w:t>
      </w:r>
      <w:r>
        <w:br/>
      </w:r>
      <w:r>
        <w:rPr>
          <w:rStyle w:val="VerbatimChar"/>
        </w:rPr>
        <w:t xml:space="preserve">      Estimate Std.err</w:t>
      </w:r>
      <w:r>
        <w:br/>
      </w:r>
      <w:r>
        <w:rPr>
          <w:rStyle w:val="VerbatimChar"/>
        </w:rPr>
        <w:t xml:space="preserve">alpha   0.4217  0.2203</w:t>
      </w:r>
      <w:r>
        <w:br/>
      </w:r>
      <w:r>
        <w:rPr>
          <w:rStyle w:val="VerbatimChar"/>
        </w:rPr>
        <w:t xml:space="preserve">Number of clusters:   294  Maximum cluster size: 7 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 da Lista 3 - Análise de Dados Longitudinais</dc:title>
  <dc:creator>Helen Lourenço e Vitor Kroeff</dc:creator>
  <cp:keywords/>
  <dcterms:created xsi:type="dcterms:W3CDTF">2024-11-30T17:43:12Z</dcterms:created>
  <dcterms:modified xsi:type="dcterms:W3CDTF">2024-11-30T17:43:12Z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