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microsoft.com/office/word/2010/wordml" xmlns:ns2="http://schemas.openxmlformats.org/officeDocument/2006/relationships">
  <ns0:body>
    <ns0:p ns0:rsidR="00000000" ns0:rsidDel="00000000" ns0:rsidP="00000000" ns0:rsidRDefault="00000000" ns0:rsidRPr="00000000" ns1:paraId="00000001">
      <ns0:pPr>
        <ns0:jc ns0:val="center"/>
        <ns0:rPr>
          <ns0:rFonts ns0:ascii="Calibri" ns0:cs="Calibri" ns0:eastAsia="Calibri" ns0:hAnsi="Calibri"/>
          <ns0:color ns0:val="333333"/>
          <ns0:sz ns0:val="23"/>
          <ns0:szCs ns0:val="23"/>
          <ns0:highlight ns0:val="white"/>
        </ns0:rPr>
      </ns0:pPr>
      <ns0:r ns0:rsidDel="00000000" ns0:rsidR="00000000" ns0:rsidRPr="00000000">
        <ns0:rPr>
          <ns0:rFonts ns0:ascii="Calibri" ns0:cs="Calibri" ns0:eastAsia="Calibri" ns0:hAnsi="Calibri"/>
          <ns0:color ns0:val="333333"/>
          <ns0:sz ns0:val="23"/>
          <ns0:szCs ns0:val="23"/>
          <ns0:highlight ns0:val="white"/>
          <ns0:rtl ns0:val="0"/>
        </ns0:rPr>
        <ns0:t xml:space="preserve">ANEXO I</ns0:t>
      </ns0:r>
    </ns0:p>
    <ns0:p ns0:rsidR="00000000" ns0:rsidDel="00000000" ns0:rsidP="00000000" ns0:rsidRDefault="00000000" ns0:rsidRPr="00000000" ns1:paraId="00000002">
      <ns0:pPr>
        <ns0:jc ns0:val="center"/>
        <ns0:rPr>
          <ns0:rFonts ns0:ascii="Calibri" ns0:cs="Calibri" ns0:eastAsia="Calibri" ns0:hAnsi="Calibri"/>
          <ns0:color ns0:val="333333"/>
          <ns0:sz ns0:val="23"/>
          <ns0:szCs ns0:val="23"/>
          <ns0:highlight ns0:val="white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3">
      <ns0:pPr>
        <ns0:rPr>
          <ns0:rFonts ns0:ascii="Calibri" ns0:cs="Calibri" ns0:eastAsia="Calibri" ns0:hAnsi="Calibri"/>
          <ns0:color ns0:val="333333"/>
          <ns0:sz ns0:val="23"/>
          <ns0:szCs ns0:val="23"/>
          <ns0:highlight ns0:val="white"/>
        </ns0:rPr>
      </ns0:pPr>
      <ns0:r ns0:rsidDel="00000000" ns0:rsidR="00000000" ns0:rsidRPr="00000000">
        <ns0:rPr>
          <ns0:rFonts ns0:ascii="Calibri" ns0:cs="Calibri" ns0:eastAsia="Calibri" ns0:hAnsi="Calibri"/>
          <ns0:color ns0:val="333333"/>
          <ns0:sz ns0:val="23"/>
          <ns0:szCs ns0:val="23"/>
          <ns0:highlight ns0:val="white"/>
          <ns0:rtl ns0:val="0"/>
        </ns0:rPr>
        <ns0:t xml:space="preserve">REQUERIMENTO DE ADESÃO AO PROGRAMA DE DOMICÍLIO FISCAL</ns0:t>
      </ns0:r>
    </ns0:p>
    <ns0:p ns0:rsidR="00000000" ns0:rsidDel="00000000" ns0:rsidP="00000000" ns0:rsidRDefault="00000000" ns0:rsidRPr="00000000" ns1:paraId="00000004">
      <ns0:pPr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5">
      <ns0:pPr>
        <ns0:rPr>
          <ns0:rFonts ns0:ascii="Calibri" ns0:cs="Calibri" ns0:eastAsia="Calibri" ns0:hAnsi="Calibri"/>
          <ns0:color ns0:val="333333"/>
          <ns0:sz ns0:val="23"/>
          <ns0:szCs ns0:val="23"/>
          <ns0:highlight ns0:val="white"/>
        </ns0:rPr>
      </ns0:pPr>
      <ns0:r ns0:rsidDel="00000000" ns0:rsidR="00000000" ns0:rsidRPr="00000000">
        <ns0:rPr>
          <ns0:rFonts ns0:ascii="Calibri" ns0:cs="Calibri" ns0:eastAsia="Calibri" ns0:hAnsi="Calibri"/>
          <ns0:color ns0:val="333333"/>
          <ns0:sz ns0:val="23"/>
          <ns0:szCs ns0:val="23"/>
          <ns0:highlight ns0:val="white"/>
          <ns0:rtl ns0:val="0"/>
        </ns0:rPr>
        <ns0:t xml:space="preserve">Ao Setor de Cadastro Mobiliário da Secretaria de Fazenda de Garopaba,</ns0:t>
      </ns0:r>
    </ns0:p>
    <ns0:p ns0:rsidR="00000000" ns0:rsidDel="00000000" ns0:rsidP="00000000" ns0:rsidRDefault="00000000" ns0:rsidRPr="00000000" ns1:paraId="00000006">
      <ns0:pPr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7">
      <ns0:pPr>
        <ns0:jc ns0:val="both"/>
        <ns0:rPr>
          <ns0:rFonts ns0:ascii="Calibri" ns0:cs="Calibri" ns0:eastAsia="Calibri" ns0:hAnsi="Calibri"/>
          <ns0:color ns0:val="333333"/>
          <ns0:sz ns0:val="23"/>
          <ns0:szCs ns0:val="23"/>
          <ns0:highlight ns0:val="white"/>
        </ns0:rPr>
      </ns0:pPr>
      <ns0:r ns0:rsidDel="00000000" ns0:rsidR="00000000" ns0:rsidRPr="00000000">
        <ns0:rPr>
          <ns0:rFonts ns0:ascii="Calibri" ns0:cs="Calibri" ns0:eastAsia="Calibri" ns0:hAnsi="Calibri"/>
          <ns0:color ns0:val="333333"/>
          <ns0:sz ns0:val="23"/>
          <ns0:szCs ns0:val="23"/>
          <ns0:highlight ns0:val="white"/>
          <ns0:rtl ns0:val="0"/>
        </ns0:rPr>
        <ns0:t xml:space="preserve">___________________________________________(nome da empresa/autônomo), CNPJ/CPF nº _______________________________, neste ato representada por seu(sua) representante legal ______________________________________________ (nome do requerente), CPF nº __________________________, residente ______________________________________________________________ (endereço completo), CEP ________________, telefone _________________, FAX __________________, E-mail ___________________________________, vem por meio deste, solicitar a adesão ao Programa de Domicílio Fiscal (Lei Complementar nº </ns0:t>
      </ns0:r>
      <ns0:hyperlink ns2:id="rId6">
        <ns0:r ns0:rsidDel="00000000" ns0:rsidR="00000000" ns0:rsidRPr="00000000">
          <ns0:rPr>
            <ns0:rFonts ns0:ascii="Calibri" ns0:cs="Calibri" ns0:eastAsia="Calibri" ns0:hAnsi="Calibri"/>
            <ns0:color ns0:val="b94a48"/>
            <ns0:sz ns0:val="23"/>
            <ns0:szCs ns0:val="23"/>
            <ns0:highlight ns0:val="white"/>
            <ns0:u ns0:val="single"/>
            <ns0:rtl ns0:val="0"/>
          </ns0:rPr>
          <ns0:t xml:space="preserve">1.942</ns0:t>
        </ns0:r>
      </ns0:hyperlink>
      <ns0:r ns0:rsidDel="00000000" ns0:rsidR="00000000" ns0:rsidRPr="00000000">
        <ns0:rPr>
          <ns0:rFonts ns0:ascii="Calibri" ns0:cs="Calibri" ns0:eastAsia="Calibri" ns0:hAnsi="Calibri"/>
          <ns0:color ns0:val="333333"/>
          <ns0:sz ns0:val="23"/>
          <ns0:szCs ns0:val="23"/>
          <ns0:highlight ns0:val="white"/>
          <ns0:rtl ns0:val="0"/>
        </ns0:rPr>
        <ns0:t xml:space="preserve">/2015), para tanto, apresenta a documentação anexa.</ns0:t>
      </ns0:r>
    </ns0:p>
    <ns0:p ns0:rsidR="00000000" ns0:rsidDel="00000000" ns0:rsidP="00000000" ns0:rsidRDefault="00000000" ns0:rsidRPr="00000000" ns1:paraId="00000008">
      <ns0:pPr>
        <ns0:jc ns0:val="both"/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9">
      <ns0:pPr>
        <ns0:jc ns0:val="both"/>
        <ns0:rPr>
          <ns0:rFonts ns0:ascii="Calibri" ns0:cs="Calibri" ns0:eastAsia="Calibri" ns0:hAnsi="Calibri"/>
          <ns0:color ns0:val="333333"/>
          <ns0:sz ns0:val="23"/>
          <ns0:szCs ns0:val="23"/>
          <ns0:highlight ns0:val="white"/>
        </ns0:rPr>
      </ns0:pPr>
      <ns0:r ns0:rsidDel="00000000" ns0:rsidR="00000000" ns0:rsidRPr="00000000">
        <ns0:rPr>
          <ns0:rFonts ns0:ascii="Calibri" ns0:cs="Calibri" ns0:eastAsia="Calibri" ns0:hAnsi="Calibri"/>
          <ns0:color ns0:val="333333"/>
          <ns0:sz ns0:val="23"/>
          <ns0:szCs ns0:val="23"/>
          <ns0:highlight ns0:val="white"/>
          <ns0:rtl ns0:val="0"/>
        </ns0:rPr>
        <ns0:t xml:space="preserve">Nestes termos,</ns0:t>
      </ns0:r>
    </ns0:p>
    <ns0:p ns0:rsidR="00000000" ns0:rsidDel="00000000" ns0:rsidP="00000000" ns0:rsidRDefault="00000000" ns0:rsidRPr="00000000" ns1:paraId="0000000A">
      <ns0:pPr>
        <ns0:jc ns0:val="both"/>
        <ns0:rPr>
          <ns0:rFonts ns0:ascii="Calibri" ns0:cs="Calibri" ns0:eastAsia="Calibri" ns0:hAnsi="Calibri"/>
          <ns0:color ns0:val="333333"/>
          <ns0:sz ns0:val="23"/>
          <ns0:szCs ns0:val="23"/>
          <ns0:highlight ns0:val="white"/>
        </ns0:rPr>
      </ns0:pPr>
      <ns0:r ns0:rsidDel="00000000" ns0:rsidR="00000000" ns0:rsidRPr="00000000">
        <ns0:rPr>
          <ns0:rFonts ns0:ascii="Calibri" ns0:cs="Calibri" ns0:eastAsia="Calibri" ns0:hAnsi="Calibri"/>
          <ns0:color ns0:val="333333"/>
          <ns0:sz ns0:val="23"/>
          <ns0:szCs ns0:val="23"/>
          <ns0:highlight ns0:val="white"/>
          <ns0:rtl ns0:val="0"/>
        </ns0:rPr>
        <ns0:t xml:space="preserve">Pede deferimento.</ns0:t>
      </ns0:r>
    </ns0:p>
    <ns0:p ns0:rsidR="00000000" ns0:rsidDel="00000000" ns0:rsidP="00000000" ns0:rsidRDefault="00000000" ns0:rsidRPr="00000000" ns1:paraId="0000000B">
      <ns0:pPr>
        <ns0:jc ns0:val="both"/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C">
      <ns0:pPr>
        <ns0:jc ns0:val="both"/>
        <ns0:rPr>
          <ns0:rFonts ns0:ascii="Calibri" ns0:cs="Calibri" ns0:eastAsia="Calibri" ns0:hAnsi="Calibri"/>
          <ns0:color ns0:val="333333"/>
          <ns0:sz ns0:val="23"/>
          <ns0:szCs ns0:val="23"/>
          <ns0:highlight ns0:val="white"/>
        </ns0:rPr>
      </ns0:pPr>
      <ns0:r ns0:rsidDel="00000000" ns0:rsidR="00000000" ns0:rsidRPr="00000000">
        <ns0:rPr>
          <ns0:rFonts ns0:ascii="Calibri" ns0:cs="Calibri" ns0:eastAsia="Calibri" ns0:hAnsi="Calibri"/>
          <ns0:color ns0:val="333333"/>
          <ns0:sz ns0:val="23"/>
          <ns0:szCs ns0:val="23"/>
          <ns0:highlight ns0:val="white"/>
          <ns0:rtl ns0:val="0"/>
        </ns0:rPr>
        <ns0:t xml:space="preserve">____________________________________</ns0:t>
      </ns0:r>
    </ns0:p>
    <ns0:p ns0:rsidR="00000000" ns0:rsidDel="00000000" ns0:rsidP="00000000" ns0:rsidRDefault="00000000" ns0:rsidRPr="00000000" ns1:paraId="0000000D">
      <ns0:pPr>
        <ns0:rPr/>
      </ns0:pPr>
      <ns0:r ns0:rsidDel="00000000" ns0:rsidR="00000000" ns0:rsidRPr="00000000">
        <ns0:rPr>
          <ns0:rFonts ns0:ascii="Calibri" ns0:cs="Calibri" ns0:eastAsia="Calibri" ns0:hAnsi="Calibri"/>
          <ns0:color ns0:val="333333"/>
          <ns0:sz ns0:val="23"/>
          <ns0:szCs ns0:val="23"/>
          <ns0:highlight ns0:val="white"/>
          <ns0:rtl ns0:val="0"/>
        </ns0:rPr>
        <ns0:t xml:space="preserve">Requerente</ns0:t>
      </ns0:r>
      <ns0:r ns0:rsidDel="00000000" ns0:rsidR="00000000" ns0:rsidRPr="00000000">
        <ns0:rPr>
          <ns0:rtl ns0:val="0"/>
        </ns0:rPr>
      </ns0:r>
    </ns0:p>
    <ns0:sectPr>
      <ns0:pgSz ns0:h="16834" ns0:w="11909" ns0:orient="portrait"/>
      <ns0:pgMar ns0:bottom="1440" ns0:top="1440" ns0:left="1440" ns0:right="1440" ns0:header="720" ns0:footer="720"/>
      <ns0:pgNumType ns0:start="1"/>
    </ns0:sectPr>
  </ns0:body>
</ns0:document>
</file>

<file path=word/fontTable.xml><?xml version="1.0" encoding="utf-8"?>
<ns0:fonts xmlns:ns0="http://schemas.openxmlformats.org/wordprocessingml/2006/main">
  <ns0:font ns0:name="Arial"/>
  <ns0:font ns0:name="Calibri"/>
</ns0:fonts>
</file>

<file path=word/numbering.xml><?xml version="1.0" encoding="utf-8"?>
<ns0:numbering xmlns:ns0="http://schemas.openxmlformats.org/wordprocessingml/2006/main"/>
</file>

<file path=word/settings.xml><?xml version="1.0" encoding="utf-8"?>
<ns0:settings xmlns:ns0="http://schemas.openxmlformats.org/wordprocessingml/2006/main">
  <ns0:defaultTabStop ns0:val="720"/>
  <ns0:compat>
    <ns0:compatSetting ns0:val="15" ns0:name="compatibilityMode" ns0:uri="http://schemas.microsoft.com/office/word"/>
  </ns0:compat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</ns0:settings>
</file>

<file path=word/styles.xml><?xml version="1.0" encoding="utf-8"?>
<ns0:styles xmlns:ns0="http://schemas.openxmlformats.org/wordprocessingml/2006/main">
  <ns0:docDefaults>
    <ns0:rPrDefault>
      <ns0:rPr>
        <ns0:rFonts ns0:ascii="Arial" ns0:cs="Arial" ns0:eastAsia="Arial" ns0:hAnsi="Arial"/>
        <ns0:sz ns0:val="22"/>
        <ns0:szCs ns0:val="22"/>
        <ns0:lang ns0:val="pt_BR"/>
      </ns0:rPr>
    </ns0:rPrDefault>
    <ns0:pPrDefault>
      <ns0:pPr>
        <ns0:spacing ns0:line="276" ns0:lineRule="auto"/>
      </ns0:pPr>
    </ns0:pPrDefault>
  </ns0:docDefaults>
  <ns0:style ns0:type="paragraph" ns0:styleId="Normal" ns0:default="1">
    <ns0:name ns0:val="normal"/>
  </ns0:style>
  <ns0:style ns0:type="table" ns0:styleId="TableNormal" ns0:default="1">
    <ns0:name ns0:val="Table Normal"/>
  </ns0:style>
  <ns0:style ns0:type="paragraph" ns0:styleId="Heading1">
    <ns0:name ns0:val="heading 1"/>
    <ns0:basedOn ns0:val="Normal"/>
    <ns0:next ns0:val="Normal"/>
    <ns0:pPr>
      <ns0:keepNext ns0:val="1"/>
      <ns0:keepLines ns0:val="1"/>
      <ns0:pageBreakBefore ns0:val="0"/>
      <ns0:spacing ns0:after="120" ns0:before="400" ns0:lineRule="auto"/>
    </ns0:pPr>
    <ns0:rPr>
      <ns0:sz ns0:val="40"/>
      <ns0:szCs ns0:val="40"/>
    </ns0:rPr>
  </ns0:style>
  <ns0:style ns0:type="paragraph" ns0:styleId="Heading2">
    <ns0:name ns0:val="heading 2"/>
    <ns0:basedOn ns0:val="Normal"/>
    <ns0:next ns0:val="Normal"/>
    <ns0:pPr>
      <ns0:keepNext ns0:val="1"/>
      <ns0:keepLines ns0:val="1"/>
      <ns0:pageBreakBefore ns0:val="0"/>
      <ns0:spacing ns0:after="120" ns0:before="360" ns0:lineRule="auto"/>
    </ns0:pPr>
    <ns0:rPr>
      <ns0:b ns0:val="0"/>
      <ns0:sz ns0:val="32"/>
      <ns0:szCs ns0:val="32"/>
    </ns0:rPr>
  </ns0:style>
  <ns0:style ns0:type="paragraph" ns0:styleId="Heading3">
    <ns0:name ns0:val="heading 3"/>
    <ns0:basedOn ns0:val="Normal"/>
    <ns0:next ns0:val="Normal"/>
    <ns0:pPr>
      <ns0:keepNext ns0:val="1"/>
      <ns0:keepLines ns0:val="1"/>
      <ns0:pageBreakBefore ns0:val="0"/>
      <ns0:spacing ns0:after="80" ns0:before="320" ns0:lineRule="auto"/>
    </ns0:pPr>
    <ns0:rPr>
      <ns0:b ns0:val="0"/>
      <ns0:color ns0:val="434343"/>
      <ns0:sz ns0:val="28"/>
      <ns0:szCs ns0:val="28"/>
    </ns0:rPr>
  </ns0:style>
  <ns0:style ns0:type="paragraph" ns0:styleId="Heading4">
    <ns0:name ns0:val="heading 4"/>
    <ns0:basedOn ns0:val="Normal"/>
    <ns0:next ns0:val="Normal"/>
    <ns0:pPr>
      <ns0:keepNext ns0:val="1"/>
      <ns0:keepLines ns0:val="1"/>
      <ns0:pageBreakBefore ns0:val="0"/>
      <ns0:spacing ns0:after="80" ns0:before="280" ns0:lineRule="auto"/>
    </ns0:pPr>
    <ns0:rPr>
      <ns0:color ns0:val="666666"/>
      <ns0:sz ns0:val="24"/>
      <ns0:szCs ns0:val="24"/>
    </ns0:rPr>
  </ns0:style>
  <ns0:style ns0:type="paragraph" ns0:styleId="Heading5">
    <ns0:name ns0:val="heading 5"/>
    <ns0:basedOn ns0:val="Normal"/>
    <ns0:next ns0:val="Normal"/>
    <ns0:pPr>
      <ns0:keepNext ns0:val="1"/>
      <ns0:keepLines ns0:val="1"/>
      <ns0:pageBreakBefore ns0:val="0"/>
      <ns0:spacing ns0:after="80" ns0:before="240" ns0:lineRule="auto"/>
    </ns0:pPr>
    <ns0:rPr>
      <ns0:color ns0:val="666666"/>
      <ns0:sz ns0:val="22"/>
      <ns0:szCs ns0:val="22"/>
    </ns0:rPr>
  </ns0:style>
  <ns0:style ns0:type="paragraph" ns0:styleId="Heading6">
    <ns0:name ns0:val="heading 6"/>
    <ns0:basedOn ns0:val="Normal"/>
    <ns0:next ns0:val="Normal"/>
    <ns0:pPr>
      <ns0:keepNext ns0:val="1"/>
      <ns0:keepLines ns0:val="1"/>
      <ns0:pageBreakBefore ns0:val="0"/>
      <ns0:spacing ns0:after="80" ns0:before="240" ns0:lineRule="auto"/>
    </ns0:pPr>
    <ns0:rPr>
      <ns0:i ns0:val="1"/>
      <ns0:color ns0:val="666666"/>
      <ns0:sz ns0:val="22"/>
      <ns0:szCs ns0:val="22"/>
    </ns0:rPr>
  </ns0:style>
  <ns0:style ns0:type="paragraph" ns0:styleId="Title">
    <ns0:name ns0:val="Title"/>
    <ns0:basedOn ns0:val="Normal"/>
    <ns0:next ns0:val="Normal"/>
    <ns0:pPr>
      <ns0:keepNext ns0:val="1"/>
      <ns0:keepLines ns0:val="1"/>
      <ns0:pageBreakBefore ns0:val="0"/>
      <ns0:spacing ns0:after="60" ns0:before="0" ns0:lineRule="auto"/>
    </ns0:pPr>
    <ns0:rPr>
      <ns0:sz ns0:val="52"/>
      <ns0:szCs ns0:val="52"/>
    </ns0:rPr>
  </ns0:style>
  <ns0:style ns0:type="paragraph" ns0:styleId="Subtitle">
    <ns0:name ns0:val="Subtitle"/>
    <ns0:basedOn ns0:val="Normal"/>
    <ns0:next ns0:val="Normal"/>
    <ns0:pPr>
      <ns0:keepNext ns0:val="1"/>
      <ns0:keepLines ns0:val="1"/>
      <ns0:pageBreakBefore ns0:val="0"/>
      <ns0:spacing ns0:after="320" ns0:before="0" ns0:lineRule="auto"/>
    </ns0:pPr>
    <ns0:rPr>
      <ns0:rFonts ns0:ascii="Arial" ns0:cs="Arial" ns0:eastAsia="Arial" ns0:hAnsi="Arial"/>
      <ns0:i ns0:val="0"/>
      <ns0:color ns0:val="666666"/>
      <ns0:sz ns0:val="30"/>
      <ns0:szCs ns0:val="30"/>
    </ns0:rPr>
  </ns0:style>
</ns0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eismunicipais.com.br/a/sc/g/garopaba/lei-complementar/2015/194/1942/lei-complementar-n-1942-2015-dispoe-sobre-o-programa-domicilio-fiscal-institui-a-taxa-de-fiscalizacao-de-domicilio-fiscal-e-da-outras-providencias" TargetMode="External"/></Relationships>
</file>

<file path=word/theme/theme1.xml><?xml version="1.0" encoding="utf-8"?>
<ns0:theme xmlns:ns0="http://schemas.openxmlformats.org/drawingml/2006/main" name="Office Theme">
  <ns0:themeElements>
    <ns0:clrScheme name="Office">
      <ns0:dk1>
        <ns0:sysClr val="windowText" lastClr="000000"/>
      </ns0:dk1>
      <ns0:lt1>
        <ns0:sysClr val="window" lastClr="FFFFFF"/>
      </ns0:lt1>
      <ns0:dk2>
        <ns0:srgbClr val="1F497D"/>
      </ns0:dk2>
      <ns0:lt2>
        <ns0:srgbClr val="EEECE1"/>
      </ns0:lt2>
      <ns0:accent1>
        <ns0:srgbClr val="4F81BD"/>
      </ns0:accent1>
      <ns0:accent2>
        <ns0:srgbClr val="C0504D"/>
      </ns0:accent2>
      <ns0:accent3>
        <ns0:srgbClr val="9BBB59"/>
      </ns0:accent3>
      <ns0:accent4>
        <ns0:srgbClr val="8064A2"/>
      </ns0:accent4>
      <ns0:accent5>
        <ns0:srgbClr val="4BACC6"/>
      </ns0:accent5>
      <ns0:accent6>
        <ns0:srgbClr val="F79646"/>
      </ns0:accent6>
      <ns0:hlink>
        <ns0:srgbClr val="0000FF"/>
      </ns0:hlink>
      <ns0:folHlink>
        <ns0:srgbClr val="800080"/>
      </ns0:folHlink>
    </ns0:clrScheme>
    <ns0:fontScheme name="Office">
      <ns0:majorFont>
        <ns0:latin typeface="Calibri"/>
        <ns0:ea typeface=""/>
        <ns0:cs typeface=""/>
        <ns0:font script="Jpan" typeface="ＭＳ ゴシック"/>
        <ns0:font script="Hang" typeface="맑은 고딕"/>
        <ns0:font script="Hans" typeface="宋体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  <ns0:font script="Geor" typeface="Sylfaen"/>
      </ns0:majorFont>
      <ns0:minorFont>
        <ns0:latin typeface="Cambria"/>
        <ns0:ea typeface=""/>
        <ns0:cs typeface=""/>
        <ns0:font script="Jpan" typeface="ＭＳ 明朝"/>
        <ns0:font script="Hang" typeface="맑은 고딕"/>
        <ns0:font script="Hans" typeface="宋体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  <ns0:font script="Geor" typeface="Sylfaen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tint val="50000"/>
                <ns0:satMod val="300000"/>
              </ns0:schemeClr>
            </ns0:gs>
            <ns0:gs pos="35000">
              <ns0:schemeClr val="phClr">
                <ns0:tint val="37000"/>
                <ns0:satMod val="300000"/>
              </ns0:schemeClr>
            </ns0:gs>
            <ns0:gs pos="100000">
              <ns0:schemeClr val="phClr">
                <ns0:tint val="15000"/>
                <ns0:satMod val="350000"/>
              </ns0:schemeClr>
            </ns0:gs>
          </ns0:gsLst>
          <ns0:lin ang="16200000" scaled="1"/>
        </ns0:gradFill>
        <ns0:gradFill rotWithShape="1">
          <ns0:gsLst>
            <ns0:gs pos="0">
              <ns0:schemeClr val="phClr">
                <ns0:tint val="100000"/>
                <ns0:shade val="100000"/>
                <ns0:satMod val="130000"/>
              </ns0:schemeClr>
            </ns0:gs>
            <ns0:gs pos="100000">
              <ns0:schemeClr val="phClr">
                <ns0:tint val="50000"/>
                <ns0:shade val="100000"/>
                <ns0:satMod val="350000"/>
              </ns0:schemeClr>
            </ns0:gs>
          </ns0:gsLst>
          <ns0:lin ang="16200000" scaled="0"/>
        </ns0:gradFill>
      </ns0:fillStyleLst>
      <ns0:lnStyleLst>
        <ns0:ln w="9525" cap="flat" cmpd="sng" algn="ctr">
          <ns0:solidFill>
            <ns0:schemeClr val="phClr">
              <ns0:shade val="95000"/>
              <ns0:satMod val="105000"/>
            </ns0:schemeClr>
          </ns0:solidFill>
          <ns0:prstDash val="solid"/>
        </ns0:ln>
        <ns0:ln w="25400" cap="flat" cmpd="sng" algn="ctr">
          <ns0:solidFill>
            <ns0:schemeClr val="phClr"/>
          </ns0:solidFill>
          <ns0:prstDash val="solid"/>
        </ns0:ln>
        <ns0:ln w="38100" cap="flat" cmpd="sng" algn="ctr">
          <ns0:solidFill>
            <ns0:schemeClr val="phClr"/>
          </ns0:solidFill>
          <ns0:prstDash val="solid"/>
        </ns0:ln>
      </ns0:lnStyleLst>
      <ns0:effectStyleLst>
        <ns0:effectStyle>
          <ns0:effectLst>
            <ns0:outerShdw blurRad="40000" dist="20000" dir="5400000" rotWithShape="0">
              <ns0:srgbClr val="000000">
                <ns0:alpha val="38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  <ns0:scene3d>
            <ns0:camera prst="orthographicFront">
              <ns0:rot lat="0" lon="0" rev="0"/>
            </ns0:camera>
            <ns0:lightRig rig="threePt" dir="t">
              <ns0:rot lat="0" lon="0" rev="1200000"/>
            </ns0:lightRig>
          </ns0:scene3d>
          <ns0:sp3d>
            <ns0:bevelT w="63500" h="25400"/>
          </ns0:sp3d>
        </ns0:effectStyle>
      </ns0:effectStyleLst>
      <ns0:bgFillStyleLst>
        <ns0:solidFill>
          <ns0:schemeClr val="phClr"/>
        </ns0:solidFill>
        <ns0:gradFill rotWithShape="1">
          <ns0:gsLst>
            <ns0:gs pos="0">
              <ns0:schemeClr val="phClr">
                <ns0:tint val="40000"/>
                <ns0:satMod val="350000"/>
              </ns0:schemeClr>
            </ns0:gs>
            <ns0:gs pos="40000">
              <ns0:schemeClr val="phClr">
                <ns0:tint val="45000"/>
                <ns0:shade val="99000"/>
                <ns0:satMod val="350000"/>
              </ns0:schemeClr>
            </ns0:gs>
            <ns0:gs pos="100000">
              <ns0:schemeClr val="phClr">
                <ns0:shade val="20000"/>
                <ns0:satMod val="255000"/>
              </ns0:schemeClr>
            </ns0:gs>
          </ns0:gsLst>
          <ns0:path path="circle">
            <ns0:fillToRect l="50000" t="-80000" r="50000" b="180000"/>
          </ns0:path>
        </ns0:gradFill>
        <ns0:gradFill rotWithShape="1">
          <ns0:gsLst>
            <ns0:gs pos="0">
              <ns0:schemeClr val="phClr">
                <ns0:tint val="80000"/>
                <ns0:satMod val="300000"/>
              </ns0:schemeClr>
            </ns0:gs>
            <ns0:gs pos="100000">
              <ns0:schemeClr val="phClr">
                <ns0:shade val="30000"/>
                <ns0:satMod val="200000"/>
              </ns0:schemeClr>
            </ns0:gs>
          </ns0:gsLst>
          <ns0:path path="circle">
            <ns0:fillToRect l="50000" t="50000" r="50000" b="50000"/>
          </ns0:path>
        </ns0:gradFill>
      </ns0:bgFillStyleLst>
    </ns0:fmtScheme>
  </ns0:themeElements>
  <ns0:objectDefaults>
    <ns0:spDef>
      <ns0:spPr/>
      <ns0:bodyPr/>
      <ns0:lstStyle/>
      <ns0:style>
        <ns0:lnRef idx="1">
          <ns0:schemeClr val="accent1"/>
        </ns0:lnRef>
        <ns0:fillRef idx="3">
          <ns0:schemeClr val="accent1"/>
        </ns0:fillRef>
        <ns0:effectRef idx="2">
          <ns0:schemeClr val="accent1"/>
        </ns0:effectRef>
        <ns0:fontRef idx="minor">
          <ns0:schemeClr val="lt1"/>
        </ns0:fontRef>
      </ns0:style>
    </ns0:spDef>
    <ns0:lnDef>
      <ns0:spPr/>
      <ns0:bodyPr/>
      <ns0:lstStyle/>
      <ns0:style>
        <ns0:lnRef idx="2">
          <ns0:schemeClr val="accent1"/>
        </ns0:lnRef>
        <ns0:fillRef idx="0">
          <ns0:schemeClr val="accent1"/>
        </ns0:fillRef>
        <ns0:effectRef idx="1">
          <ns0:schemeClr val="accent1"/>
        </ns0:effectRef>
        <ns0:fontRef idx="minor">
          <ns0:schemeClr val="tx1"/>
        </ns0:fontRef>
      </ns0:style>
    </ns0:lnDef>
  </ns0:objectDefaults>
  <ns0:extraClrSchemeLst/>
</ns0:theme>
</file>