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F4" w:rsidRDefault="00B777B5" w:rsidP="00B31BF4">
      <w:pPr>
        <w:ind w:left="2124" w:firstLine="708"/>
      </w:pPr>
      <w:r>
        <w:rPr>
          <w:noProof/>
          <w:lang w:eastAsia="pt-BR"/>
        </w:rPr>
        <w:drawing>
          <wp:inline distT="0" distB="0" distL="0" distR="0">
            <wp:extent cx="1924050" cy="696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senai-azu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F4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SERVIÇO NACIONAL DE APRENDIZAGEM INDUSTRIAL</w:t>
      </w:r>
    </w:p>
    <w:p w:rsidR="009E3E41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9E3E41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9E3E41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9E3E41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9E3E41" w:rsidRDefault="009E3E41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HENRIQUE LOPES PEDROSA, </w:t>
      </w:r>
      <w:r w:rsidR="00AD0795">
        <w:rPr>
          <w:rFonts w:ascii="Arial" w:hAnsi="Arial" w:cs="Arial"/>
          <w:sz w:val="28"/>
          <w:szCs w:val="28"/>
        </w:rPr>
        <w:t xml:space="preserve">HENDLEY MOURA PAZ, ABNER BRITO SILVA E PEDRO HENRIQUE RODRIGUES </w:t>
      </w:r>
      <w:r w:rsidR="00C74777">
        <w:rPr>
          <w:rFonts w:ascii="Arial" w:hAnsi="Arial" w:cs="Arial"/>
          <w:sz w:val="28"/>
          <w:szCs w:val="28"/>
        </w:rPr>
        <w:t>AGUIAR</w:t>
      </w:r>
    </w:p>
    <w:p w:rsidR="00C74777" w:rsidRDefault="00C74777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C74777" w:rsidRDefault="00C74777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C74777" w:rsidRDefault="00C74777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C74777" w:rsidRDefault="00C74777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B76FF" w:rsidRDefault="000633C0" w:rsidP="003043B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OS IMPACTOS DA PANDEMIA NAS INDÚ</w:t>
      </w:r>
      <w:r w:rsidR="006F3040">
        <w:rPr>
          <w:rFonts w:ascii="Arial" w:hAnsi="Arial" w:cs="Arial"/>
          <w:b/>
          <w:sz w:val="32"/>
          <w:szCs w:val="32"/>
        </w:rPr>
        <w:t>STRIAS AUDIOVISUAIS</w:t>
      </w:r>
    </w:p>
    <w:p w:rsidR="00FB76FF" w:rsidRDefault="00FB76FF" w:rsidP="003043BD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FB76FF" w:rsidRDefault="00FB76FF" w:rsidP="003043B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B76FF" w:rsidRDefault="00FB76FF" w:rsidP="003043B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B76FF" w:rsidRDefault="00FB76FF" w:rsidP="003043B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FB76FF" w:rsidRDefault="00FB76FF" w:rsidP="003043B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ARAGUAÍNA</w:t>
      </w:r>
    </w:p>
    <w:p w:rsidR="00FB76FF" w:rsidRPr="00FB76FF" w:rsidRDefault="00FB76FF" w:rsidP="003043BD">
      <w:pPr>
        <w:spacing w:line="360" w:lineRule="auto"/>
        <w:ind w:left="-284" w:firstLine="28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2022</w:t>
      </w:r>
    </w:p>
    <w:p w:rsidR="00C74777" w:rsidRDefault="00C74777" w:rsidP="003043BD">
      <w:pPr>
        <w:spacing w:line="360" w:lineRule="auto"/>
        <w:rPr>
          <w:rFonts w:ascii="Arial" w:hAnsi="Arial" w:cs="Arial"/>
          <w:sz w:val="28"/>
          <w:szCs w:val="28"/>
        </w:rPr>
      </w:pPr>
    </w:p>
    <w:p w:rsidR="00E83B9E" w:rsidRDefault="00064EAF" w:rsidP="009F7E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período da pandemia todas as empresas sofreram com os impactos da pandemia</w:t>
      </w:r>
      <w:r w:rsidR="009F7E0B">
        <w:rPr>
          <w:rFonts w:ascii="Arial" w:hAnsi="Arial" w:cs="Arial"/>
          <w:sz w:val="24"/>
          <w:szCs w:val="24"/>
        </w:rPr>
        <w:t>, sendo eles positivos ou negativos. As empresas físicas como os cinemas que dependem que seus clientes se locomovam até eles sofreram impactos negativos</w:t>
      </w:r>
      <w:r w:rsidR="00F70297">
        <w:rPr>
          <w:rFonts w:ascii="Arial" w:hAnsi="Arial" w:cs="Arial"/>
          <w:sz w:val="24"/>
          <w:szCs w:val="24"/>
        </w:rPr>
        <w:t xml:space="preserve"> e grande maioria fechou, pois com o </w:t>
      </w:r>
      <w:proofErr w:type="spellStart"/>
      <w:r w:rsidR="00F70297">
        <w:rPr>
          <w:rFonts w:ascii="Arial" w:hAnsi="Arial" w:cs="Arial"/>
          <w:i/>
          <w:sz w:val="24"/>
          <w:szCs w:val="24"/>
        </w:rPr>
        <w:t>lockdown</w:t>
      </w:r>
      <w:proofErr w:type="spellEnd"/>
      <w:r w:rsidR="00F70297">
        <w:rPr>
          <w:rFonts w:ascii="Arial" w:hAnsi="Arial" w:cs="Arial"/>
          <w:sz w:val="24"/>
          <w:szCs w:val="24"/>
        </w:rPr>
        <w:t xml:space="preserve"> as pessoas não podiam ir para os cinemas e foi ai que ocorreu um crescimento gigantesco nos serviços de </w:t>
      </w:r>
      <w:r w:rsidR="00F70297">
        <w:rPr>
          <w:rFonts w:ascii="Arial" w:hAnsi="Arial" w:cs="Arial"/>
          <w:i/>
          <w:sz w:val="24"/>
          <w:szCs w:val="24"/>
        </w:rPr>
        <w:t>streaming</w:t>
      </w:r>
      <w:r w:rsidR="00C13335">
        <w:rPr>
          <w:rFonts w:ascii="Arial" w:hAnsi="Arial" w:cs="Arial"/>
          <w:sz w:val="24"/>
          <w:szCs w:val="24"/>
        </w:rPr>
        <w:t>, com as pessoas em casa sem impossibilitados de irem ao cinema procuram outra forma de ter acesso a esses serviços, assim ocorreu o crescimento não só do consumo, mas também dos serviços</w:t>
      </w:r>
      <w:r w:rsidR="000063E5">
        <w:rPr>
          <w:rFonts w:ascii="Arial" w:hAnsi="Arial" w:cs="Arial"/>
          <w:sz w:val="24"/>
          <w:szCs w:val="24"/>
        </w:rPr>
        <w:t xml:space="preserve"> que tiveram grande aumento nos lucros</w:t>
      </w:r>
      <w:r w:rsidR="00082EF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82EF1">
        <w:rPr>
          <w:rFonts w:ascii="Arial" w:hAnsi="Arial" w:cs="Arial"/>
          <w:sz w:val="24"/>
          <w:szCs w:val="24"/>
        </w:rPr>
        <w:t>Netflix</w:t>
      </w:r>
      <w:proofErr w:type="spellEnd"/>
      <w:r w:rsidR="00082EF1">
        <w:rPr>
          <w:rFonts w:ascii="Arial" w:hAnsi="Arial" w:cs="Arial"/>
          <w:sz w:val="24"/>
          <w:szCs w:val="24"/>
        </w:rPr>
        <w:t xml:space="preserve"> por exemplo em 2020 registrou um lucro lí</w:t>
      </w:r>
      <w:r w:rsidR="00502D62">
        <w:rPr>
          <w:rFonts w:ascii="Arial" w:hAnsi="Arial" w:cs="Arial"/>
          <w:sz w:val="24"/>
          <w:szCs w:val="24"/>
        </w:rPr>
        <w:t xml:space="preserve">quido de 709 milhões </w:t>
      </w:r>
      <w:r w:rsidR="00082EF1">
        <w:rPr>
          <w:rFonts w:ascii="Arial" w:hAnsi="Arial" w:cs="Arial"/>
          <w:sz w:val="24"/>
          <w:szCs w:val="24"/>
        </w:rPr>
        <w:t>de dólares, com faturamento de US$ 5,8 bil</w:t>
      </w:r>
      <w:r w:rsidR="00502D62">
        <w:rPr>
          <w:rFonts w:ascii="Arial" w:hAnsi="Arial" w:cs="Arial"/>
          <w:sz w:val="24"/>
          <w:szCs w:val="24"/>
        </w:rPr>
        <w:t xml:space="preserve">hões e também teve o aumento dos números de assinantes que aumentou 15,7 milhões chegando em183 milhões de usuários </w:t>
      </w:r>
      <w:r w:rsidR="00F659C7">
        <w:rPr>
          <w:rFonts w:ascii="Arial" w:hAnsi="Arial" w:cs="Arial"/>
          <w:sz w:val="24"/>
          <w:szCs w:val="24"/>
        </w:rPr>
        <w:t>em comparação com o ano anterior, de 2019.</w:t>
      </w:r>
    </w:p>
    <w:p w:rsidR="00E83B9E" w:rsidRPr="00E83B9E" w:rsidRDefault="00E83B9E" w:rsidP="00E83B9E">
      <w:pPr>
        <w:jc w:val="both"/>
        <w:rPr>
          <w:rFonts w:ascii="Arial" w:hAnsi="Arial" w:cs="Arial"/>
          <w:sz w:val="24"/>
          <w:szCs w:val="24"/>
        </w:rPr>
      </w:pPr>
      <w:r w:rsidRPr="00E83B9E">
        <w:rPr>
          <w:rFonts w:ascii="Arial" w:hAnsi="Arial" w:cs="Arial"/>
          <w:sz w:val="24"/>
          <w:szCs w:val="24"/>
        </w:rPr>
        <w:t>Com a Covid-19, temos que revisitar grande parte dos nossos hábitos, e a forma como consumimos a cultura é sem dúvida uma das mais afetadas. No espaço cinematográfico, as grandes empresas ainda estão debatendo como devem ser distribuídos agora e com</w:t>
      </w:r>
      <w:r>
        <w:rPr>
          <w:rFonts w:ascii="Arial" w:hAnsi="Arial" w:cs="Arial"/>
          <w:sz w:val="24"/>
          <w:szCs w:val="24"/>
        </w:rPr>
        <w:t>o serão distribuídos no futuro.</w:t>
      </w:r>
    </w:p>
    <w:p w:rsidR="007804B0" w:rsidRDefault="00E83B9E" w:rsidP="00E83B9E">
      <w:pPr>
        <w:jc w:val="both"/>
        <w:rPr>
          <w:rFonts w:ascii="Arial" w:hAnsi="Arial" w:cs="Arial"/>
          <w:sz w:val="24"/>
          <w:szCs w:val="24"/>
        </w:rPr>
      </w:pPr>
      <w:r w:rsidRPr="00E83B9E">
        <w:rPr>
          <w:rFonts w:ascii="Arial" w:hAnsi="Arial" w:cs="Arial"/>
          <w:sz w:val="24"/>
          <w:szCs w:val="24"/>
        </w:rPr>
        <w:t xml:space="preserve">Atualmente, cada vez mais grandes produtoras estão optando por adiar o lançamento de seus títulos, citando, em última análise, menos salas abertas globalmente como desculpa, tomemos a Disney como exemplo, que adotou uma estratégia de adiar vários títulos. Se lançarem um </w:t>
      </w:r>
      <w:proofErr w:type="spellStart"/>
      <w:r w:rsidRPr="00E83B9E">
        <w:rPr>
          <w:rFonts w:ascii="Arial" w:hAnsi="Arial" w:cs="Arial"/>
          <w:sz w:val="24"/>
          <w:szCs w:val="24"/>
        </w:rPr>
        <w:t>blockbuster</w:t>
      </w:r>
      <w:proofErr w:type="spellEnd"/>
      <w:r w:rsidRPr="00E83B9E">
        <w:rPr>
          <w:rFonts w:ascii="Arial" w:hAnsi="Arial" w:cs="Arial"/>
          <w:sz w:val="24"/>
          <w:szCs w:val="24"/>
        </w:rPr>
        <w:t xml:space="preserve"> como “Viúva Negra” no auge da pandemia, que custou cerca de US$ 200 milhões, poderia facilmente ultrapassar US$ 5 bilhões nas bilheterias. Devido à situação atual, mesmo com o atraso, o filme acabou arrecadando US$ 379,6 milhões, uma arrecadação relativamente boa pelas estimativas pós-pandemia, mas ainda longe dos padrões da Marvel.</w:t>
      </w:r>
    </w:p>
    <w:p w:rsidR="00265FB8" w:rsidRPr="00265FB8" w:rsidRDefault="00265FB8" w:rsidP="00265FB8">
      <w:pPr>
        <w:jc w:val="both"/>
        <w:rPr>
          <w:rFonts w:ascii="Arial" w:hAnsi="Arial" w:cs="Arial"/>
          <w:sz w:val="24"/>
          <w:szCs w:val="24"/>
        </w:rPr>
      </w:pPr>
      <w:r w:rsidRPr="00265FB8">
        <w:rPr>
          <w:rFonts w:ascii="Arial" w:hAnsi="Arial" w:cs="Arial"/>
          <w:sz w:val="24"/>
          <w:szCs w:val="24"/>
        </w:rPr>
        <w:t>O único cinema de Araguaína, capital econômica do Tocantins, permaneceu fechado por meses mesmo após a prefeitura flexibiliza</w:t>
      </w:r>
      <w:r>
        <w:rPr>
          <w:rFonts w:ascii="Arial" w:hAnsi="Arial" w:cs="Arial"/>
          <w:sz w:val="24"/>
          <w:szCs w:val="24"/>
        </w:rPr>
        <w:t>r as medidas contra a covid-19.</w:t>
      </w:r>
    </w:p>
    <w:p w:rsidR="00265FB8" w:rsidRPr="00265FB8" w:rsidRDefault="00265FB8" w:rsidP="00265FB8">
      <w:pPr>
        <w:jc w:val="both"/>
        <w:rPr>
          <w:rFonts w:ascii="Arial" w:hAnsi="Arial" w:cs="Arial"/>
          <w:sz w:val="24"/>
          <w:szCs w:val="24"/>
        </w:rPr>
      </w:pPr>
      <w:r w:rsidRPr="00265FB8">
        <w:rPr>
          <w:rFonts w:ascii="Arial" w:hAnsi="Arial" w:cs="Arial"/>
          <w:sz w:val="24"/>
          <w:szCs w:val="24"/>
        </w:rPr>
        <w:t xml:space="preserve">No entanto, a espera pela reabertura pode estar chegando ao fim. Isso porque o </w:t>
      </w:r>
      <w:proofErr w:type="spellStart"/>
      <w:r w:rsidRPr="00265FB8">
        <w:rPr>
          <w:rFonts w:ascii="Arial" w:hAnsi="Arial" w:cs="Arial"/>
          <w:sz w:val="24"/>
          <w:szCs w:val="24"/>
        </w:rPr>
        <w:t>Mobi</w:t>
      </w:r>
      <w:proofErr w:type="spellEnd"/>
      <w:r w:rsidRPr="00265FB8">
        <w:rPr>
          <w:rFonts w:ascii="Arial" w:hAnsi="Arial" w:cs="Arial"/>
          <w:sz w:val="24"/>
          <w:szCs w:val="24"/>
        </w:rPr>
        <w:t xml:space="preserve"> Cine disse em suas redes sociais que “a unidade reabrirá em breve”.</w:t>
      </w:r>
    </w:p>
    <w:p w:rsidR="00265FB8" w:rsidRPr="00F70297" w:rsidRDefault="00265FB8" w:rsidP="00265FB8">
      <w:pPr>
        <w:jc w:val="both"/>
        <w:rPr>
          <w:rFonts w:ascii="Arial" w:hAnsi="Arial" w:cs="Arial"/>
          <w:sz w:val="24"/>
          <w:szCs w:val="24"/>
        </w:rPr>
      </w:pPr>
      <w:r w:rsidRPr="00265FB8">
        <w:rPr>
          <w:rFonts w:ascii="Arial" w:hAnsi="Arial" w:cs="Arial"/>
          <w:sz w:val="24"/>
          <w:szCs w:val="24"/>
        </w:rPr>
        <w:t xml:space="preserve">Após o fechamento, os cinemas de </w:t>
      </w:r>
      <w:proofErr w:type="spellStart"/>
      <w:r w:rsidRPr="00265FB8">
        <w:rPr>
          <w:rFonts w:ascii="Arial" w:hAnsi="Arial" w:cs="Arial"/>
          <w:sz w:val="24"/>
          <w:szCs w:val="24"/>
        </w:rPr>
        <w:t>Araguaina</w:t>
      </w:r>
      <w:proofErr w:type="spellEnd"/>
      <w:r w:rsidRPr="00265FB8">
        <w:rPr>
          <w:rFonts w:ascii="Arial" w:hAnsi="Arial" w:cs="Arial"/>
          <w:sz w:val="24"/>
          <w:szCs w:val="24"/>
        </w:rPr>
        <w:t xml:space="preserve"> não exibiram alguns dos grandes filmes de influência global, como </w:t>
      </w:r>
      <w:proofErr w:type="spellStart"/>
      <w:r w:rsidRPr="00265FB8">
        <w:rPr>
          <w:rFonts w:ascii="Arial" w:hAnsi="Arial" w:cs="Arial"/>
          <w:sz w:val="24"/>
          <w:szCs w:val="24"/>
        </w:rPr>
        <w:t>Godzilla</w:t>
      </w:r>
      <w:proofErr w:type="spellEnd"/>
      <w:r w:rsidRPr="00265FB8">
        <w:rPr>
          <w:rFonts w:ascii="Arial" w:hAnsi="Arial" w:cs="Arial"/>
          <w:sz w:val="24"/>
          <w:szCs w:val="24"/>
        </w:rPr>
        <w:t xml:space="preserve"> vs. Kong, e podem não exibir vários outros filmes de sucesso, como Viúva Negra</w:t>
      </w:r>
      <w:r>
        <w:rPr>
          <w:rFonts w:ascii="Arial" w:hAnsi="Arial" w:cs="Arial"/>
          <w:sz w:val="24"/>
          <w:szCs w:val="24"/>
        </w:rPr>
        <w:t xml:space="preserve"> isso mostra como a pandemia impactou negativamente</w:t>
      </w:r>
      <w:r w:rsidR="00935E2C">
        <w:rPr>
          <w:rFonts w:ascii="Arial" w:hAnsi="Arial" w:cs="Arial"/>
          <w:sz w:val="24"/>
          <w:szCs w:val="24"/>
        </w:rPr>
        <w:t xml:space="preserve"> e como causou prejuízo.</w:t>
      </w:r>
      <w:bookmarkStart w:id="0" w:name="_GoBack"/>
      <w:bookmarkEnd w:id="0"/>
    </w:p>
    <w:sectPr w:rsidR="00265FB8" w:rsidRPr="00F70297" w:rsidSect="00290F9F">
      <w:headerReference w:type="default" r:id="rId7"/>
      <w:pgSz w:w="11906" w:h="16841"/>
      <w:pgMar w:top="1701" w:right="1134" w:bottom="1134" w:left="1701" w:header="726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D62" w:rsidRDefault="00412D62" w:rsidP="006D0184">
      <w:pPr>
        <w:spacing w:after="0" w:line="240" w:lineRule="auto"/>
      </w:pPr>
      <w:r>
        <w:separator/>
      </w:r>
    </w:p>
  </w:endnote>
  <w:endnote w:type="continuationSeparator" w:id="0">
    <w:p w:rsidR="00412D62" w:rsidRDefault="00412D62" w:rsidP="006D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D62" w:rsidRDefault="00412D62" w:rsidP="006D0184">
      <w:pPr>
        <w:spacing w:after="0" w:line="240" w:lineRule="auto"/>
      </w:pPr>
      <w:r>
        <w:separator/>
      </w:r>
    </w:p>
  </w:footnote>
  <w:footnote w:type="continuationSeparator" w:id="0">
    <w:p w:rsidR="00412D62" w:rsidRDefault="00412D62" w:rsidP="006D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84" w:rsidRDefault="006D0184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24"/>
    <w:rsid w:val="000063E5"/>
    <w:rsid w:val="000633C0"/>
    <w:rsid w:val="00064EAF"/>
    <w:rsid w:val="00082EF1"/>
    <w:rsid w:val="00265FB8"/>
    <w:rsid w:val="00290F9F"/>
    <w:rsid w:val="003043BD"/>
    <w:rsid w:val="00323B14"/>
    <w:rsid w:val="00412D62"/>
    <w:rsid w:val="004F35D7"/>
    <w:rsid w:val="00502D62"/>
    <w:rsid w:val="006D0184"/>
    <w:rsid w:val="006F3040"/>
    <w:rsid w:val="007804B0"/>
    <w:rsid w:val="007E3324"/>
    <w:rsid w:val="008F7285"/>
    <w:rsid w:val="00935E2C"/>
    <w:rsid w:val="009E3E41"/>
    <w:rsid w:val="009F7E0B"/>
    <w:rsid w:val="00AD0795"/>
    <w:rsid w:val="00B31BF4"/>
    <w:rsid w:val="00B373BF"/>
    <w:rsid w:val="00B43B8E"/>
    <w:rsid w:val="00B777B5"/>
    <w:rsid w:val="00C13335"/>
    <w:rsid w:val="00C73419"/>
    <w:rsid w:val="00C74777"/>
    <w:rsid w:val="00D97663"/>
    <w:rsid w:val="00E563FD"/>
    <w:rsid w:val="00E83B9E"/>
    <w:rsid w:val="00F659C7"/>
    <w:rsid w:val="00F70297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48B26-0A0F-4B6B-BCAC-23CF48B0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184"/>
  </w:style>
  <w:style w:type="paragraph" w:styleId="Rodap">
    <w:name w:val="footer"/>
    <w:basedOn w:val="Normal"/>
    <w:link w:val="RodapChar"/>
    <w:uiPriority w:val="99"/>
    <w:unhideWhenUsed/>
    <w:rsid w:val="006D0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2022-09-14T10:54:00Z</dcterms:created>
  <dcterms:modified xsi:type="dcterms:W3CDTF">2022-09-14T13:26:00Z</dcterms:modified>
</cp:coreProperties>
</file>