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575E78" w14:textId="2834044F" w:rsidR="006458CF" w:rsidRPr="00BF18C6" w:rsidRDefault="0077271A" w:rsidP="006458CF">
      <w:pPr>
        <w:rPr>
          <w:sz w:val="28"/>
          <w:szCs w:val="28"/>
          <w:lang w:val="en-US"/>
        </w:rPr>
      </w:pPr>
      <w:r>
        <w:rPr>
          <w:rFonts w:eastAsia="Times New Roman"/>
          <w:sz w:val="28"/>
          <w:szCs w:val="28"/>
          <w:lang w:val="en-US"/>
        </w:rPr>
        <w:t>Machine Learning Model to predict allocation of patients with chronic back pain for integrated practice units in a system of value based health care.</w:t>
      </w:r>
    </w:p>
    <w:p w14:paraId="65C7906E" w14:textId="77777777" w:rsidR="005670B0" w:rsidRPr="00BC73D9" w:rsidRDefault="005670B0" w:rsidP="00494F3A">
      <w:pPr>
        <w:rPr>
          <w:lang w:val="en-US"/>
        </w:rPr>
      </w:pPr>
    </w:p>
    <w:p w14:paraId="5038EC30" w14:textId="4811847B" w:rsidR="00435D9D" w:rsidRPr="00BF18C6" w:rsidRDefault="0077271A" w:rsidP="00494F3A">
      <w:pPr>
        <w:rPr>
          <w:lang w:val="en-US"/>
        </w:rPr>
      </w:pPr>
      <w:r>
        <w:rPr>
          <w:rFonts w:eastAsia="Times New Roman"/>
          <w:highlight w:val="yellow"/>
          <w:lang w:val="en-US"/>
        </w:rPr>
        <w:t>Authors</w:t>
      </w:r>
    </w:p>
    <w:p w14:paraId="65B4083B" w14:textId="3B91422B" w:rsidR="00E51C40" w:rsidRPr="00BF18C6" w:rsidRDefault="0077271A" w:rsidP="00494F3A">
      <w:pPr>
        <w:rPr>
          <w:lang w:val="en-US"/>
        </w:rPr>
      </w:pPr>
      <w:r>
        <w:rPr>
          <w:rFonts w:eastAsia="Times New Roman"/>
          <w:highlight w:val="yellow"/>
          <w:lang w:val="en-US"/>
        </w:rPr>
        <w:t>Laboratories and institutions</w:t>
      </w:r>
    </w:p>
    <w:p w14:paraId="1A4475E7" w14:textId="1E05B40B" w:rsidR="00073A7A" w:rsidRPr="00BF18C6" w:rsidRDefault="0077271A" w:rsidP="00494F3A">
      <w:pPr>
        <w:rPr>
          <w:lang w:val="en-US"/>
        </w:rPr>
      </w:pPr>
      <w:r>
        <w:rPr>
          <w:rFonts w:eastAsia="Times New Roman"/>
          <w:lang w:val="en-US"/>
        </w:rPr>
        <w:t xml:space="preserve">*e-mail: </w:t>
      </w:r>
      <w:r>
        <w:rPr>
          <w:rFonts w:eastAsia="Times New Roman"/>
          <w:highlight w:val="yellow"/>
          <w:lang w:val="en-US"/>
        </w:rPr>
        <w:t>to fill</w:t>
      </w:r>
    </w:p>
    <w:p w14:paraId="76ACCA24" w14:textId="1047FFE6" w:rsidR="0097057B" w:rsidRPr="00BF18C6" w:rsidRDefault="0077271A" w:rsidP="00494F3A">
      <w:pPr>
        <w:rPr>
          <w:lang w:val="en-US"/>
        </w:rPr>
      </w:pPr>
      <w:r w:rsidRPr="00BF18C6">
        <w:rPr>
          <w:lang w:val="en-US"/>
        </w:rPr>
        <w:t>________________________________________________</w:t>
      </w:r>
      <w:r w:rsidR="002A4394" w:rsidRPr="00BF18C6">
        <w:rPr>
          <w:lang w:val="en-US"/>
        </w:rPr>
        <w:t>________________________</w:t>
      </w:r>
    </w:p>
    <w:p w14:paraId="3530CD22" w14:textId="77777777" w:rsidR="00B710A7" w:rsidRPr="00BF18C6" w:rsidRDefault="00B710A7" w:rsidP="00494F3A">
      <w:pPr>
        <w:rPr>
          <w:lang w:val="en-US"/>
        </w:rPr>
      </w:pPr>
    </w:p>
    <w:p w14:paraId="5DD3C435" w14:textId="1B5218E1" w:rsidR="002A4394" w:rsidRPr="00BF18C6" w:rsidRDefault="0077271A" w:rsidP="00B710A7">
      <w:pPr>
        <w:pStyle w:val="Ttulo1"/>
        <w:rPr>
          <w:lang w:val="en-US"/>
        </w:rPr>
      </w:pPr>
      <w:r>
        <w:rPr>
          <w:rFonts w:eastAsia="Times New Roman"/>
          <w:szCs w:val="28"/>
          <w:lang w:val="en-US"/>
        </w:rPr>
        <w:t>Abstract</w:t>
      </w:r>
    </w:p>
    <w:p w14:paraId="3E4AD506" w14:textId="311B6984" w:rsidR="00350921" w:rsidRPr="00BF18C6" w:rsidRDefault="0077271A" w:rsidP="00350921">
      <w:pPr>
        <w:spacing w:afterLines="100" w:after="240"/>
        <w:rPr>
          <w:lang w:val="en-US"/>
        </w:rPr>
      </w:pPr>
      <w:bookmarkStart w:id="0" w:name="_Hlk58585445"/>
      <w:r>
        <w:rPr>
          <w:rFonts w:eastAsia="Times New Roman"/>
          <w:lang w:val="en-US"/>
        </w:rPr>
        <w:t xml:space="preserve"> </w:t>
      </w:r>
      <w:commentRangeStart w:id="1"/>
      <w:r>
        <w:rPr>
          <w:rFonts w:eastAsia="Times New Roman"/>
          <w:lang w:val="en-US"/>
        </w:rPr>
        <w:t xml:space="preserve"> Chronic back pain is responsible for a great part of the global costs of healthcare, due to the necessity of long term specialized </w:t>
      </w:r>
      <w:proofErr w:type="gramStart"/>
      <w:r>
        <w:rPr>
          <w:rFonts w:eastAsia="Times New Roman"/>
          <w:lang w:val="en-US"/>
        </w:rPr>
        <w:t>care .</w:t>
      </w:r>
      <w:proofErr w:type="gramEnd"/>
      <w:r>
        <w:rPr>
          <w:rFonts w:eastAsia="Times New Roman"/>
          <w:lang w:val="en-US"/>
        </w:rPr>
        <w:t xml:space="preserve"> </w:t>
      </w:r>
      <w:commentRangeEnd w:id="1"/>
      <w:r>
        <w:rPr>
          <w:rFonts w:eastAsia="Times New Roman"/>
          <w:lang w:val="en-US"/>
        </w:rPr>
        <w:t xml:space="preserve"> </w:t>
      </w:r>
      <w:r w:rsidR="00E360B6">
        <w:rPr>
          <w:rFonts w:eastAsia="Times New Roman"/>
          <w:lang w:val="en-US"/>
        </w:rPr>
        <w:t>T</w:t>
      </w:r>
      <w:commentRangeStart w:id="2"/>
      <w:r>
        <w:rPr>
          <w:rFonts w:eastAsia="Times New Roman"/>
          <w:lang w:val="en-US"/>
        </w:rPr>
        <w:t xml:space="preserve">he immense variability of patients in its therapeutical itineraries between hospitals and healthcare providers turns the value based healthcare into a potentially less viable option. </w:t>
      </w:r>
      <w:commentRangeEnd w:id="2"/>
      <w:r>
        <w:rPr>
          <w:rFonts w:eastAsia="Times New Roman"/>
          <w:lang w:val="en-US"/>
        </w:rPr>
        <w:t xml:space="preserve"> </w:t>
      </w:r>
      <w:r w:rsidR="00E360B6">
        <w:rPr>
          <w:rFonts w:eastAsia="Times New Roman"/>
          <w:lang w:val="en-US"/>
        </w:rPr>
        <w:t>T</w:t>
      </w:r>
      <w:commentRangeStart w:id="3"/>
      <w:r>
        <w:rPr>
          <w:rFonts w:eastAsia="Times New Roman"/>
          <w:lang w:val="en-US"/>
        </w:rPr>
        <w:t xml:space="preserve">o more effectively advance in the management and the efforts of secondary, tertiary and quaternary prevention, the adoption of data science tools, methods and </w:t>
      </w:r>
      <w:proofErr w:type="gramStart"/>
      <w:r>
        <w:rPr>
          <w:rFonts w:eastAsia="Times New Roman"/>
          <w:lang w:val="en-US"/>
        </w:rPr>
        <w:t>techniques ,</w:t>
      </w:r>
      <w:proofErr w:type="gramEnd"/>
      <w:r>
        <w:rPr>
          <w:rFonts w:eastAsia="Times New Roman"/>
          <w:lang w:val="en-US"/>
        </w:rPr>
        <w:t xml:space="preserve"> such as supervised and unsupervised machine learning algorithms is necessary, since these models have been proved trustworthy in the forecast of specific results in some neurological illnesses. However, the development of management strategies for the integrated practice units has not been tested with the support of those techniques.</w:t>
      </w:r>
      <w:commentRangeStart w:id="4"/>
      <w:r>
        <w:rPr>
          <w:rFonts w:eastAsia="Times New Roman"/>
          <w:lang w:val="en-US"/>
        </w:rPr>
        <w:t xml:space="preserve"> </w:t>
      </w:r>
      <w:commentRangeEnd w:id="3"/>
      <w:r>
        <w:rPr>
          <w:rFonts w:eastAsia="Times New Roman"/>
          <w:lang w:val="en-US"/>
        </w:rPr>
        <w:t xml:space="preserve">In this study, </w:t>
      </w:r>
      <w:r w:rsidR="00E360B6">
        <w:rPr>
          <w:rFonts w:eastAsia="Times New Roman"/>
          <w:lang w:val="en-US"/>
        </w:rPr>
        <w:t xml:space="preserve">data from </w:t>
      </w:r>
      <w:r>
        <w:rPr>
          <w:rFonts w:eastAsia="Times New Roman"/>
          <w:lang w:val="en-US"/>
        </w:rPr>
        <w:t xml:space="preserve">6 different questionnaires </w:t>
      </w:r>
      <w:r w:rsidR="00E360B6">
        <w:rPr>
          <w:rFonts w:eastAsia="Times New Roman"/>
          <w:lang w:val="en-US"/>
        </w:rPr>
        <w:t xml:space="preserve">were used </w:t>
      </w:r>
      <w:r>
        <w:rPr>
          <w:rFonts w:eastAsia="Times New Roman"/>
          <w:lang w:val="en-US"/>
        </w:rPr>
        <w:t>for the evaluation of pain conditions in patient</w:t>
      </w:r>
      <w:r w:rsidR="00E360B6">
        <w:rPr>
          <w:rFonts w:eastAsia="Times New Roman"/>
          <w:lang w:val="en-US"/>
        </w:rPr>
        <w:t>s</w:t>
      </w:r>
      <w:r>
        <w:rPr>
          <w:rFonts w:eastAsia="Times New Roman"/>
          <w:lang w:val="en-US"/>
        </w:rPr>
        <w:t xml:space="preserve">. Correlation techniques between ordinal and nominal variables were applied for determination of which questions present greater correlation with </w:t>
      </w:r>
      <w:r w:rsidR="00E360B6">
        <w:rPr>
          <w:rFonts w:eastAsia="Times New Roman"/>
          <w:lang w:val="en-US"/>
        </w:rPr>
        <w:t xml:space="preserve">the low </w:t>
      </w:r>
      <w:r>
        <w:rPr>
          <w:rFonts w:eastAsia="Times New Roman"/>
          <w:lang w:val="en-US"/>
        </w:rPr>
        <w:t>back pain</w:t>
      </w:r>
      <w:r w:rsidR="00E360B6">
        <w:rPr>
          <w:rFonts w:eastAsia="Times New Roman"/>
          <w:lang w:val="en-US"/>
        </w:rPr>
        <w:t>, back pain and leg pain</w:t>
      </w:r>
      <w:r>
        <w:rPr>
          <w:rFonts w:eastAsia="Times New Roman"/>
          <w:lang w:val="en-US"/>
        </w:rPr>
        <w:t xml:space="preserve">. Furthermore, 5 different machine learning algorithms </w:t>
      </w:r>
      <w:r w:rsidR="00E360B6">
        <w:rPr>
          <w:rFonts w:eastAsia="Times New Roman"/>
          <w:lang w:val="en-US"/>
        </w:rPr>
        <w:t xml:space="preserve">were applied </w:t>
      </w:r>
      <w:r>
        <w:rPr>
          <w:rFonts w:eastAsia="Times New Roman"/>
          <w:lang w:val="en-US"/>
        </w:rPr>
        <w:t xml:space="preserve">to predict the absence or presence of pain in the low back region in the patients. </w:t>
      </w:r>
      <w:commentRangeEnd w:id="4"/>
      <w:r>
        <w:rPr>
          <w:rFonts w:eastAsia="Times New Roman"/>
          <w:lang w:val="en-US"/>
        </w:rPr>
        <w:t xml:space="preserve"> </w:t>
      </w:r>
      <w:commentRangeStart w:id="5"/>
      <w:r>
        <w:rPr>
          <w:rFonts w:eastAsia="Times New Roman"/>
          <w:lang w:val="en-US"/>
        </w:rPr>
        <w:t xml:space="preserve">As a </w:t>
      </w:r>
      <w:proofErr w:type="gramStart"/>
      <w:r>
        <w:rPr>
          <w:rFonts w:eastAsia="Times New Roman"/>
          <w:lang w:val="en-US"/>
        </w:rPr>
        <w:t>result,  7</w:t>
      </w:r>
      <w:proofErr w:type="gramEnd"/>
      <w:r>
        <w:rPr>
          <w:rFonts w:eastAsia="Times New Roman"/>
          <w:lang w:val="en-US"/>
        </w:rPr>
        <w:t xml:space="preserve"> variables</w:t>
      </w:r>
      <w:r w:rsidR="00E360B6">
        <w:rPr>
          <w:rFonts w:eastAsia="Times New Roman"/>
          <w:lang w:val="en-US"/>
        </w:rPr>
        <w:t xml:space="preserve"> were selected</w:t>
      </w:r>
      <w:r>
        <w:rPr>
          <w:rFonts w:eastAsia="Times New Roman"/>
          <w:lang w:val="en-US"/>
        </w:rPr>
        <w:t xml:space="preserve"> to </w:t>
      </w:r>
      <w:r w:rsidR="00E360B6">
        <w:rPr>
          <w:rFonts w:eastAsia="Times New Roman"/>
          <w:lang w:val="en-US"/>
        </w:rPr>
        <w:t>use as input for</w:t>
      </w:r>
      <w:r>
        <w:rPr>
          <w:rFonts w:eastAsia="Times New Roman"/>
          <w:lang w:val="en-US"/>
        </w:rPr>
        <w:t xml:space="preserve"> the prediction models, of which the one that presented better accuracy was </w:t>
      </w:r>
      <w:r>
        <w:rPr>
          <w:rFonts w:eastAsia="Times New Roman"/>
          <w:i/>
          <w:iCs/>
          <w:lang w:val="en-US"/>
        </w:rPr>
        <w:t>XBoost Classifier</w:t>
      </w:r>
      <w:r>
        <w:rPr>
          <w:rFonts w:eastAsia="Times New Roman"/>
          <w:lang w:val="en-US"/>
        </w:rPr>
        <w:t xml:space="preserve">, with accuracy, precision and recall of 0.8 and F1-Score of 0.78. </w:t>
      </w:r>
      <w:commentRangeEnd w:id="5"/>
      <w:r>
        <w:rPr>
          <w:rFonts w:eastAsia="Times New Roman"/>
          <w:lang w:val="en-US"/>
        </w:rPr>
        <w:t xml:space="preserve"> </w:t>
      </w:r>
      <w:commentRangeStart w:id="6"/>
      <w:r>
        <w:rPr>
          <w:rFonts w:eastAsia="Times New Roman"/>
          <w:lang w:val="en-US"/>
        </w:rPr>
        <w:t>This work allows the reduction in the number of questions currently applied and assists in the screening process based on the supplied answers of each patient.</w:t>
      </w:r>
      <w:commentRangeEnd w:id="6"/>
      <w:r w:rsidR="000D04C3">
        <w:rPr>
          <w:rStyle w:val="Refdecomentrio"/>
        </w:rPr>
        <w:commentReference w:id="1"/>
      </w:r>
      <w:r w:rsidR="000D04C3">
        <w:rPr>
          <w:rStyle w:val="Refdecomentrio"/>
        </w:rPr>
        <w:commentReference w:id="2"/>
      </w:r>
      <w:r w:rsidR="000D04C3">
        <w:rPr>
          <w:rStyle w:val="Refdecomentrio"/>
        </w:rPr>
        <w:commentReference w:id="3"/>
      </w:r>
      <w:r w:rsidR="000D04C3">
        <w:rPr>
          <w:rStyle w:val="Refdecomentrio"/>
        </w:rPr>
        <w:commentReference w:id="4"/>
      </w:r>
      <w:r w:rsidR="002F48BA">
        <w:rPr>
          <w:rStyle w:val="Refdecomentrio"/>
        </w:rPr>
        <w:commentReference w:id="5"/>
      </w:r>
      <w:r w:rsidR="002F48BA">
        <w:rPr>
          <w:rStyle w:val="Refdecomentrio"/>
        </w:rPr>
        <w:commentReference w:id="6"/>
      </w:r>
    </w:p>
    <w:bookmarkEnd w:id="0"/>
    <w:p w14:paraId="01370A79" w14:textId="06B930C7" w:rsidR="00B73428" w:rsidRPr="00BF18C6" w:rsidRDefault="0077271A" w:rsidP="00F447DA">
      <w:pPr>
        <w:spacing w:afterLines="100" w:after="240"/>
        <w:rPr>
          <w:lang w:val="en-US"/>
        </w:rPr>
        <w:sectPr w:rsidR="00B73428" w:rsidRPr="00BF18C6" w:rsidSect="00F96012">
          <w:pgSz w:w="11900" w:h="16840"/>
          <w:pgMar w:top="1600" w:right="1460" w:bottom="280" w:left="1480" w:header="720" w:footer="720" w:gutter="0"/>
          <w:cols w:space="720"/>
        </w:sectPr>
      </w:pPr>
      <w:r>
        <w:rPr>
          <w:rFonts w:eastAsia="Times New Roman"/>
          <w:lang w:val="en-US"/>
        </w:rPr>
        <w:t xml:space="preserve">Keywords: </w:t>
      </w:r>
      <w:r w:rsidR="00FE4642">
        <w:rPr>
          <w:rFonts w:eastAsia="Times New Roman"/>
          <w:lang w:val="en-US"/>
        </w:rPr>
        <w:t>C</w:t>
      </w:r>
      <w:r>
        <w:rPr>
          <w:rFonts w:eastAsia="Times New Roman"/>
          <w:lang w:val="en-US"/>
        </w:rPr>
        <w:t xml:space="preserve">hronic </w:t>
      </w:r>
      <w:r w:rsidR="00FE4642">
        <w:rPr>
          <w:rFonts w:eastAsia="Times New Roman"/>
          <w:lang w:val="en-US"/>
        </w:rPr>
        <w:t>L</w:t>
      </w:r>
      <w:r>
        <w:rPr>
          <w:rFonts w:eastAsia="Times New Roman"/>
          <w:lang w:val="en-US"/>
        </w:rPr>
        <w:t xml:space="preserve">ow </w:t>
      </w:r>
      <w:r w:rsidR="00FE4642">
        <w:rPr>
          <w:rFonts w:eastAsia="Times New Roman"/>
          <w:lang w:val="en-US"/>
        </w:rPr>
        <w:t>B</w:t>
      </w:r>
      <w:r>
        <w:rPr>
          <w:rFonts w:eastAsia="Times New Roman"/>
          <w:lang w:val="en-US"/>
        </w:rPr>
        <w:t xml:space="preserve">ack </w:t>
      </w:r>
      <w:r w:rsidR="00FE4642">
        <w:rPr>
          <w:rFonts w:eastAsia="Times New Roman"/>
          <w:lang w:val="en-US"/>
        </w:rPr>
        <w:t>P</w:t>
      </w:r>
      <w:r>
        <w:rPr>
          <w:rFonts w:eastAsia="Times New Roman"/>
          <w:lang w:val="en-US"/>
        </w:rPr>
        <w:t xml:space="preserve">ain, Value Based Healthcare, </w:t>
      </w:r>
      <w:r w:rsidR="00FE4642">
        <w:rPr>
          <w:rFonts w:eastAsia="Times New Roman"/>
          <w:lang w:val="en-US"/>
        </w:rPr>
        <w:t>M</w:t>
      </w:r>
      <w:r>
        <w:rPr>
          <w:rFonts w:eastAsia="Times New Roman"/>
          <w:lang w:val="en-US"/>
        </w:rPr>
        <w:t xml:space="preserve">achine </w:t>
      </w:r>
      <w:r w:rsidR="00FE4642">
        <w:rPr>
          <w:rFonts w:eastAsia="Times New Roman"/>
          <w:lang w:val="en-US"/>
        </w:rPr>
        <w:t>L</w:t>
      </w:r>
      <w:r>
        <w:rPr>
          <w:rFonts w:eastAsia="Times New Roman"/>
          <w:lang w:val="en-US"/>
        </w:rPr>
        <w:t>earning</w:t>
      </w:r>
    </w:p>
    <w:p w14:paraId="060BA713" w14:textId="127A2224" w:rsidR="00F241F7" w:rsidRPr="00BF18C6" w:rsidRDefault="0077271A" w:rsidP="00A13657">
      <w:pPr>
        <w:pStyle w:val="Ttulo1"/>
        <w:rPr>
          <w:lang w:val="en-US"/>
        </w:rPr>
      </w:pPr>
      <w:r>
        <w:rPr>
          <w:rFonts w:eastAsia="Times New Roman"/>
          <w:szCs w:val="28"/>
          <w:lang w:val="en-US"/>
        </w:rPr>
        <w:lastRenderedPageBreak/>
        <w:t xml:space="preserve">1 Introduction </w:t>
      </w:r>
    </w:p>
    <w:p w14:paraId="49AB54C7" w14:textId="14C9DFC4" w:rsidR="003F3847" w:rsidRDefault="0077271A" w:rsidP="007D0D38">
      <w:pPr>
        <w:rPr>
          <w:rFonts w:eastAsia="Times New Roman"/>
          <w:lang w:val="en-US"/>
        </w:rPr>
      </w:pPr>
      <w:r>
        <w:rPr>
          <w:rFonts w:eastAsia="Times New Roman"/>
          <w:lang w:val="en-US"/>
        </w:rPr>
        <w:t>One of the primordial questions propos</w:t>
      </w:r>
      <w:r w:rsidR="00630866">
        <w:rPr>
          <w:rFonts w:eastAsia="Times New Roman"/>
          <w:lang w:val="en-US"/>
        </w:rPr>
        <w:t>ed</w:t>
      </w:r>
      <w:r>
        <w:rPr>
          <w:rFonts w:eastAsia="Times New Roman"/>
          <w:lang w:val="en-US"/>
        </w:rPr>
        <w:t xml:space="preserve"> by Michael E. Porter in the book “</w:t>
      </w:r>
      <w:r>
        <w:rPr>
          <w:rFonts w:eastAsia="Times New Roman"/>
          <w:i/>
          <w:iCs/>
          <w:lang w:val="en-US"/>
        </w:rPr>
        <w:t>Redefining Health Care</w:t>
      </w:r>
      <w:r>
        <w:rPr>
          <w:rFonts w:eastAsia="Times New Roman"/>
          <w:lang w:val="en-US"/>
        </w:rPr>
        <w:t>” was the reason why the competitive model of management to be failing in the healthcare system. The author argues, for example, that throughout history in the economy, the competition in the private market is one of the biggest forces for the improvement of quality and costs reduction in goods and services. However, this was not observed in the case of the health sector, in which the competition was only acting on the costs, which exclusively grew and the quality of the given services did not necessarily improve</w:t>
      </w:r>
      <w:r w:rsidR="00F6136C">
        <w:rPr>
          <w:rFonts w:eastAsia="Times New Roman"/>
          <w:lang w:val="en-US"/>
        </w:rPr>
        <w:t xml:space="preserve"> </w:t>
      </w:r>
      <w:r w:rsidR="00F6136C">
        <w:rPr>
          <w:rFonts w:eastAsia="Times New Roman"/>
          <w:lang w:val="en-US"/>
        </w:rPr>
        <w:fldChar w:fldCharType="begin" w:fldLock="1"/>
      </w:r>
      <w:r w:rsidR="00F6136C">
        <w:rPr>
          <w:rFonts w:eastAsia="Times New Roman"/>
          <w:lang w:val="en-US"/>
        </w:rPr>
        <w:instrText>ADDIN CSL_CITATION {"citationItems":[{"id":"ITEM-1","itemData":{"ISBN":"9781591397786","author":[{"dropping-particle":"","family":"Porter","given":"Michael E","non-dropping-particle":"","parse-names":false,"suffix":""},{"dropping-particle":"","family":"Teisberg","given":"Elizabeth Olmsted","non-dropping-particle":"","parse-names":false,"suffix":""}],"id":"ITEM-1","issued":{"date-parts":[["2006"]]},"title":"Redefining Health Care - Creating Value-Bases Competition on Results","type":"book"},"uris":["http://www.mendeley.com/documents/?uuid=5ec35f9b-7f33-4c8d-a0e0-258674423ea5"]}],"mendeley":{"formattedCitation":"&lt;sup&gt;1&lt;/sup&gt;","plainTextFormattedCitation":"1","previouslyFormattedCitation":"&lt;sup&gt;1&lt;/sup&gt;"},"properties":{"noteIndex":0},"schema":"https://github.com/citation-style-language/schema/raw/master/csl-citation.json"}</w:instrText>
      </w:r>
      <w:r w:rsidR="00F6136C">
        <w:rPr>
          <w:rFonts w:eastAsia="Times New Roman"/>
          <w:lang w:val="en-US"/>
        </w:rPr>
        <w:fldChar w:fldCharType="separate"/>
      </w:r>
      <w:r w:rsidR="00F6136C" w:rsidRPr="00F6136C">
        <w:rPr>
          <w:rFonts w:eastAsia="Times New Roman"/>
          <w:noProof/>
          <w:vertAlign w:val="superscript"/>
          <w:lang w:val="en-US"/>
        </w:rPr>
        <w:t>1</w:t>
      </w:r>
      <w:r w:rsidR="00F6136C">
        <w:rPr>
          <w:rFonts w:eastAsia="Times New Roman"/>
          <w:lang w:val="en-US"/>
        </w:rPr>
        <w:fldChar w:fldCharType="end"/>
      </w:r>
      <w:r w:rsidR="0094735D">
        <w:rPr>
          <w:rFonts w:eastAsia="Times New Roman"/>
          <w:lang w:val="en-US"/>
        </w:rPr>
        <w:t>.</w:t>
      </w:r>
    </w:p>
    <w:p w14:paraId="417A71D5" w14:textId="77777777" w:rsidR="00F6136C" w:rsidRPr="00F6136C" w:rsidRDefault="00F6136C" w:rsidP="007D0D38">
      <w:pPr>
        <w:rPr>
          <w:rFonts w:eastAsia="Times New Roman"/>
          <w:lang w:val="en-US"/>
        </w:rPr>
      </w:pPr>
    </w:p>
    <w:p w14:paraId="083467B9" w14:textId="50490DF9" w:rsidR="003F3847" w:rsidRPr="00BF18C6" w:rsidRDefault="0077271A" w:rsidP="007D0D38">
      <w:pPr>
        <w:rPr>
          <w:u w:color="0000FF"/>
          <w:shd w:val="clear" w:color="auto" w:fill="FFFFFF"/>
          <w:lang w:val="en-US"/>
        </w:rPr>
      </w:pPr>
      <w:r>
        <w:rPr>
          <w:rFonts w:eastAsia="Times New Roman"/>
          <w:u w:color="0000FF"/>
          <w:shd w:val="clear" w:color="auto" w:fill="FFFFFF"/>
          <w:lang w:val="en-US"/>
        </w:rPr>
        <w:t>The necessity of a value based healthcare system arose from the extreme and unsustainable costs of the current practi</w:t>
      </w:r>
      <w:r w:rsidR="00664275">
        <w:rPr>
          <w:rFonts w:eastAsia="Times New Roman"/>
          <w:u w:color="0000FF"/>
          <w:shd w:val="clear" w:color="auto" w:fill="FFFFFF"/>
          <w:lang w:val="en-US"/>
        </w:rPr>
        <w:t>c</w:t>
      </w:r>
      <w:r>
        <w:rPr>
          <w:rFonts w:eastAsia="Times New Roman"/>
          <w:u w:color="0000FF"/>
          <w:shd w:val="clear" w:color="auto" w:fill="FFFFFF"/>
          <w:lang w:val="en-US"/>
        </w:rPr>
        <w:t xml:space="preserve">ed system </w:t>
      </w:r>
      <w:r>
        <w:rPr>
          <w:u w:color="0000FF"/>
          <w:shd w:val="clear" w:color="auto" w:fill="FFFFFF"/>
        </w:rPr>
        <w:fldChar w:fldCharType="begin" w:fldLock="1"/>
      </w:r>
      <w:r w:rsidR="00F6136C">
        <w:rPr>
          <w:u w:color="0000FF"/>
          <w:shd w:val="clear" w:color="auto" w:fill="FFFFFF"/>
          <w:lang w:val="en-US"/>
        </w:rPr>
        <w:instrText>ADDIN CSL_CITATION {"citationItems":[{"id":"ITEM-1","itemData":{"DOI":"10.1056/nejme1310884","ISSN":"0028-4793","abstract":"Health care in the United States is at a crossroads. With health care costs representing an unsustainable 17.6% of our gross domestic product, creation of a new, higher-value health care system has never been a greater priority. Although the rate of increase in health care spending has moderated during the economic recession, some experts predict that it will rebound as the economy recovers. Thus, the need for higher value in health care is urgent. The goal of high-value health care is to produce the best health outcomes at the lowest cost, and this goal has recently created a new alliance. .¬†.¬†.","author":[{"dropping-particle":"","family":"Curfman","given":"Gregory D.","non-dropping-particle":"","parse-names":false,"suffix":""},{"dropping-particle":"","family":"Morrissey","given":"Stephen","non-dropping-particle":"","parse-names":false,"suffix":""},{"dropping-particle":"","family":"Drazen","given":"Jeffrey M.","non-dropping-particle":"","parse-names":false,"suffix":""}],"container-title":"New England Journal of Medicine","id":"ITEM-1","issue":"12","issued":{"date-parts":[["2013"]]},"page":"1163-1164","title":"High-Value Health Care — A Sustainable Proposition","type":"article-journal","volume":"369"},"uris":["http://www.mendeley.com/documents/?uuid=2beb6411-2067-43ae-b0c2-cbc64ba5cb22"]}],"mendeley":{"formattedCitation":"&lt;sup&gt;2&lt;/sup&gt;","plainTextFormattedCitation":"2","previouslyFormattedCitation":"&lt;sup&gt;2&lt;/sup&gt;"},"properties":{"noteIndex":0},"schema":"https://github.com/citation-style-language/schema/raw/master/csl-citation.json"}</w:instrText>
      </w:r>
      <w:r>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2</w:t>
      </w:r>
      <w:r>
        <w:rPr>
          <w:u w:color="0000FF"/>
          <w:shd w:val="clear" w:color="auto" w:fill="FFFFFF"/>
        </w:rPr>
        <w:fldChar w:fldCharType="end"/>
      </w:r>
      <w:r>
        <w:rPr>
          <w:rFonts w:eastAsia="Times New Roman"/>
          <w:u w:color="0000FF"/>
          <w:shd w:val="clear" w:color="auto" w:fill="FFFFFF"/>
          <w:lang w:val="en-US"/>
        </w:rPr>
        <w:t>. This analysis was initially carried through  the American healthcare system, which presented a fundamental paradox related to the increase in the</w:t>
      </w:r>
      <w:r w:rsidR="00664275">
        <w:rPr>
          <w:rFonts w:eastAsia="Times New Roman"/>
          <w:u w:color="0000FF"/>
          <w:shd w:val="clear" w:color="auto" w:fill="FFFFFF"/>
          <w:lang w:val="en-US"/>
        </w:rPr>
        <w:t xml:space="preserve"> biomedicine knowledge</w:t>
      </w:r>
      <w:r>
        <w:rPr>
          <w:rFonts w:eastAsia="Times New Roman"/>
          <w:u w:color="0000FF"/>
          <w:shd w:val="clear" w:color="auto" w:fill="FFFFFF"/>
          <w:lang w:val="en-US"/>
        </w:rPr>
        <w:t>, which was protagonist in innovations in therapies and surgical procedures and the treatment</w:t>
      </w:r>
      <w:r w:rsidR="00664275">
        <w:rPr>
          <w:rFonts w:eastAsia="Times New Roman"/>
          <w:u w:color="0000FF"/>
          <w:shd w:val="clear" w:color="auto" w:fill="FFFFFF"/>
          <w:lang w:val="en-US"/>
        </w:rPr>
        <w:t xml:space="preserve"> </w:t>
      </w:r>
      <w:r>
        <w:rPr>
          <w:rFonts w:eastAsia="Times New Roman"/>
          <w:u w:color="0000FF"/>
          <w:shd w:val="clear" w:color="auto" w:fill="FFFFFF"/>
          <w:lang w:val="en-US"/>
        </w:rPr>
        <w:t xml:space="preserve">of conditions which were previously fatal, however, this system started to present problems in basic questions related to quality, results achieved for the patients and the costs </w:t>
      </w:r>
      <w:r>
        <w:rPr>
          <w:u w:color="0000FF"/>
          <w:shd w:val="clear" w:color="auto" w:fill="FFFFFF"/>
        </w:rPr>
        <w:fldChar w:fldCharType="begin" w:fldLock="1"/>
      </w:r>
      <w:r w:rsidR="00F6136C">
        <w:rPr>
          <w:u w:color="0000FF"/>
          <w:shd w:val="clear" w:color="auto" w:fill="FFFFFF"/>
          <w:lang w:val="en-US"/>
        </w:rPr>
        <w:instrText>ADDIN CSL_CITATION {"citationItems":[{"id":"ITEM-1","itemData":{"DOI":"10.5860/choice.51-3277","ISBN":"9780309260732","ISSN":"0009-4978","abstract":"Health care in America presents a fundamental paradox. The past 50 years have seen an explosion in biomedical knowledge, dramatic innovation in therapies and surgical procedures, and management of conditions that previously were fatal, with ever more exciting clinical capabilities on the horizon. Yet, American health care is falling short on basic dimensions of quality, outcomes, costs, and equity. Available knowledge is too rarely applied to improve the care experience, and information generated by the care experience is too rarely gathered to improve the knowledge available. The traditional systems for transmitting new knowledge—the ways clinicians are educated, deployed, rewarded, and updated—can no longer keep pace with scientific advances. If unaddressed, the current shortfalls in the performance of the nation’s health care system will deepen on both quality and cost dimensions, challenging the well-being of Americans now and potentially far into the future. Health care needs major improvements with respect to its ability to meet patients’ specific needs, to offer choice, to adapt, to become more affordable, to improve—in short, to learn. Americans should be served by a health care system that consistently delivers reliable performance and constantly improves, systematically and seamlessly, with each care experience and transition. In the face of these realities, the Institute of Medicine (IOM) convened the Committee on the Learning Health Care System in America to explore the most fundamental challenges to health care today and to propose actions that can be taken to achieve a health care system characterized by continuous learning and improvement. This report, Best Care at Lower Cost: The Path to Continuously Learning Health Care in America, explores the imperatives for change, the emerging tools that make transformation possible, the vision for a continuously learning health care system, and the path for achieving this vision. The title of the report underscores that care that is based on the best available evidence, takes appropriate account of individual preferences, and is delivered reliably and efficiently—best care—is possible today, and also is generally less expensive than the less effective, less efficient care that is now too commonly provided. The foundation for a learning health care system is continuous knowledge development, improvement, and application. Although unprecedented levels of information are available, patients and clinic…","author":[{"dropping-particle":"","family":"Smith","given":"Mark","non-dropping-particle":"","parse-names":false,"suffix":""},{"dropping-particle":"","family":"Saunders","given":"Robert","non-dropping-particle":"","parse-names":false,"suffix":""},{"dropping-particle":"","family":"Stuckhardt","given":"Leigh","non-dropping-particle":"","parse-names":false,"suffix":""},{"dropping-particle":"","family":"Mcginnis","given":"J Michael","non-dropping-particle":"","parse-names":false,"suffix":""}],"container-title":"Choice Reviews Online","id":"ITEM-1","issue":"06","issued":{"date-parts":[["2014"]]},"number-of-pages":"51-3277-51-3277","title":"Best care at lower cost: the path to continuously learning health care in America","type":"book","volume":"51"},"uris":["http://www.mendeley.com/documents/?uuid=ece519fa-3982-4737-aa5e-162bac9f4bb6"]}],"mendeley":{"formattedCitation":"&lt;sup&gt;3&lt;/sup&gt;","plainTextFormattedCitation":"3","previouslyFormattedCitation":"&lt;sup&gt;3&lt;/sup&gt;"},"properties":{"noteIndex":0},"schema":"https://github.com/citation-style-language/schema/raw/master/csl-citation.json"}</w:instrText>
      </w:r>
      <w:r>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3</w:t>
      </w:r>
      <w:r>
        <w:rPr>
          <w:u w:color="0000FF"/>
          <w:shd w:val="clear" w:color="auto" w:fill="FFFFFF"/>
        </w:rPr>
        <w:fldChar w:fldCharType="end"/>
      </w:r>
      <w:r>
        <w:rPr>
          <w:rFonts w:eastAsia="Times New Roman"/>
          <w:u w:color="0000FF"/>
          <w:shd w:val="clear" w:color="auto" w:fill="FFFFFF"/>
          <w:lang w:val="en-US"/>
        </w:rPr>
        <w:t>.</w:t>
      </w:r>
    </w:p>
    <w:p w14:paraId="6F87A759" w14:textId="77777777" w:rsidR="007D0D38" w:rsidRPr="00BF18C6" w:rsidRDefault="007D0D38" w:rsidP="007D0D38">
      <w:pPr>
        <w:rPr>
          <w:u w:val="single"/>
          <w:lang w:val="en-US"/>
        </w:rPr>
      </w:pPr>
    </w:p>
    <w:p w14:paraId="2C48CEDA" w14:textId="7F8E7A5F" w:rsidR="00130B71" w:rsidRPr="00BF18C6" w:rsidRDefault="00F56A5D" w:rsidP="0064543D">
      <w:pPr>
        <w:rPr>
          <w:u w:color="0000FF"/>
          <w:shd w:val="clear" w:color="auto" w:fill="FFFFFF"/>
          <w:lang w:val="en-US"/>
        </w:rPr>
      </w:pPr>
      <w:r>
        <w:rPr>
          <w:rFonts w:eastAsia="Times New Roman"/>
          <w:u w:color="0000FF"/>
          <w:shd w:val="clear" w:color="auto" w:fill="FFFFFF"/>
          <w:lang w:val="en-US"/>
        </w:rPr>
        <w:t>I</w:t>
      </w:r>
      <w:r w:rsidR="0077271A">
        <w:rPr>
          <w:rFonts w:eastAsia="Times New Roman"/>
          <w:u w:color="0000FF"/>
          <w:shd w:val="clear" w:color="auto" w:fill="FFFFFF"/>
          <w:lang w:val="en-US"/>
        </w:rPr>
        <w:t>n 2006</w:t>
      </w:r>
      <w:r w:rsidR="00C9530B">
        <w:rPr>
          <w:rFonts w:eastAsia="Times New Roman"/>
          <w:u w:color="0000FF"/>
          <w:shd w:val="clear" w:color="auto" w:fill="FFFFFF"/>
          <w:lang w:val="en-US"/>
        </w:rPr>
        <w:t xml:space="preserve">, the </w:t>
      </w:r>
      <w:r w:rsidR="0077271A">
        <w:rPr>
          <w:rFonts w:eastAsia="Times New Roman"/>
          <w:i/>
          <w:iCs/>
          <w:u w:color="0000FF"/>
          <w:shd w:val="clear" w:color="auto" w:fill="FFFFFF"/>
          <w:lang w:val="en-US"/>
        </w:rPr>
        <w:t>National Academy of Medicine</w:t>
      </w:r>
      <w:r w:rsidR="0077271A">
        <w:rPr>
          <w:rFonts w:eastAsia="Times New Roman"/>
          <w:u w:color="0000FF"/>
          <w:shd w:val="clear" w:color="auto" w:fill="FFFFFF"/>
          <w:lang w:val="en-US"/>
        </w:rPr>
        <w:t xml:space="preserve"> established the basis for an evidence based medicine with the intention to provide a reliable base for the national leaders in healthcare, in order to allow the generation of a system </w:t>
      </w:r>
      <w:r w:rsidR="001F5922">
        <w:rPr>
          <w:rFonts w:eastAsia="Times New Roman"/>
          <w:u w:color="0000FF"/>
          <w:shd w:val="clear" w:color="auto" w:fill="FFFFFF"/>
          <w:lang w:val="en-US"/>
        </w:rPr>
        <w:t xml:space="preserve">that can </w:t>
      </w:r>
      <w:r w:rsidR="0077271A">
        <w:rPr>
          <w:rFonts w:eastAsia="Times New Roman"/>
          <w:u w:color="0000FF"/>
          <w:shd w:val="clear" w:color="auto" w:fill="FFFFFF"/>
          <w:lang w:val="en-US"/>
        </w:rPr>
        <w:t>generate real value for the patients and the society. The purpose to advance up to one “</w:t>
      </w:r>
      <w:r w:rsidR="0077271A">
        <w:rPr>
          <w:rFonts w:eastAsia="Times New Roman"/>
          <w:i/>
          <w:iCs/>
          <w:u w:color="0000FF"/>
          <w:shd w:val="clear" w:color="auto" w:fill="FFFFFF"/>
          <w:lang w:val="en-US"/>
        </w:rPr>
        <w:t>Learning Health System</w:t>
      </w:r>
      <w:r w:rsidR="0077271A">
        <w:rPr>
          <w:rFonts w:eastAsia="Times New Roman"/>
          <w:u w:color="0000FF"/>
          <w:shd w:val="clear" w:color="auto" w:fill="FFFFFF"/>
          <w:lang w:val="en-US"/>
        </w:rPr>
        <w:t xml:space="preserve">” quickly emerged and was defined as a system where science, computer science, incentives and culture are lined up for improvement and continuous innovation </w:t>
      </w:r>
      <w:r w:rsidR="00F241F7">
        <w:rPr>
          <w:u w:color="0000FF"/>
          <w:shd w:val="clear" w:color="auto" w:fill="FFFFFF"/>
        </w:rPr>
        <w:fldChar w:fldCharType="begin" w:fldLock="1"/>
      </w:r>
      <w:r w:rsidR="00F6136C">
        <w:rPr>
          <w:u w:color="0000FF"/>
          <w:shd w:val="clear" w:color="auto" w:fill="FFFFFF"/>
          <w:lang w:val="en-US"/>
        </w:rPr>
        <w:instrText>ADDIN CSL_CITATION {"citationItems":[{"id":"ITEM-1","itemData":{"ISBN":"9788578110796","ISSN":"00157120","PMID":"25246403","abstract":"The emergence of artificial intelligence (AI) as a tool for better health care offers unprecedented opportunities to improve patient and clinical team outcomes, reduce costs, and impact population health. Examples include but are not limited to automation; providing patient, “fRamily” (friends and family unpaid caregivers), and health care professionals’ information synthesis; and recommendations and visualization of information for shared decision making. While there have been a number of promising examples of AI applications in health care, we believe it is imperative to proceed with caution, else we may end up with user disillusionment and another AI winter, and/or further exacerbate existing health and technology driven disparities. The National Academy of Medicine’s Special Publication: Artificial Intelligence in Health Care: The Hope, The Hype, The Promise, The Peril synthesizes current knowledge to offer a reference document for relevant health care stakeholders such as: AI model developers, clinical implementers, clinicians and patients, regulators, and policy makers, to name a few. It outlines the current and near-term AI solutions; highlights the challenges, limitations, and best practices for AI development, adoption, and maintenance; offers an overview of the legal and regulatory landscape for AI tools designed for health care application; prioritizes the need for equity, inclusion, and a human rights lens for this work; and outlines key considerations for moving forward. The major theses are summarized in the section below.","author":[{"dropping-particle":"","family":"National Academy of Medicine","given":"","non-dropping-particle":"","parse-names":false,"suffix":""}],"id":"ITEM-1","issued":{"date-parts":[["2018"]]},"title":"Artifical Intellingence in Health Care","type":"article-journal"},"uris":["http://www.mendeley.com/documents/?uuid=17737b67-9fac-40af-a918-8db84bf89627"]}],"mendeley":{"formattedCitation":"&lt;sup&gt;4&lt;/sup&gt;","plainTextFormattedCitation":"4","previouslyFormattedCitation":"&lt;sup&gt;4&lt;/sup&gt;"},"properties":{"noteIndex":0},"schema":"https://github.com/citation-style-language/schema/raw/master/csl-citation.json"}</w:instrText>
      </w:r>
      <w:r w:rsidR="00F241F7">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4</w:t>
      </w:r>
      <w:r w:rsidR="00F241F7">
        <w:rPr>
          <w:u w:color="0000FF"/>
          <w:shd w:val="clear" w:color="auto" w:fill="FFFFFF"/>
        </w:rPr>
        <w:fldChar w:fldCharType="end"/>
      </w:r>
      <w:r w:rsidR="0077271A">
        <w:rPr>
          <w:rFonts w:eastAsia="Times New Roman"/>
          <w:u w:color="0000FF"/>
          <w:shd w:val="clear" w:color="auto" w:fill="FFFFFF"/>
          <w:lang w:val="en-US"/>
        </w:rPr>
        <w:t>.</w:t>
      </w:r>
    </w:p>
    <w:p w14:paraId="49CA7CF6" w14:textId="77777777" w:rsidR="00DA3E10" w:rsidRPr="00BF18C6" w:rsidRDefault="00DA3E10" w:rsidP="0064543D">
      <w:pPr>
        <w:rPr>
          <w:u w:color="0000FF"/>
          <w:shd w:val="clear" w:color="auto" w:fill="FFFFFF"/>
          <w:lang w:val="en-US"/>
        </w:rPr>
      </w:pPr>
    </w:p>
    <w:p w14:paraId="68E7F8C7" w14:textId="521B7BB2" w:rsidR="00EA4F6E" w:rsidRPr="00BF18C6" w:rsidRDefault="001F5922" w:rsidP="0064543D">
      <w:pPr>
        <w:rPr>
          <w:u w:color="0000FF"/>
          <w:shd w:val="clear" w:color="auto" w:fill="FFFFFF"/>
          <w:lang w:val="en-US"/>
        </w:rPr>
      </w:pPr>
      <w:r>
        <w:rPr>
          <w:rFonts w:eastAsia="Times New Roman"/>
          <w:u w:color="0000FF"/>
          <w:shd w:val="clear" w:color="auto" w:fill="FFFFFF"/>
          <w:lang w:val="en-US"/>
        </w:rPr>
        <w:t>Considering</w:t>
      </w:r>
      <w:r w:rsidR="0077271A">
        <w:rPr>
          <w:rFonts w:eastAsia="Times New Roman"/>
          <w:u w:color="0000FF"/>
          <w:shd w:val="clear" w:color="auto" w:fill="FFFFFF"/>
          <w:lang w:val="en-US"/>
        </w:rPr>
        <w:t xml:space="preserve"> global scenario, the problems related to the increase of costs is also cited in a report elaborated by Deloitte in 2019, which pointed that the global expenditure in healthcare was expected to grow to an annual tax of 5,4% between 2018-2022, compared with an increase of 2,9% between 2013-2017 </w:t>
      </w:r>
      <w:r w:rsidR="00DA3E10">
        <w:rPr>
          <w:u w:color="0000FF"/>
          <w:shd w:val="clear" w:color="auto" w:fill="FFFFFF"/>
        </w:rPr>
        <w:fldChar w:fldCharType="begin" w:fldLock="1"/>
      </w:r>
      <w:r w:rsidR="00F6136C">
        <w:rPr>
          <w:u w:color="0000FF"/>
          <w:shd w:val="clear" w:color="auto" w:fill="FFFFFF"/>
          <w:lang w:val="en-US"/>
        </w:rPr>
        <w:instrText>ADDIN CSL_CITATION {"citationItems":[{"id":"ITEM-1","itemData":{"ISBN":"978-1-4577-0507-6","ISSN":"0747-9360","PMID":"13177800","abstract":"2016 Global health care outlook | Battling costs while improving care 1 2015 Greater Philadelphia Alumni Reception 2016 Global health care outlook Battling costs while improving care 2 Change is the new normal for the global health care sector. As providers, payers, governments, and other stakeholders strive to deliver effective, efficient, and equitable care, they do so in an ecosystem that is undergoing a dramatic and fundamental shift in business, clinical, and operating models. This shift is being fueled by aging and growing populations; the proliferation of chronic diseases; heightened focus on care quality and value; evolving financial and quality regulations; informed and empowered consumers; and innovative treatments and technologies — all of which are leading to rising costs and an increase in spending levels for care provision, infrastructure improvements, and technology innovations. The Economist Intelligence Unit (EIU) reports that health care spending in the 60 countries that it covers rose by 2.6 percent in nominal U.S. dollar terms in 2014 but that spending is forecasted to dip in 2015, reflecting the current weakness of the euro and other currencies against the U.S. dollar (USD)*. 1 On a Gross Domestic Product (GDP) and per-capita basis, the most recent figures available from the World Health Organization (WHO) show that health care spending varies greatly among developed and developing countries (Figure 1).","author":[{"dropping-particle":"","family":"Stephanie Allen","given":"PhD","non-dropping-particle":"","parse-names":false,"suffix":""},{"dropping-particle":"","family":"Hammett","given":"Dr. Rohan","non-dropping-particle":"","parse-names":false,"suffix":""},{"dropping-particle":"de","family":"Vettori","given":"Enrico","non-dropping-particle":"","parse-names":false,"suffix":""},{"dropping-particle":"","family":"Purdy","given":"Lisa","non-dropping-particle":"","parse-names":false,"suffix":""},{"dropping-particle":"","family":"Qun","given":"Zheng","non-dropping-particle":"","parse-names":false,"suffix":""},{"dropping-particle":"","family":"Krolop","given":"Sebastian","non-dropping-particle":"","parse-names":false,"suffix":""},{"dropping-particle":"","family":"Sehgal","given":"Charu","non-dropping-particle":"","parse-names":false,"suffix":""},{"dropping-particle":"","family":"Wada","given":"Yoritomo","non-dropping-particle":"","parse-names":false,"suffix":""},{"dropping-particle":"Van","family":"Bergen","given":"Mathieu","non-dropping-particle":"","parse-names":false,"suffix":""},{"dropping-particle":"","family":"Suboh","given":"Abdelhamid","non-dropping-particle":"","parse-names":false,"suffix":""},{"dropping-particle":"","family":"Loke","given":"Dr. Wai Chiong","non-dropping-particle":"","parse-names":false,"suffix":""},{"dropping-particle":"","family":"Siegel","given":"Sara","non-dropping-particle":"","parse-names":false,"suffix":""},{"dropping-particle":"","family":"Burrill","given":"Steve","non-dropping-particle":"","parse-names":false,"suffix":""}],"container-title":"Design Issues","id":"ITEM-1","issued":{"date-parts":[["2019"]]},"page":"41","title":"2019 Global health care outlook Shaping the future","type":"article-journal"},"uris":["http://www.mendeley.com/documents/?uuid=ca01d172-49d6-4607-acc4-b549e4075c38"]}],"mendeley":{"formattedCitation":"&lt;sup&gt;5&lt;/sup&gt;","plainTextFormattedCitation":"5","previouslyFormattedCitation":"&lt;sup&gt;5&lt;/sup&gt;"},"properties":{"noteIndex":0},"schema":"https://github.com/citation-style-language/schema/raw/master/csl-citation.json"}</w:instrText>
      </w:r>
      <w:r w:rsidR="00DA3E10">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5</w:t>
      </w:r>
      <w:r w:rsidR="00DA3E10">
        <w:rPr>
          <w:u w:color="0000FF"/>
          <w:shd w:val="clear" w:color="auto" w:fill="FFFFFF"/>
        </w:rPr>
        <w:fldChar w:fldCharType="end"/>
      </w:r>
      <w:r w:rsidR="0077271A">
        <w:rPr>
          <w:rFonts w:eastAsia="Times New Roman"/>
          <w:u w:color="0000FF"/>
          <w:shd w:val="clear" w:color="auto" w:fill="FFFFFF"/>
          <w:lang w:val="en-US"/>
        </w:rPr>
        <w:t>. This estimate was based mainly on the strengthening of the dollar</w:t>
      </w:r>
      <w:r>
        <w:rPr>
          <w:rFonts w:eastAsia="Times New Roman"/>
          <w:u w:color="0000FF"/>
          <w:shd w:val="clear" w:color="auto" w:fill="FFFFFF"/>
          <w:lang w:val="en-US"/>
        </w:rPr>
        <w:t xml:space="preserve"> </w:t>
      </w:r>
      <w:r w:rsidR="0077271A">
        <w:rPr>
          <w:rFonts w:eastAsia="Times New Roman"/>
          <w:u w:color="0000FF"/>
          <w:shd w:val="clear" w:color="auto" w:fill="FFFFFF"/>
          <w:lang w:val="en-US"/>
        </w:rPr>
        <w:t xml:space="preserve">when compared to the euro and other currencies; to the expansion of the coverage of medical assistance in the developing countries; to the aging population; to the sprouting of new treatments and technologies in healthcare and to the increase of labor costs in the health sector </w:t>
      </w:r>
      <w:r w:rsidR="00DA3E10">
        <w:rPr>
          <w:u w:color="0000FF"/>
          <w:shd w:val="clear" w:color="auto" w:fill="FFFFFF"/>
        </w:rPr>
        <w:fldChar w:fldCharType="begin" w:fldLock="1"/>
      </w:r>
      <w:r w:rsidR="00F6136C">
        <w:rPr>
          <w:u w:color="0000FF"/>
          <w:shd w:val="clear" w:color="auto" w:fill="FFFFFF"/>
          <w:lang w:val="en-US"/>
        </w:rPr>
        <w:instrText>ADDIN CSL_CITATION {"citationItems":[{"id":"ITEM-1","itemData":{"DOI":"10.13140/RG.2.2.27521.40807","author":[{"dropping-particle":"","family":"Medici","given":"Andre Cezar","non-dropping-particle":"","parse-names":false,"suffix":""},{"dropping-particle":"","family":"Monitor","given":"Universal Health","non-dropping-particle":"","parse-names":false,"suffix":""},{"dropping-particle":"","family":"Market","given":"Labor","non-dropping-particle":"","parse-names":false,"suffix":""}],"id":"ITEM-1","issue":"December","issued":{"date-parts":[["2019"]]},"title":"Por André C . Medici","type":"article-journal"},"uris":["http://www.mendeley.com/documents/?uuid=b54210e7-b493-41c7-97af-09b1c22b3603"]}],"mendeley":{"formattedCitation":"&lt;sup&gt;6&lt;/sup&gt;","plainTextFormattedCitation":"6","previouslyFormattedCitation":"&lt;sup&gt;6&lt;/sup&gt;"},"properties":{"noteIndex":0},"schema":"https://github.com/citation-style-language/schema/raw/master/csl-citation.json"}</w:instrText>
      </w:r>
      <w:r w:rsidR="00DA3E10">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6</w:t>
      </w:r>
      <w:r w:rsidR="00DA3E10">
        <w:rPr>
          <w:u w:color="0000FF"/>
          <w:shd w:val="clear" w:color="auto" w:fill="FFFFFF"/>
        </w:rPr>
        <w:fldChar w:fldCharType="end"/>
      </w:r>
      <w:r w:rsidRPr="001F5922">
        <w:rPr>
          <w:u w:color="0000FF"/>
          <w:shd w:val="clear" w:color="auto" w:fill="FFFFFF"/>
          <w:lang w:val="en-US"/>
        </w:rPr>
        <w:t>.</w:t>
      </w:r>
    </w:p>
    <w:p w14:paraId="3C791B32" w14:textId="77777777" w:rsidR="00A82587" w:rsidRPr="00BF18C6" w:rsidRDefault="00A82587" w:rsidP="0064543D">
      <w:pPr>
        <w:rPr>
          <w:u w:color="0000FF"/>
          <w:shd w:val="clear" w:color="auto" w:fill="FFFFFF"/>
          <w:lang w:val="en-US"/>
        </w:rPr>
      </w:pPr>
    </w:p>
    <w:p w14:paraId="29EA268B" w14:textId="0085B176" w:rsidR="00680479" w:rsidRPr="001F5922" w:rsidRDefault="0077271A" w:rsidP="0064543D">
      <w:pPr>
        <w:rPr>
          <w:u w:color="0000FF"/>
          <w:shd w:val="clear" w:color="auto" w:fill="FFFFFF"/>
          <w:lang w:val="en-US"/>
        </w:rPr>
      </w:pPr>
      <w:r>
        <w:rPr>
          <w:rFonts w:eastAsia="Times New Roman"/>
          <w:u w:color="0000FF"/>
          <w:shd w:val="clear" w:color="auto" w:fill="FFFFFF"/>
          <w:lang w:val="en-US"/>
        </w:rPr>
        <w:t>In the specific field of neurological surgery, di</w:t>
      </w:r>
      <w:r w:rsidR="001F5922">
        <w:rPr>
          <w:rFonts w:eastAsia="Times New Roman"/>
          <w:u w:color="0000FF"/>
          <w:shd w:val="clear" w:color="auto" w:fill="FFFFFF"/>
          <w:lang w:val="en-US"/>
        </w:rPr>
        <w:t>agnostic</w:t>
      </w:r>
      <w:r>
        <w:rPr>
          <w:rFonts w:eastAsia="Times New Roman"/>
          <w:u w:color="0000FF"/>
          <w:shd w:val="clear" w:color="auto" w:fill="FFFFFF"/>
          <w:lang w:val="en-US"/>
        </w:rPr>
        <w:t xml:space="preserve"> and therapeutical options are avai</w:t>
      </w:r>
      <w:r w:rsidR="001F5922">
        <w:rPr>
          <w:rFonts w:eastAsia="Times New Roman"/>
          <w:u w:color="0000FF"/>
          <w:shd w:val="clear" w:color="auto" w:fill="FFFFFF"/>
          <w:lang w:val="en-US"/>
        </w:rPr>
        <w:t>l</w:t>
      </w:r>
      <w:r>
        <w:rPr>
          <w:rFonts w:eastAsia="Times New Roman"/>
          <w:u w:color="0000FF"/>
          <w:shd w:val="clear" w:color="auto" w:fill="FFFFFF"/>
          <w:lang w:val="en-US"/>
        </w:rPr>
        <w:t>able in a high com</w:t>
      </w:r>
      <w:r w:rsidR="001F5922">
        <w:rPr>
          <w:rFonts w:eastAsia="Times New Roman"/>
          <w:u w:color="0000FF"/>
          <w:shd w:val="clear" w:color="auto" w:fill="FFFFFF"/>
          <w:lang w:val="en-US"/>
        </w:rPr>
        <w:t>p</w:t>
      </w:r>
      <w:r>
        <w:rPr>
          <w:rFonts w:eastAsia="Times New Roman"/>
          <w:u w:color="0000FF"/>
          <w:shd w:val="clear" w:color="auto" w:fill="FFFFFF"/>
          <w:lang w:val="en-US"/>
        </w:rPr>
        <w:t>lex scenario at the beginning of the 21st century.</w:t>
      </w:r>
      <w:r w:rsidR="001F5922">
        <w:rPr>
          <w:u w:color="0000FF"/>
          <w:shd w:val="clear" w:color="auto" w:fill="FFFFFF"/>
          <w:lang w:val="en-US"/>
        </w:rPr>
        <w:t xml:space="preserve"> </w:t>
      </w:r>
      <w:r>
        <w:rPr>
          <w:rFonts w:eastAsia="Times New Roman"/>
          <w:u w:color="0000FF"/>
          <w:shd w:val="clear" w:color="auto" w:fill="FFFFFF"/>
          <w:lang w:val="en-US"/>
        </w:rPr>
        <w:t xml:space="preserve">Likewise, the range of possible </w:t>
      </w:r>
      <w:r>
        <w:rPr>
          <w:rFonts w:eastAsia="Times New Roman"/>
          <w:u w:color="0000FF"/>
          <w:shd w:val="clear" w:color="auto" w:fill="FFFFFF"/>
          <w:lang w:val="en-US"/>
        </w:rPr>
        <w:lastRenderedPageBreak/>
        <w:t>results is varied because many dimensions of interpretation exist. Still influenced by the social context, patients and doctors are overwhelmed with information from the digital age and, thus, the decision making</w:t>
      </w:r>
      <w:r w:rsidR="001F5922">
        <w:rPr>
          <w:rFonts w:eastAsia="Times New Roman"/>
          <w:u w:color="0000FF"/>
          <w:shd w:val="clear" w:color="auto" w:fill="FFFFFF"/>
          <w:lang w:val="en-US"/>
        </w:rPr>
        <w:t xml:space="preserve"> process</w:t>
      </w:r>
      <w:r>
        <w:rPr>
          <w:rFonts w:eastAsia="Times New Roman"/>
          <w:u w:color="0000FF"/>
          <w:shd w:val="clear" w:color="auto" w:fill="FFFFFF"/>
          <w:lang w:val="en-US"/>
        </w:rPr>
        <w:t xml:space="preserve"> today is cardinal and critical. The contemporary resource for this challenging demand is the application of information management technologies, such as artificial intelligence.</w:t>
      </w:r>
    </w:p>
    <w:p w14:paraId="665CAF1A" w14:textId="77777777" w:rsidR="00680479" w:rsidRPr="00BF18C6" w:rsidRDefault="00680479" w:rsidP="0064543D">
      <w:pPr>
        <w:rPr>
          <w:u w:color="212121"/>
          <w:shd w:val="clear" w:color="auto" w:fill="FFFFFF"/>
          <w:lang w:val="en-US"/>
        </w:rPr>
      </w:pPr>
    </w:p>
    <w:p w14:paraId="37C4D0D5" w14:textId="67CDBB33" w:rsidR="00A76718" w:rsidRPr="00BF18C6" w:rsidRDefault="0077271A" w:rsidP="006C671F">
      <w:pPr>
        <w:rPr>
          <w:u w:color="0000FF"/>
          <w:shd w:val="clear" w:color="auto" w:fill="FFFFFF"/>
          <w:lang w:val="en-US"/>
        </w:rPr>
      </w:pPr>
      <w:r>
        <w:rPr>
          <w:rFonts w:eastAsia="Times New Roman"/>
          <w:u w:color="0000FF"/>
          <w:shd w:val="clear" w:color="auto" w:fill="FFFFFF"/>
          <w:lang w:val="en-US"/>
        </w:rPr>
        <w:t>Recent advances in artificial intelligence (AI) are creating new opportunities to personalize technology-based health interventions for patients with chronic pain. Tools</w:t>
      </w:r>
      <w:r w:rsidR="001F5922">
        <w:rPr>
          <w:rFonts w:eastAsia="Times New Roman"/>
          <w:u w:color="0000FF"/>
          <w:shd w:val="clear" w:color="auto" w:fill="FFFFFF"/>
          <w:lang w:val="en-US"/>
        </w:rPr>
        <w:t xml:space="preserve"> available </w:t>
      </w:r>
      <w:r>
        <w:rPr>
          <w:rFonts w:eastAsia="Times New Roman"/>
          <w:u w:color="0000FF"/>
          <w:shd w:val="clear" w:color="auto" w:fill="FFFFFF"/>
          <w:lang w:val="en-US"/>
        </w:rPr>
        <w:t>in the AI field - intelligent learning environments, interaction narrative generation, user modeling and adaptative training - can be used to model the learning and the involvement of patients with chronic pain and provide personalized support in adaptative health technologies. Many of these technologies have emerged from applications centered on human activities for education, training and entertainment. However, its application in health improvement, so far, has been comparativ</w:t>
      </w:r>
      <w:r w:rsidR="001F5922">
        <w:rPr>
          <w:rFonts w:eastAsia="Times New Roman"/>
          <w:u w:color="0000FF"/>
          <w:shd w:val="clear" w:color="auto" w:fill="FFFFFF"/>
          <w:lang w:val="en-US"/>
        </w:rPr>
        <w:t>ely</w:t>
      </w:r>
      <w:r>
        <w:rPr>
          <w:rFonts w:eastAsia="Times New Roman"/>
          <w:u w:color="0000FF"/>
          <w:shd w:val="clear" w:color="auto" w:fill="FFFFFF"/>
          <w:lang w:val="en-US"/>
        </w:rPr>
        <w:t xml:space="preserve"> limited. </w:t>
      </w:r>
    </w:p>
    <w:p w14:paraId="44D0B869" w14:textId="163F7EB2" w:rsidR="00F6490B" w:rsidRPr="00BF18C6" w:rsidRDefault="00F6490B" w:rsidP="006C671F">
      <w:pPr>
        <w:rPr>
          <w:u w:color="0000FF"/>
          <w:shd w:val="clear" w:color="auto" w:fill="FFFFFF"/>
          <w:lang w:val="en-US"/>
        </w:rPr>
      </w:pPr>
    </w:p>
    <w:p w14:paraId="0B52EF81" w14:textId="3B539691" w:rsidR="00A82587" w:rsidRPr="00BF18C6" w:rsidRDefault="0077271A" w:rsidP="006C671F">
      <w:pPr>
        <w:rPr>
          <w:u w:color="0000FF"/>
          <w:shd w:val="clear" w:color="auto" w:fill="FFFFFF"/>
          <w:lang w:val="en-US"/>
        </w:rPr>
      </w:pPr>
      <w:r>
        <w:rPr>
          <w:rFonts w:eastAsia="Times New Roman"/>
          <w:u w:color="0000FF"/>
          <w:shd w:val="clear" w:color="auto" w:fill="FFFFFF"/>
          <w:lang w:val="en-US"/>
        </w:rPr>
        <w:t xml:space="preserve">An example of a study that makes use of statistical techniques and tools was developed by </w:t>
      </w:r>
      <w:r w:rsidR="00F6490B">
        <w:rPr>
          <w:u w:color="0000FF"/>
          <w:shd w:val="clear" w:color="auto" w:fill="FFFFFF"/>
        </w:rPr>
        <w:fldChar w:fldCharType="begin" w:fldLock="1"/>
      </w:r>
      <w:r w:rsidR="00F6136C">
        <w:rPr>
          <w:u w:color="0000FF"/>
          <w:shd w:val="clear" w:color="auto" w:fill="FFFFFF"/>
          <w:lang w:val="en-US"/>
        </w:rPr>
        <w:instrText>ADDIN CSL_CITATION {"citationItems":[{"id":"ITEM-1","itemData":{"DOI":"10.1590/1516-3180.2016.0091310516","ISSN":"1516-3180","abstract":"ABSTRACT CONTEXT AND OBJECTIVE: Chronic spinal pain, especially low-back pain and neck pain, is a leading cause of years of life with disability. The aim of the present study was to estimate the prevalence of chronic spinal pain among individuals aged 15 years or older and to identify the factors associated with it. DESIGN AND SETTING: Cross-sectional epidemiological study on a sample of the population of the city of São Paulo. METHOD: Participants were selected using random probabilistic sampling and data were collected via face-to-face interviews. The Hospital Anxiety and Depression Scale (HADS), EuroQol-5D, Alcohol Use Disorders Identification Test (AUDIT), Fagerström test for nicotine dependence and Brazilian economic classification criteria were used. RESULTS: A total of 826 participants were interviewed. The estimated prevalence of chronic spinal pain was 22% (95% confidence interval, CI: 19.3-25.0%). The factors independently associated with chronic spinal pain were: female sex, age 30 years or older, schooling level of four years or less, symptoms compatible with anxiety and high physical exertion during the main occupation. Quality of life and self-rated health scores were significantly worse among individuals with chronic spinal pain. CONCLUSION: The prevalence of chronic spinal pain in this segment of the population of São Paulo was 22.0%. The factors independently associated with chronic pain were: female sex, age 30 years or older, low education, symptoms compatible with anxiety and physical exertion during the main occupation.","author":[{"dropping-particle":"","family":"Depintor","given":"Jidiene Dylese Presecatan","non-dropping-particle":"","parse-names":false,"suffix":""},{"dropping-particle":"","family":"Bracher","given":"Eduardo Sawaya Botelho","non-dropping-particle":"","parse-names":false,"suffix":""},{"dropping-particle":"","family":"Cabral","given":"Dayane Maia Costa","non-dropping-particle":"","parse-names":false,"suffix":""},{"dropping-particle":"","family":"Eluf-Neto","given":"José","non-dropping-particle":"","parse-names":false,"suffix":""}],"container-title":"Sao Paulo Medical Journal","id":"ITEM-1","issue":"5","issued":{"date-parts":[["2016","10"]]},"page":"375-384","title":"Prevalence of chronic spinal pain and identification of associated factors in a sample of the population of São Paulo, Brazil: cross-sectional study","type":"article-journal","volume":"134"},"uris":["http://www.mendeley.com/documents/?uuid=2af9cd2f-8c62-47d9-8528-7c6dca1294c4"]}],"mendeley":{"formattedCitation":"&lt;sup&gt;7&lt;/sup&gt;","manualFormatting":"Depintor et al. (2016)","plainTextFormattedCitation":"7","previouslyFormattedCitation":"&lt;sup&gt;7&lt;/sup&gt;"},"properties":{"noteIndex":0},"schema":"https://github.com/citation-style-language/schema/raw/master/csl-citation.json"}</w:instrText>
      </w:r>
      <w:r w:rsidR="00F6490B">
        <w:rPr>
          <w:u w:color="0000FF"/>
          <w:shd w:val="clear" w:color="auto" w:fill="FFFFFF"/>
        </w:rPr>
        <w:fldChar w:fldCharType="separate"/>
      </w:r>
      <w:r>
        <w:rPr>
          <w:rFonts w:eastAsia="Times New Roman"/>
          <w:noProof/>
          <w:u w:color="0000FF"/>
          <w:shd w:val="clear" w:color="auto" w:fill="FFFFFF"/>
          <w:lang w:val="en-US"/>
        </w:rPr>
        <w:t>Depintor et al. (2016)</w:t>
      </w:r>
      <w:r w:rsidR="00F6490B">
        <w:rPr>
          <w:u w:color="0000FF"/>
          <w:shd w:val="clear" w:color="auto" w:fill="FFFFFF"/>
        </w:rPr>
        <w:fldChar w:fldCharType="end"/>
      </w:r>
      <w:r>
        <w:rPr>
          <w:rFonts w:eastAsia="Times New Roman"/>
          <w:u w:color="0000FF"/>
          <w:shd w:val="clear" w:color="auto" w:fill="FFFFFF"/>
          <w:lang w:val="en-US"/>
        </w:rPr>
        <w:t>, in which the prevalence of chronic spinal pain was estimated in individuals</w:t>
      </w:r>
      <w:r w:rsidR="001F5922">
        <w:rPr>
          <w:rFonts w:eastAsia="Times New Roman"/>
          <w:u w:color="0000FF"/>
          <w:shd w:val="clear" w:color="auto" w:fill="FFFFFF"/>
          <w:lang w:val="en-US"/>
        </w:rPr>
        <w:t xml:space="preserve"> with </w:t>
      </w:r>
      <w:r>
        <w:rPr>
          <w:rFonts w:eastAsia="Times New Roman"/>
          <w:u w:color="0000FF"/>
          <w:shd w:val="clear" w:color="auto" w:fill="FFFFFF"/>
          <w:lang w:val="en-US"/>
        </w:rPr>
        <w:t xml:space="preserve">15 </w:t>
      </w:r>
      <w:r w:rsidR="001F5922">
        <w:rPr>
          <w:rFonts w:eastAsia="Times New Roman"/>
          <w:u w:color="0000FF"/>
          <w:shd w:val="clear" w:color="auto" w:fill="FFFFFF"/>
          <w:lang w:val="en-US"/>
        </w:rPr>
        <w:t xml:space="preserve">or more </w:t>
      </w:r>
      <w:r>
        <w:rPr>
          <w:rFonts w:eastAsia="Times New Roman"/>
          <w:u w:color="0000FF"/>
          <w:shd w:val="clear" w:color="auto" w:fill="FFFFFF"/>
          <w:lang w:val="en-US"/>
        </w:rPr>
        <w:t xml:space="preserve">years </w:t>
      </w:r>
      <w:r w:rsidR="001F5922">
        <w:rPr>
          <w:rFonts w:eastAsia="Times New Roman"/>
          <w:u w:color="0000FF"/>
          <w:shd w:val="clear" w:color="auto" w:fill="FFFFFF"/>
          <w:lang w:val="en-US"/>
        </w:rPr>
        <w:t xml:space="preserve">old </w:t>
      </w:r>
      <w:r>
        <w:rPr>
          <w:rFonts w:eastAsia="Times New Roman"/>
          <w:u w:color="0000FF"/>
          <w:shd w:val="clear" w:color="auto" w:fill="FFFFFF"/>
          <w:lang w:val="en-US"/>
        </w:rPr>
        <w:t xml:space="preserve">and tried to identify associated factors. This work made use of Cox Regression (or Proportional Risks model). For bivariate analysis, statistical associations were determined through the Log-Rank test. For ordinal variables the chi-square test was used to find trends and the analyses were performed using the STATA 13.0 software. </w:t>
      </w:r>
    </w:p>
    <w:p w14:paraId="281877C9" w14:textId="77777777" w:rsidR="00A82587" w:rsidRPr="00BF18C6" w:rsidRDefault="00A82587" w:rsidP="006C671F">
      <w:pPr>
        <w:rPr>
          <w:u w:color="0000FF"/>
          <w:shd w:val="clear" w:color="auto" w:fill="FFFFFF"/>
          <w:lang w:val="en-US"/>
        </w:rPr>
      </w:pPr>
    </w:p>
    <w:p w14:paraId="30B69BFE" w14:textId="48B940E6" w:rsidR="00A82587" w:rsidRPr="00BF18C6" w:rsidRDefault="001F5922" w:rsidP="006C671F">
      <w:pPr>
        <w:rPr>
          <w:u w:color="0000FF"/>
          <w:shd w:val="clear" w:color="auto" w:fill="FFFFFF"/>
          <w:lang w:val="en-US"/>
        </w:rPr>
      </w:pPr>
      <w:r>
        <w:rPr>
          <w:rFonts w:eastAsia="Times New Roman"/>
          <w:u w:color="0000FF"/>
          <w:shd w:val="clear" w:color="auto" w:fill="FFFFFF"/>
          <w:lang w:val="en-US"/>
        </w:rPr>
        <w:t>This research</w:t>
      </w:r>
      <w:r w:rsidR="0077271A">
        <w:rPr>
          <w:rFonts w:eastAsia="Times New Roman"/>
          <w:u w:color="0000FF"/>
          <w:shd w:val="clear" w:color="auto" w:fill="FFFFFF"/>
          <w:lang w:val="en-US"/>
        </w:rPr>
        <w:t xml:space="preserve"> interviewed 826 participants and the result indicated that the prevalence of chronical vertebral pain was estimated at 22</w:t>
      </w:r>
      <w:r>
        <w:rPr>
          <w:rFonts w:eastAsia="Times New Roman"/>
          <w:u w:color="0000FF"/>
          <w:shd w:val="clear" w:color="auto" w:fill="FFFFFF"/>
          <w:lang w:val="en-US"/>
        </w:rPr>
        <w:t xml:space="preserve"> </w:t>
      </w:r>
      <w:r w:rsidR="0077271A">
        <w:rPr>
          <w:rFonts w:eastAsia="Times New Roman"/>
          <w:u w:color="0000FF"/>
          <w:shd w:val="clear" w:color="auto" w:fill="FFFFFF"/>
          <w:lang w:val="en-US"/>
        </w:rPr>
        <w:t>% with a confidence interval, at the significance level of 5</w:t>
      </w:r>
      <w:r>
        <w:rPr>
          <w:rFonts w:eastAsia="Times New Roman"/>
          <w:u w:color="0000FF"/>
          <w:shd w:val="clear" w:color="auto" w:fill="FFFFFF"/>
          <w:lang w:val="en-US"/>
        </w:rPr>
        <w:t xml:space="preserve"> </w:t>
      </w:r>
      <w:r w:rsidR="0077271A">
        <w:rPr>
          <w:rFonts w:eastAsia="Times New Roman"/>
          <w:u w:color="0000FF"/>
          <w:shd w:val="clear" w:color="auto" w:fill="FFFFFF"/>
          <w:lang w:val="en-US"/>
        </w:rPr>
        <w:t>%, 19.3</w:t>
      </w:r>
      <w:r>
        <w:rPr>
          <w:rFonts w:eastAsia="Times New Roman"/>
          <w:u w:color="0000FF"/>
          <w:shd w:val="clear" w:color="auto" w:fill="FFFFFF"/>
          <w:lang w:val="en-US"/>
        </w:rPr>
        <w:t xml:space="preserve"> </w:t>
      </w:r>
      <w:r w:rsidR="0077271A">
        <w:rPr>
          <w:rFonts w:eastAsia="Times New Roman"/>
          <w:u w:color="0000FF"/>
          <w:shd w:val="clear" w:color="auto" w:fill="FFFFFF"/>
          <w:lang w:val="en-US"/>
        </w:rPr>
        <w:t>% - 25</w:t>
      </w:r>
      <w:r>
        <w:rPr>
          <w:rFonts w:eastAsia="Times New Roman"/>
          <w:u w:color="0000FF"/>
          <w:shd w:val="clear" w:color="auto" w:fill="FFFFFF"/>
          <w:lang w:val="en-US"/>
        </w:rPr>
        <w:t xml:space="preserve"> </w:t>
      </w:r>
      <w:r w:rsidR="0077271A">
        <w:rPr>
          <w:rFonts w:eastAsia="Times New Roman"/>
          <w:u w:color="0000FF"/>
          <w:shd w:val="clear" w:color="auto" w:fill="FFFFFF"/>
          <w:lang w:val="en-US"/>
        </w:rPr>
        <w:t xml:space="preserve">%. The factors associated with chronic vertebral pain were: female, 30  years old or more, four years or less of schooling, symptoms compatible with anxiety and intense physical effort during the main occupation </w:t>
      </w:r>
      <w:r w:rsidR="009E2A48">
        <w:rPr>
          <w:u w:color="0000FF"/>
          <w:shd w:val="clear" w:color="auto" w:fill="FFFFFF"/>
        </w:rPr>
        <w:fldChar w:fldCharType="begin" w:fldLock="1"/>
      </w:r>
      <w:r w:rsidR="00F6136C">
        <w:rPr>
          <w:u w:color="0000FF"/>
          <w:shd w:val="clear" w:color="auto" w:fill="FFFFFF"/>
          <w:lang w:val="en-US"/>
        </w:rPr>
        <w:instrText>ADDIN CSL_CITATION {"citationItems":[{"id":"ITEM-1","itemData":{"DOI":"10.1590/1516-3180.2016.0091310516","ISSN":"1516-3180","abstract":"ABSTRACT CONTEXT AND OBJECTIVE: Chronic spinal pain, especially low-back pain and neck pain, is a leading cause of years of life with disability. The aim of the present study was to estimate the prevalence of chronic spinal pain among individuals aged 15 years or older and to identify the factors associated with it. DESIGN AND SETTING: Cross-sectional epidemiological study on a sample of the population of the city of São Paulo. METHOD: Participants were selected using random probabilistic sampling and data were collected via face-to-face interviews. The Hospital Anxiety and Depression Scale (HADS), EuroQol-5D, Alcohol Use Disorders Identification Test (AUDIT), Fagerström test for nicotine dependence and Brazilian economic classification criteria were used. RESULTS: A total of 826 participants were interviewed. The estimated prevalence of chronic spinal pain was 22% (95% confidence interval, CI: 19.3-25.0%). The factors independently associated with chronic spinal pain were: female sex, age 30 years or older, schooling level of four years or less, symptoms compatible with anxiety and high physical exertion during the main occupation. Quality of life and self-rated health scores were significantly worse among individuals with chronic spinal pain. CONCLUSION: The prevalence of chronic spinal pain in this segment of the population of São Paulo was 22.0%. The factors independently associated with chronic pain were: female sex, age 30 years or older, low education, symptoms compatible with anxiety and physical exertion during the main occupation.","author":[{"dropping-particle":"","family":"Depintor","given":"Jidiene Dylese Presecatan","non-dropping-particle":"","parse-names":false,"suffix":""},{"dropping-particle":"","family":"Bracher","given":"Eduardo Sawaya Botelho","non-dropping-particle":"","parse-names":false,"suffix":""},{"dropping-particle":"","family":"Cabral","given":"Dayane Maia Costa","non-dropping-particle":"","parse-names":false,"suffix":""},{"dropping-particle":"","family":"Eluf-Neto","given":"José","non-dropping-particle":"","parse-names":false,"suffix":""}],"container-title":"Sao Paulo Medical Journal","id":"ITEM-1","issue":"5","issued":{"date-parts":[["2016","10"]]},"page":"375-384","title":"Prevalence of chronic spinal pain and identification of associated factors in a sample of the population of São Paulo, Brazil: cross-sectional study","type":"article-journal","volume":"134"},"uris":["http://www.mendeley.com/documents/?uuid=2af9cd2f-8c62-47d9-8528-7c6dca1294c4"]}],"mendeley":{"formattedCitation":"&lt;sup&gt;7&lt;/sup&gt;","plainTextFormattedCitation":"7","previouslyFormattedCitation":"&lt;sup&gt;7&lt;/sup&gt;"},"properties":{"noteIndex":0},"schema":"https://github.com/citation-style-language/schema/raw/master/csl-citation.json"}</w:instrText>
      </w:r>
      <w:r w:rsidR="009E2A48">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7</w:t>
      </w:r>
      <w:r w:rsidR="009E2A48">
        <w:rPr>
          <w:u w:color="0000FF"/>
          <w:shd w:val="clear" w:color="auto" w:fill="FFFFFF"/>
        </w:rPr>
        <w:fldChar w:fldCharType="end"/>
      </w:r>
      <w:r w:rsidRPr="001F5922">
        <w:rPr>
          <w:u w:color="0000FF"/>
          <w:shd w:val="clear" w:color="auto" w:fill="FFFFFF"/>
          <w:lang w:val="en-US"/>
        </w:rPr>
        <w:t>.</w:t>
      </w:r>
    </w:p>
    <w:p w14:paraId="279F9CF1" w14:textId="31549FA5" w:rsidR="008F339E" w:rsidRPr="00BF18C6" w:rsidRDefault="008F339E" w:rsidP="006C671F">
      <w:pPr>
        <w:rPr>
          <w:u w:color="0000FF"/>
          <w:shd w:val="clear" w:color="auto" w:fill="FFFFFF"/>
          <w:lang w:val="en-US"/>
        </w:rPr>
      </w:pPr>
    </w:p>
    <w:p w14:paraId="61CF11A0" w14:textId="17F992D6" w:rsidR="006B0C64" w:rsidRPr="00BF18C6" w:rsidRDefault="0077271A" w:rsidP="006C671F">
      <w:pPr>
        <w:rPr>
          <w:u w:color="0000FF"/>
          <w:shd w:val="clear" w:color="auto" w:fill="FFFFFF"/>
          <w:lang w:val="en-US"/>
        </w:rPr>
      </w:pPr>
      <w:r>
        <w:rPr>
          <w:rFonts w:eastAsia="Times New Roman"/>
          <w:u w:color="0000FF"/>
          <w:shd w:val="clear" w:color="auto" w:fill="FFFFFF"/>
          <w:lang w:val="en-US"/>
        </w:rPr>
        <w:t xml:space="preserve">Chronic spinal </w:t>
      </w:r>
      <w:proofErr w:type="spellStart"/>
      <w:r w:rsidR="001F5922">
        <w:rPr>
          <w:rFonts w:eastAsia="Times New Roman"/>
          <w:u w:color="0000FF"/>
          <w:shd w:val="clear" w:color="auto" w:fill="FFFFFF"/>
          <w:lang w:val="en-US"/>
        </w:rPr>
        <w:t>a</w:t>
      </w:r>
      <w:r>
        <w:rPr>
          <w:rFonts w:eastAsia="Times New Roman"/>
          <w:u w:color="0000FF"/>
          <w:shd w:val="clear" w:color="auto" w:fill="FFFFFF"/>
          <w:lang w:val="en-US"/>
        </w:rPr>
        <w:t>lgias</w:t>
      </w:r>
      <w:proofErr w:type="spellEnd"/>
      <w:r>
        <w:rPr>
          <w:rFonts w:eastAsia="Times New Roman"/>
          <w:u w:color="0000FF"/>
          <w:shd w:val="clear" w:color="auto" w:fill="FFFFFF"/>
          <w:lang w:val="en-US"/>
        </w:rPr>
        <w:t xml:space="preserve"> are part of the category of pain classified as chronic pain, which affect approximately 20</w:t>
      </w:r>
      <w:r w:rsidR="00C9530B">
        <w:rPr>
          <w:rFonts w:eastAsia="Times New Roman"/>
          <w:u w:color="0000FF"/>
          <w:shd w:val="clear" w:color="auto" w:fill="FFFFFF"/>
          <w:lang w:val="en-US"/>
        </w:rPr>
        <w:t xml:space="preserve"> </w:t>
      </w:r>
      <w:r>
        <w:rPr>
          <w:rFonts w:eastAsia="Times New Roman"/>
          <w:u w:color="0000FF"/>
          <w:shd w:val="clear" w:color="auto" w:fill="FFFFFF"/>
          <w:lang w:val="en-US"/>
        </w:rPr>
        <w:t xml:space="preserve">% of the world population. Primary chronic pain is defined as a pain that persists for more than 3 months and has a significant impact in the emotional welfare, being a strong cause of distress,  demoralization and functional disability in the patients, which makes it one of the main sources of suffering </w:t>
      </w:r>
      <w:r w:rsidR="003F7077" w:rsidRPr="00217779">
        <w:rPr>
          <w:u w:color="0000FF"/>
          <w:shd w:val="clear" w:color="auto" w:fill="FFFFFF"/>
        </w:rPr>
        <w:fldChar w:fldCharType="begin" w:fldLock="1"/>
      </w:r>
      <w:r w:rsidR="00F6136C">
        <w:rPr>
          <w:u w:color="0000FF"/>
          <w:shd w:val="clear" w:color="auto" w:fill="FFFFFF"/>
          <w:lang w:val="en-US"/>
        </w:rPr>
        <w:instrText>ADDIN CSL_CITATION {"citationItems":[{"id":"ITEM-1","itemData":{"DOI":"10.1007/978-3-319-99124-5_234","ISBN":"9783319991245","author":[{"dropping-particle":"","family":"Kennedy","given":"Raymond","non-dropping-particle":"","parse-names":false,"suffix":""},{"dropping-particle":"","family":"Abd-Elsayed","given":"Alaa","non-dropping-particle":"","parse-names":false,"suffix":""}],"container-title":"Pain","id":"ITEM-1","issued":{"date-parts":[["2019"]]},"page":"1101-1103","title":"The International Association for the Study of Pain (IASP) Classification of Chronic Pain Syndromes","type":"article-journal"},"uris":["http://www.mendeley.com/documents/?uuid=c337eda7-67b5-4364-b03f-9f5b52778e7f"]}],"mendeley":{"formattedCitation":"&lt;sup&gt;8&lt;/sup&gt;","plainTextFormattedCitation":"8","previouslyFormattedCitation":"&lt;sup&gt;8&lt;/sup&gt;"},"properties":{"noteIndex":0},"schema":"https://github.com/citation-style-language/schema/raw/master/csl-citation.json"}</w:instrText>
      </w:r>
      <w:r w:rsidR="003F7077" w:rsidRPr="00217779">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8</w:t>
      </w:r>
      <w:r w:rsidR="003F7077" w:rsidRPr="00217779">
        <w:rPr>
          <w:u w:color="0000FF"/>
          <w:shd w:val="clear" w:color="auto" w:fill="FFFFFF"/>
        </w:rPr>
        <w:fldChar w:fldCharType="end"/>
      </w:r>
      <w:r>
        <w:rPr>
          <w:rFonts w:eastAsia="Times New Roman"/>
          <w:u w:color="0000FF"/>
          <w:shd w:val="clear" w:color="auto" w:fill="FFFFFF"/>
          <w:lang w:val="en-US"/>
        </w:rPr>
        <w:t>.</w:t>
      </w:r>
    </w:p>
    <w:p w14:paraId="5980F172" w14:textId="77777777" w:rsidR="00261804" w:rsidRPr="00BF18C6" w:rsidRDefault="00261804" w:rsidP="006C671F">
      <w:pPr>
        <w:rPr>
          <w:u w:color="0000FF"/>
          <w:shd w:val="clear" w:color="auto" w:fill="FFFFFF"/>
          <w:lang w:val="en-US"/>
        </w:rPr>
      </w:pPr>
    </w:p>
    <w:p w14:paraId="6D4C8280" w14:textId="431B6CB0" w:rsidR="002C15E6" w:rsidRPr="00BF18C6" w:rsidRDefault="0077271A" w:rsidP="006C671F">
      <w:pPr>
        <w:rPr>
          <w:u w:color="0000FF"/>
          <w:shd w:val="clear" w:color="auto" w:fill="FFFFFF"/>
          <w:lang w:val="en-US"/>
        </w:rPr>
      </w:pPr>
      <w:r>
        <w:rPr>
          <w:rFonts w:eastAsia="Times New Roman"/>
          <w:u w:color="0000FF"/>
          <w:shd w:val="clear" w:color="auto" w:fill="FFFFFF"/>
          <w:lang w:val="en-US"/>
        </w:rPr>
        <w:t xml:space="preserve">Currently, there are two well-established pain classification systems, named </w:t>
      </w:r>
      <w:proofErr w:type="spellStart"/>
      <w:r>
        <w:rPr>
          <w:rFonts w:eastAsia="Times New Roman"/>
          <w:i/>
          <w:iCs/>
          <w:u w:color="0000FF"/>
          <w:shd w:val="clear" w:color="auto" w:fill="FFFFFF"/>
          <w:lang w:val="en-US"/>
        </w:rPr>
        <w:t>STarT</w:t>
      </w:r>
      <w:proofErr w:type="spellEnd"/>
      <w:r>
        <w:rPr>
          <w:rFonts w:eastAsia="Times New Roman"/>
          <w:i/>
          <w:iCs/>
          <w:u w:color="0000FF"/>
          <w:shd w:val="clear" w:color="auto" w:fill="FFFFFF"/>
          <w:lang w:val="en-US"/>
        </w:rPr>
        <w:t xml:space="preserve"> Back</w:t>
      </w:r>
      <w:r>
        <w:rPr>
          <w:rFonts w:eastAsia="Times New Roman"/>
          <w:u w:color="0000FF"/>
          <w:shd w:val="clear" w:color="auto" w:fill="FFFFFF"/>
          <w:lang w:val="en-US"/>
        </w:rPr>
        <w:t xml:space="preserve"> and </w:t>
      </w:r>
      <w:r>
        <w:rPr>
          <w:rFonts w:eastAsia="Times New Roman"/>
          <w:i/>
          <w:iCs/>
          <w:u w:color="0000FF"/>
          <w:shd w:val="clear" w:color="auto" w:fill="FFFFFF"/>
          <w:lang w:val="en-US"/>
        </w:rPr>
        <w:t>McKenzie</w:t>
      </w:r>
      <w:r>
        <w:rPr>
          <w:rFonts w:eastAsia="Times New Roman"/>
          <w:u w:color="0000FF"/>
          <w:shd w:val="clear" w:color="auto" w:fill="FFFFFF"/>
          <w:lang w:val="en-US"/>
        </w:rPr>
        <w:t>. The</w:t>
      </w:r>
      <w:r w:rsidR="001F5922">
        <w:rPr>
          <w:rFonts w:eastAsia="Times New Roman"/>
          <w:u w:color="0000FF"/>
          <w:shd w:val="clear" w:color="auto" w:fill="FFFFFF"/>
          <w:lang w:val="en-US"/>
        </w:rPr>
        <w:t xml:space="preserve"> </w:t>
      </w:r>
      <w:r>
        <w:rPr>
          <w:rFonts w:eastAsia="Times New Roman"/>
          <w:i/>
          <w:iCs/>
          <w:u w:color="0000FF"/>
          <w:shd w:val="clear" w:color="auto" w:fill="FFFFFF"/>
          <w:lang w:val="en-US"/>
        </w:rPr>
        <w:t>McKenzie</w:t>
      </w:r>
      <w:r>
        <w:rPr>
          <w:rFonts w:eastAsia="Times New Roman"/>
          <w:u w:color="0000FF"/>
          <w:shd w:val="clear" w:color="auto" w:fill="FFFFFF"/>
          <w:lang w:val="en-US"/>
        </w:rPr>
        <w:t xml:space="preserve"> method makes use of the patient`s symptom history and pain </w:t>
      </w:r>
      <w:r>
        <w:rPr>
          <w:rFonts w:eastAsia="Times New Roman"/>
          <w:u w:color="0000FF"/>
          <w:shd w:val="clear" w:color="auto" w:fill="FFFFFF"/>
          <w:lang w:val="en-US"/>
        </w:rPr>
        <w:lastRenderedPageBreak/>
        <w:t xml:space="preserve">presented after conducting certain movements and classifies them in 3 different groups according to their syndrome. </w:t>
      </w:r>
      <w:r w:rsidR="001F5922">
        <w:rPr>
          <w:rFonts w:eastAsia="Times New Roman"/>
          <w:u w:color="0000FF"/>
          <w:shd w:val="clear" w:color="auto" w:fill="FFFFFF"/>
          <w:lang w:val="en-US"/>
        </w:rPr>
        <w:t xml:space="preserve">The </w:t>
      </w:r>
      <w:proofErr w:type="spellStart"/>
      <w:r>
        <w:rPr>
          <w:rFonts w:eastAsia="Times New Roman"/>
          <w:i/>
          <w:iCs/>
          <w:u w:color="0000FF"/>
          <w:shd w:val="clear" w:color="auto" w:fill="FFFFFF"/>
          <w:lang w:val="en-US"/>
        </w:rPr>
        <w:t>STarT</w:t>
      </w:r>
      <w:proofErr w:type="spellEnd"/>
      <w:r>
        <w:rPr>
          <w:rFonts w:eastAsia="Times New Roman"/>
          <w:i/>
          <w:iCs/>
          <w:u w:color="0000FF"/>
          <w:shd w:val="clear" w:color="auto" w:fill="FFFFFF"/>
          <w:lang w:val="en-US"/>
        </w:rPr>
        <w:t xml:space="preserve"> Back</w:t>
      </w:r>
      <w:r>
        <w:rPr>
          <w:rFonts w:eastAsia="Times New Roman"/>
          <w:u w:color="0000FF"/>
          <w:shd w:val="clear" w:color="auto" w:fill="FFFFFF"/>
          <w:lang w:val="en-US"/>
        </w:rPr>
        <w:t xml:space="preserve"> classifies the patients as high, medium and low risk of developing persistent symptoms that disable them, based on physical and psychosocial factors. These two methods are examples of approaches that do not consider only the anatomical basis to perform the diagnosis </w:t>
      </w:r>
      <w:r>
        <w:rPr>
          <w:u w:color="0000FF"/>
          <w:shd w:val="clear" w:color="auto" w:fill="FFFFFF"/>
        </w:rPr>
        <w:fldChar w:fldCharType="begin" w:fldLock="1"/>
      </w:r>
      <w:r w:rsidR="00F6136C">
        <w:rPr>
          <w:u w:color="0000FF"/>
          <w:shd w:val="clear" w:color="auto" w:fill="FFFFFF"/>
          <w:lang w:val="en-US"/>
        </w:rPr>
        <w:instrText>ADDIN CSL_CITATION {"citationItems":[{"id":"ITEM-1","itemData":{"DOI":"10.1080/09593985.2018.1490839","ISSN":"15325040","PMID":"29985738","abstract":"Purpose: To examine the association between functional status (FS) scores using a Patient Reported Outcome Measure (PROM) for patients with non-specific low back pain classified according to psychosocial risk using the STarT Back Screening Tool and managed by physiotherapists credentialed in McKenzie methods. Methods: Participants (n = 705) completed FS and STarT surveys at intake and discharge. Prevalence of STarT risk classifications and change in STarT risk was calculated. Regression models were developed to examine associations between baseline and change in STarT risk categories, and FS outcomes at discharge from rehabilitation services. Results: FS outcomes at discharge was not significantly different (p-values &gt; 0.10) across baseline STarT risk subgroups after controlling for model covariates. Seventy-eight and 91.5% of medium and high-risk patients respectively decreased STarT risk. When compared with subjects whose STarT risk decreased, there was no significant difference in subjects whose STarT risk remained low. For subjects whose risk remained medium/high, or whose risk worsened, FS outcome scores were statistically significant (p &lt; 0.001) and clinically relevant (−15.76 and −23.42 points respectively) compared to patients whose STarT risk decreased. Conclusions: Baseline STarT psychosocial risk stratifications should be interpreted cautiously to estimate the likelihood of good or poor FS outcomes at discharge from physiotherapy practice in the US when patients are managed by clinicians credentialed in McKenzie methods. Decreased STarT risk was associated with clinically important improvements in FS outcomes scores at discharge from McKenzie directed physiotherapy care.","author":[{"dropping-particle":"","family":"Werneke","given":"Mark W.","non-dropping-particle":"","parse-names":false,"suffix":""},{"dropping-particle":"","family":"Edmond","given":"Susan","non-dropping-particle":"","parse-names":false,"suffix":""},{"dropping-particle":"","family":"Young","given":"Michelle","non-dropping-particle":"","parse-names":false,"suffix":""},{"dropping-particle":"","family":"Grigsby","given":"David","non-dropping-particle":"","parse-names":false,"suffix":""},{"dropping-particle":"","family":"McClenahan","given":"Brian","non-dropping-particle":"","parse-names":false,"suffix":""},{"dropping-particle":"","family":"McGill","given":"Troy","non-dropping-particle":"","parse-names":false,"suffix":""}],"container-title":"Physiotherapy Theory and Practice","id":"ITEM-1","issue":"5","issued":{"date-parts":[["2020"]]},"page":"589-597","publisher":"Taylor &amp; Francis","title":"Association between changes in function among patients with lumbar impairments classified according to the STarT Back Screening Tool and managed by McKenzie credentialed physiotherapists","type":"article-journal","volume":"36"},"uris":["http://www.mendeley.com/documents/?uuid=06ce0768-7465-4f9b-9e30-d5ee0d693c1f"]}],"mendeley":{"formattedCitation":"&lt;sup&gt;9&lt;/sup&gt;","plainTextFormattedCitation":"9","previouslyFormattedCitation":"&lt;sup&gt;9&lt;/sup&gt;"},"properties":{"noteIndex":0},"schema":"https://github.com/citation-style-language/schema/raw/master/csl-citation.json"}</w:instrText>
      </w:r>
      <w:r>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9</w:t>
      </w:r>
      <w:r>
        <w:rPr>
          <w:u w:color="0000FF"/>
          <w:shd w:val="clear" w:color="auto" w:fill="FFFFFF"/>
        </w:rPr>
        <w:fldChar w:fldCharType="end"/>
      </w:r>
      <w:r>
        <w:rPr>
          <w:rFonts w:eastAsia="Times New Roman"/>
          <w:u w:color="0000FF"/>
          <w:shd w:val="clear" w:color="auto" w:fill="FFFFFF"/>
          <w:lang w:val="en-US"/>
        </w:rPr>
        <w:t>.</w:t>
      </w:r>
    </w:p>
    <w:p w14:paraId="1DE0DB5B" w14:textId="564BE515" w:rsidR="002C15E6" w:rsidRPr="00BF18C6" w:rsidRDefault="002C15E6" w:rsidP="006C671F">
      <w:pPr>
        <w:rPr>
          <w:u w:color="0000FF"/>
          <w:shd w:val="clear" w:color="auto" w:fill="FFFFFF"/>
          <w:lang w:val="en-US"/>
        </w:rPr>
      </w:pPr>
    </w:p>
    <w:p w14:paraId="1C5B8897" w14:textId="1A6EFD75" w:rsidR="00206423" w:rsidRPr="00BF18C6" w:rsidRDefault="0077271A" w:rsidP="006C671F">
      <w:pPr>
        <w:rPr>
          <w:u w:color="0000FF"/>
          <w:shd w:val="clear" w:color="auto" w:fill="FFFFFF"/>
          <w:lang w:val="en-US"/>
        </w:rPr>
      </w:pPr>
      <w:r>
        <w:rPr>
          <w:rFonts w:eastAsia="Times New Roman"/>
          <w:u w:color="0000FF"/>
          <w:shd w:val="clear" w:color="auto" w:fill="FFFFFF"/>
          <w:lang w:val="en-US"/>
        </w:rPr>
        <w:t>A literature review of the application of M</w:t>
      </w:r>
      <w:r w:rsidR="001F5922">
        <w:rPr>
          <w:rFonts w:eastAsia="Times New Roman"/>
          <w:u w:color="0000FF"/>
          <w:shd w:val="clear" w:color="auto" w:fill="FFFFFF"/>
          <w:lang w:val="en-US"/>
        </w:rPr>
        <w:t>ach</w:t>
      </w:r>
      <w:r>
        <w:rPr>
          <w:rFonts w:eastAsia="Times New Roman"/>
          <w:u w:color="0000FF"/>
          <w:shd w:val="clear" w:color="auto" w:fill="FFFFFF"/>
          <w:lang w:val="en-US"/>
        </w:rPr>
        <w:t xml:space="preserve">ine Learning (ML) algorithms for back and lower back pain was carried out by </w:t>
      </w:r>
      <w:r>
        <w:rPr>
          <w:u w:color="0000FF"/>
          <w:shd w:val="clear" w:color="auto" w:fill="FFFFFF"/>
        </w:rPr>
        <w:fldChar w:fldCharType="begin" w:fldLock="1"/>
      </w:r>
      <w:r w:rsidR="00F6136C">
        <w:rPr>
          <w:u w:color="0000FF"/>
          <w:shd w:val="clear" w:color="auto" w:fill="FFFFFF"/>
          <w:lang w:val="en-US"/>
        </w:rPr>
        <w:instrText>ADDIN CSL_CITATION {"citationItems":[{"id":"ITEM-1","itemData":{"DOI":"10.1038/s41746-020-0303-x","ISSN":"23986352","abstract":"Artificial intelligence and machine learning (AI/ML) could enhance the ability to detect patterns of clinical characteristics in low-back pain (LBP) and guide treatment. We conducted three systematic reviews to address the following aims: (a) review the status of AI/ML research in LBP, (b) compare its status to that of two established LBP classification systems (STarT Back, McKenzie). AI/ML in LBP is in its infancy: 45 of 48 studies assessed sample sizes &lt;1000 people, 19 of 48 studies used ≤5 parameters in models, 13 of 48 studies applied multiple models and attained high accuracy, 25 of 48 studies assessed the binary classification of LBP versus no-LBP only. Beyond the 48 studies using AI/ML for LBP classification, no studies examined use of AI/ML in prognosis prediction of specific sub-groups, and AI/ML techniques are yet to be implemented in guiding LBP treatment. In contrast, the STarT Back tool has been assessed for internal consistency, test−retest reliability, validity, pain and disability prognosis, and influence on pain and disability treatment outcomes. McKenzie has been assessed for inter- and intra-tester reliability, prognosis, and impact on pain and disability outcomes relative to other treatments. For AI/ML methods to contribute to the refinement of LBP (sub-)classification and guide treatment allocation, large data sets containing known and exploratory clinical features should be examined. There is also a need to establish reliability, validity, and prognostic capacity of AI/ML techniques in LBP as well as its ability to inform treatment allocation for improved patient outcomes and/or reduced healthcare costs.","author":[{"dropping-particle":"","family":"Tagliaferri","given":"Scott D.","non-dropping-particle":"","parse-names":false,"suffix":""},{"dropping-particle":"","family":"Angelova","given":"Maia","non-dropping-particle":"","parse-names":false,"suffix":""},{"dropping-particle":"","family":"Zhao","given":"Xiaohui","non-dropping-particle":"","parse-names":false,"suffix":""},{"dropping-particle":"","family":"Owen","given":"Patrick J.","non-dropping-particle":"","parse-names":false,"suffix":""},{"dropping-particle":"","family":"Miller","given":"Clint T.","non-dropping-particle":"","parse-names":false,"suffix":""},{"dropping-particle":"","family":"Wilkin","given":"Tim","non-dropping-particle":"","parse-names":false,"suffix":""},{"dropping-particle":"","family":"Belavy","given":"Daniel L.","non-dropping-particle":"","parse-names":false,"suffix":""}],"container-title":"npj Digital Medicine","id":"ITEM-1","issue":"1","issued":{"date-parts":[["2020"]]},"publisher":"Springer US","title":"Artificial intelligence to improve back pain outcomes and lessons learnt from clinical classification approaches: three systematic reviews","type":"article-journal","volume":"3"},"uris":["http://www.mendeley.com/documents/?uuid=33022b6e-c3b2-42d7-86a8-5586ec21761c"]}],"mendeley":{"formattedCitation":"&lt;sup&gt;10&lt;/sup&gt;","manualFormatting":"Tagliaferri et al. (2020)","plainTextFormattedCitation":"10","previouslyFormattedCitation":"&lt;sup&gt;10&lt;/sup&gt;"},"properties":{"noteIndex":0},"schema":"https://github.com/citation-style-language/schema/raw/master/csl-citation.json"}</w:instrText>
      </w:r>
      <w:r>
        <w:rPr>
          <w:u w:color="0000FF"/>
          <w:shd w:val="clear" w:color="auto" w:fill="FFFFFF"/>
        </w:rPr>
        <w:fldChar w:fldCharType="separate"/>
      </w:r>
      <w:r>
        <w:rPr>
          <w:rFonts w:eastAsia="Times New Roman"/>
          <w:noProof/>
          <w:u w:color="0000FF"/>
          <w:shd w:val="clear" w:color="auto" w:fill="FFFFFF"/>
          <w:lang w:val="en-US"/>
        </w:rPr>
        <w:t>Tagliaferri et al. (2020)</w:t>
      </w:r>
      <w:r>
        <w:rPr>
          <w:u w:color="0000FF"/>
          <w:shd w:val="clear" w:color="auto" w:fill="FFFFFF"/>
        </w:rPr>
        <w:fldChar w:fldCharType="end"/>
      </w:r>
      <w:r>
        <w:rPr>
          <w:rFonts w:eastAsia="Times New Roman"/>
          <w:u w:color="0000FF"/>
          <w:shd w:val="clear" w:color="auto" w:fill="FFFFFF"/>
          <w:lang w:val="en-US"/>
        </w:rPr>
        <w:t xml:space="preserve">, in which 48 articles </w:t>
      </w:r>
      <w:r w:rsidR="001F5922">
        <w:rPr>
          <w:rFonts w:eastAsia="Times New Roman"/>
          <w:u w:color="0000FF"/>
          <w:shd w:val="clear" w:color="auto" w:fill="FFFFFF"/>
          <w:lang w:val="en-US"/>
        </w:rPr>
        <w:t>were</w:t>
      </w:r>
      <w:r>
        <w:rPr>
          <w:rFonts w:eastAsia="Times New Roman"/>
          <w:u w:color="0000FF"/>
          <w:shd w:val="clear" w:color="auto" w:fill="FFFFFF"/>
          <w:lang w:val="en-US"/>
        </w:rPr>
        <w:t xml:space="preserve"> selected to evaluate the approaches and compare</w:t>
      </w:r>
      <w:r w:rsidR="001F5922">
        <w:rPr>
          <w:rFonts w:eastAsia="Times New Roman"/>
          <w:u w:color="0000FF"/>
          <w:shd w:val="clear" w:color="auto" w:fill="FFFFFF"/>
          <w:lang w:val="en-US"/>
        </w:rPr>
        <w:t>d</w:t>
      </w:r>
      <w:r>
        <w:rPr>
          <w:rFonts w:eastAsia="Times New Roman"/>
          <w:u w:color="0000FF"/>
          <w:shd w:val="clear" w:color="auto" w:fill="FFFFFF"/>
          <w:lang w:val="en-US"/>
        </w:rPr>
        <w:t xml:space="preserve"> them with the methods already established</w:t>
      </w:r>
      <w:r w:rsidR="001F5922">
        <w:rPr>
          <w:rFonts w:eastAsia="Times New Roman"/>
          <w:u w:color="0000FF"/>
          <w:shd w:val="clear" w:color="auto" w:fill="FFFFFF"/>
          <w:lang w:val="en-US"/>
        </w:rPr>
        <w:t xml:space="preserve"> as the</w:t>
      </w:r>
      <w:r>
        <w:rPr>
          <w:rFonts w:eastAsia="Times New Roman"/>
          <w:u w:color="0000FF"/>
          <w:shd w:val="clear" w:color="auto" w:fill="FFFFFF"/>
          <w:lang w:val="en-US"/>
        </w:rPr>
        <w:t xml:space="preserve"> </w:t>
      </w:r>
      <w:proofErr w:type="spellStart"/>
      <w:r>
        <w:rPr>
          <w:rFonts w:eastAsia="Times New Roman"/>
          <w:u w:color="0000FF"/>
          <w:shd w:val="clear" w:color="auto" w:fill="FFFFFF"/>
          <w:lang w:val="en-US"/>
        </w:rPr>
        <w:t>STarT</w:t>
      </w:r>
      <w:proofErr w:type="spellEnd"/>
      <w:r>
        <w:rPr>
          <w:rFonts w:eastAsia="Times New Roman"/>
          <w:u w:color="0000FF"/>
          <w:shd w:val="clear" w:color="auto" w:fill="FFFFFF"/>
          <w:lang w:val="en-US"/>
        </w:rPr>
        <w:t xml:space="preserve"> Back and McKenzie. </w:t>
      </w:r>
      <w:r w:rsidR="001F5922">
        <w:rPr>
          <w:rFonts w:eastAsia="Times New Roman"/>
          <w:u w:color="0000FF"/>
          <w:shd w:val="clear" w:color="auto" w:fill="FFFFFF"/>
          <w:lang w:val="en-US"/>
        </w:rPr>
        <w:t>From the</w:t>
      </w:r>
      <w:r>
        <w:rPr>
          <w:rFonts w:eastAsia="Times New Roman"/>
          <w:u w:color="0000FF"/>
          <w:shd w:val="clear" w:color="auto" w:fill="FFFFFF"/>
          <w:lang w:val="en-US"/>
        </w:rPr>
        <w:t xml:space="preserve"> 48 selected articles, 45 used samples smaller than 1000, 19 used  less than 5 parameters in the final model, 13 applied multiples models and had achieved high accuracy and 25 evaluated low back pain through binary classification (patient presents or does not present</w:t>
      </w:r>
      <w:r w:rsidR="001F5922">
        <w:rPr>
          <w:rFonts w:eastAsia="Times New Roman"/>
          <w:u w:color="0000FF"/>
          <w:shd w:val="clear" w:color="auto" w:fill="FFFFFF"/>
          <w:lang w:val="en-US"/>
        </w:rPr>
        <w:t>s the</w:t>
      </w:r>
      <w:r>
        <w:rPr>
          <w:rFonts w:eastAsia="Times New Roman"/>
          <w:u w:color="0000FF"/>
          <w:shd w:val="clear" w:color="auto" w:fill="FFFFFF"/>
          <w:lang w:val="en-US"/>
        </w:rPr>
        <w:t xml:space="preserve"> pain) </w:t>
      </w:r>
      <w:r w:rsidR="003F00CA">
        <w:rPr>
          <w:u w:color="0000FF"/>
          <w:shd w:val="clear" w:color="auto" w:fill="FFFFFF"/>
        </w:rPr>
        <w:fldChar w:fldCharType="begin" w:fldLock="1"/>
      </w:r>
      <w:r w:rsidR="00F6136C">
        <w:rPr>
          <w:u w:color="0000FF"/>
          <w:shd w:val="clear" w:color="auto" w:fill="FFFFFF"/>
          <w:lang w:val="en-US"/>
        </w:rPr>
        <w:instrText>ADDIN CSL_CITATION {"citationItems":[{"id":"ITEM-1","itemData":{"DOI":"10.1038/s41746-020-0303-x","ISSN":"23986352","abstract":"Artificial intelligence and machine learning (AI/ML) could enhance the ability to detect patterns of clinical characteristics in low-back pain (LBP) and guide treatment. We conducted three systematic reviews to address the following aims: (a) review the status of AI/ML research in LBP, (b) compare its status to that of two established LBP classification systems (STarT Back, McKenzie). AI/ML in LBP is in its infancy: 45 of 48 studies assessed sample sizes &lt;1000 people, 19 of 48 studies used ≤5 parameters in models, 13 of 48 studies applied multiple models and attained high accuracy, 25 of 48 studies assessed the binary classification of LBP versus no-LBP only. Beyond the 48 studies using AI/ML for LBP classification, no studies examined use of AI/ML in prognosis prediction of specific sub-groups, and AI/ML techniques are yet to be implemented in guiding LBP treatment. In contrast, the STarT Back tool has been assessed for internal consistency, test−retest reliability, validity, pain and disability prognosis, and influence on pain and disability treatment outcomes. McKenzie has been assessed for inter- and intra-tester reliability, prognosis, and impact on pain and disability outcomes relative to other treatments. For AI/ML methods to contribute to the refinement of LBP (sub-)classification and guide treatment allocation, large data sets containing known and exploratory clinical features should be examined. There is also a need to establish reliability, validity, and prognostic capacity of AI/ML techniques in LBP as well as its ability to inform treatment allocation for improved patient outcomes and/or reduced healthcare costs.","author":[{"dropping-particle":"","family":"Tagliaferri","given":"Scott D.","non-dropping-particle":"","parse-names":false,"suffix":""},{"dropping-particle":"","family":"Angelova","given":"Maia","non-dropping-particle":"","parse-names":false,"suffix":""},{"dropping-particle":"","family":"Zhao","given":"Xiaohui","non-dropping-particle":"","parse-names":false,"suffix":""},{"dropping-particle":"","family":"Owen","given":"Patrick J.","non-dropping-particle":"","parse-names":false,"suffix":""},{"dropping-particle":"","family":"Miller","given":"Clint T.","non-dropping-particle":"","parse-names":false,"suffix":""},{"dropping-particle":"","family":"Wilkin","given":"Tim","non-dropping-particle":"","parse-names":false,"suffix":""},{"dropping-particle":"","family":"Belavy","given":"Daniel L.","non-dropping-particle":"","parse-names":false,"suffix":""}],"container-title":"npj Digital Medicine","id":"ITEM-1","issue":"1","issued":{"date-parts":[["2020"]]},"publisher":"Springer US","title":"Artificial intelligence to improve back pain outcomes and lessons learnt from clinical classification approaches: three systematic reviews","type":"article-journal","volume":"3"},"uris":["http://www.mendeley.com/documents/?uuid=33022b6e-c3b2-42d7-86a8-5586ec21761c"]}],"mendeley":{"formattedCitation":"&lt;sup&gt;10&lt;/sup&gt;","plainTextFormattedCitation":"10","previouslyFormattedCitation":"&lt;sup&gt;10&lt;/sup&gt;"},"properties":{"noteIndex":0},"schema":"https://github.com/citation-style-language/schema/raw/master/csl-citation.json"}</w:instrText>
      </w:r>
      <w:r w:rsidR="003F00CA">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10</w:t>
      </w:r>
      <w:r w:rsidR="003F00CA">
        <w:rPr>
          <w:u w:color="0000FF"/>
          <w:shd w:val="clear" w:color="auto" w:fill="FFFFFF"/>
        </w:rPr>
        <w:fldChar w:fldCharType="end"/>
      </w:r>
      <w:r>
        <w:rPr>
          <w:rFonts w:eastAsia="Times New Roman"/>
          <w:u w:color="0000FF"/>
          <w:shd w:val="clear" w:color="auto" w:fill="FFFFFF"/>
          <w:lang w:val="en-US"/>
        </w:rPr>
        <w:t>.</w:t>
      </w:r>
    </w:p>
    <w:p w14:paraId="304F5C1E" w14:textId="77777777" w:rsidR="00261804" w:rsidRPr="00BF18C6" w:rsidRDefault="00261804" w:rsidP="006C671F">
      <w:pPr>
        <w:rPr>
          <w:u w:color="0000FF"/>
          <w:shd w:val="clear" w:color="auto" w:fill="FFFFFF"/>
          <w:lang w:val="en-US"/>
        </w:rPr>
      </w:pPr>
    </w:p>
    <w:p w14:paraId="0657393E" w14:textId="7DA461F4" w:rsidR="00F6490B" w:rsidRPr="00BF18C6" w:rsidRDefault="0077271A" w:rsidP="006C671F">
      <w:pPr>
        <w:rPr>
          <w:u w:color="0000FF"/>
          <w:shd w:val="clear" w:color="auto" w:fill="FFFFFF"/>
          <w:lang w:val="en-US"/>
        </w:rPr>
      </w:pPr>
      <w:r>
        <w:rPr>
          <w:rFonts w:eastAsia="Times New Roman"/>
          <w:u w:color="0000FF"/>
          <w:shd w:val="clear" w:color="auto" w:fill="FFFFFF"/>
          <w:lang w:val="en-US"/>
        </w:rPr>
        <w:t xml:space="preserve">From the presented studies and the presented </w:t>
      </w:r>
      <w:r w:rsidR="001F5922">
        <w:rPr>
          <w:rFonts w:eastAsia="Times New Roman"/>
          <w:u w:color="0000FF"/>
          <w:shd w:val="clear" w:color="auto" w:fill="FFFFFF"/>
          <w:lang w:val="en-US"/>
        </w:rPr>
        <w:t>scenario</w:t>
      </w:r>
      <w:r>
        <w:rPr>
          <w:rFonts w:eastAsia="Times New Roman"/>
          <w:u w:color="0000FF"/>
          <w:shd w:val="clear" w:color="auto" w:fill="FFFFFF"/>
          <w:lang w:val="en-US"/>
        </w:rPr>
        <w:t>, simplifying the complexity is not a solution and, therefore, science applied to data, known as human knowledge added to digital technologies, is the best alternative avai</w:t>
      </w:r>
      <w:r w:rsidR="001F5922">
        <w:rPr>
          <w:rFonts w:eastAsia="Times New Roman"/>
          <w:u w:color="0000FF"/>
          <w:shd w:val="clear" w:color="auto" w:fill="FFFFFF"/>
          <w:lang w:val="en-US"/>
        </w:rPr>
        <w:t>l</w:t>
      </w:r>
      <w:r>
        <w:rPr>
          <w:rFonts w:eastAsia="Times New Roman"/>
          <w:u w:color="0000FF"/>
          <w:shd w:val="clear" w:color="auto" w:fill="FFFFFF"/>
          <w:lang w:val="en-US"/>
        </w:rPr>
        <w:t xml:space="preserve">able </w:t>
      </w:r>
      <w:r w:rsidR="001F5922">
        <w:rPr>
          <w:rFonts w:eastAsia="Times New Roman"/>
          <w:u w:color="0000FF"/>
          <w:shd w:val="clear" w:color="auto" w:fill="FFFFFF"/>
          <w:lang w:val="en-US"/>
        </w:rPr>
        <w:t xml:space="preserve">for the </w:t>
      </w:r>
      <w:r>
        <w:rPr>
          <w:rFonts w:eastAsia="Times New Roman"/>
          <w:u w:color="0000FF"/>
          <w:shd w:val="clear" w:color="auto" w:fill="FFFFFF"/>
          <w:lang w:val="en-US"/>
        </w:rPr>
        <w:t>decision-making process in the field of neurological surgery. Discussing data-based options is a more important decision that an incision.</w:t>
      </w:r>
    </w:p>
    <w:p w14:paraId="0B021980" w14:textId="77777777" w:rsidR="00A76718" w:rsidRPr="00BF18C6" w:rsidRDefault="00A76718" w:rsidP="006C671F">
      <w:pPr>
        <w:rPr>
          <w:u w:color="0000FF"/>
          <w:shd w:val="clear" w:color="auto" w:fill="FFFFFF"/>
          <w:lang w:val="en-US"/>
        </w:rPr>
      </w:pPr>
    </w:p>
    <w:p w14:paraId="4C56E23C" w14:textId="33149023" w:rsidR="001500AA" w:rsidRPr="001F5922" w:rsidRDefault="0077271A" w:rsidP="008D674B">
      <w:pPr>
        <w:rPr>
          <w:u w:color="0000FF"/>
          <w:shd w:val="clear" w:color="auto" w:fill="FFFFFF"/>
          <w:lang w:val="en-US"/>
        </w:rPr>
        <w:sectPr w:rsidR="001500AA" w:rsidRPr="001F5922" w:rsidSect="00F96012">
          <w:pgSz w:w="11900" w:h="16840"/>
          <w:pgMar w:top="1600" w:right="1460" w:bottom="280" w:left="1480" w:header="720" w:footer="720" w:gutter="0"/>
          <w:cols w:space="720"/>
        </w:sectPr>
      </w:pPr>
      <w:r>
        <w:rPr>
          <w:rFonts w:eastAsia="Times New Roman"/>
          <w:u w:color="0000FF"/>
          <w:shd w:val="clear" w:color="auto" w:fill="FFFFFF"/>
          <w:lang w:val="en-US"/>
        </w:rPr>
        <w:t xml:space="preserve">We </w:t>
      </w:r>
      <w:r w:rsidR="001F5922">
        <w:rPr>
          <w:rFonts w:eastAsia="Times New Roman"/>
          <w:u w:color="0000FF"/>
          <w:shd w:val="clear" w:color="auto" w:fill="FFFFFF"/>
          <w:lang w:val="en-US"/>
        </w:rPr>
        <w:t xml:space="preserve">then here </w:t>
      </w:r>
      <w:r>
        <w:rPr>
          <w:rFonts w:eastAsia="Times New Roman"/>
          <w:u w:color="0000FF"/>
          <w:shd w:val="clear" w:color="auto" w:fill="FFFFFF"/>
          <w:lang w:val="en-US"/>
        </w:rPr>
        <w:t>illustrate the opportunities provided by AI-driven adaptive technologies for preventive healthcare for patients with chronic pain, describing a vision of how future preventive health interventions for this large group of patients can be carried out inside and outside of the specialized clinic.</w:t>
      </w:r>
    </w:p>
    <w:p w14:paraId="6778627E" w14:textId="54D15313" w:rsidR="00E65AA0" w:rsidRPr="00BF18C6" w:rsidRDefault="0077271A" w:rsidP="00E65AA0">
      <w:pPr>
        <w:pStyle w:val="Ttulo1"/>
        <w:rPr>
          <w:lang w:val="en-US"/>
        </w:rPr>
      </w:pPr>
      <w:r>
        <w:rPr>
          <w:rFonts w:eastAsia="Times New Roman"/>
          <w:szCs w:val="28"/>
          <w:lang w:val="en-US"/>
        </w:rPr>
        <w:lastRenderedPageBreak/>
        <w:t>2. Objective</w:t>
      </w:r>
    </w:p>
    <w:p w14:paraId="19A9F7C7" w14:textId="5C82ED30" w:rsidR="008F339E" w:rsidRPr="00BF18C6" w:rsidRDefault="00997277" w:rsidP="00EC0D64">
      <w:pPr>
        <w:rPr>
          <w:lang w:val="en-US"/>
        </w:rPr>
      </w:pPr>
      <w:r>
        <w:rPr>
          <w:rFonts w:eastAsia="Times New Roman"/>
          <w:lang w:val="en-US"/>
        </w:rPr>
        <w:t>The main purpose within this study is to, through the use of exploratory data analysis</w:t>
      </w:r>
      <w:r w:rsidR="0077271A">
        <w:rPr>
          <w:rFonts w:eastAsia="Times New Roman"/>
          <w:lang w:val="en-US"/>
        </w:rPr>
        <w:t xml:space="preserve">, pre-processing and machine learning models on the available database, </w:t>
      </w:r>
      <w:r>
        <w:rPr>
          <w:rFonts w:eastAsia="Times New Roman"/>
          <w:lang w:val="en-US"/>
        </w:rPr>
        <w:t>select the main characteristics which are most correlated with the presence of chronic low back pain, back pain and leg pain</w:t>
      </w:r>
      <w:r w:rsidR="00C9530B">
        <w:rPr>
          <w:rFonts w:eastAsia="Times New Roman"/>
          <w:lang w:val="en-US"/>
        </w:rPr>
        <w:t>.</w:t>
      </w:r>
    </w:p>
    <w:p w14:paraId="0F20A9BD" w14:textId="77777777" w:rsidR="00EC0D64" w:rsidRPr="00BF18C6" w:rsidRDefault="00EC0D64" w:rsidP="00EC0D64">
      <w:pPr>
        <w:rPr>
          <w:lang w:val="en-US"/>
        </w:rPr>
      </w:pPr>
    </w:p>
    <w:p w14:paraId="0285CC72" w14:textId="71BB731B" w:rsidR="00435D9D" w:rsidRPr="00BF18C6" w:rsidRDefault="0077271A" w:rsidP="0096682B">
      <w:pPr>
        <w:pStyle w:val="Ttulo1"/>
        <w:rPr>
          <w:lang w:val="en-US"/>
        </w:rPr>
      </w:pPr>
      <w:r>
        <w:rPr>
          <w:rFonts w:eastAsia="Times New Roman"/>
          <w:szCs w:val="28"/>
          <w:lang w:val="en-US"/>
        </w:rPr>
        <w:t xml:space="preserve">3 Materials and Methods </w:t>
      </w:r>
    </w:p>
    <w:p w14:paraId="70A92118" w14:textId="5A300F05" w:rsidR="00046271" w:rsidRPr="00BF18C6" w:rsidRDefault="0077271A" w:rsidP="00DD009C">
      <w:pPr>
        <w:pStyle w:val="Ttulo2"/>
        <w:rPr>
          <w:lang w:val="en-US"/>
        </w:rPr>
      </w:pPr>
      <w:r>
        <w:rPr>
          <w:rFonts w:eastAsia="Times New Roman"/>
          <w:szCs w:val="28"/>
          <w:lang w:val="en-US"/>
        </w:rPr>
        <w:t>Data collection</w:t>
      </w:r>
    </w:p>
    <w:p w14:paraId="00BD1487" w14:textId="77777777" w:rsidR="00046271" w:rsidRPr="00046271" w:rsidRDefault="00046271" w:rsidP="00046271">
      <w:pPr>
        <w:rPr>
          <w:lang w:val="x-none" w:eastAsia="en-GB"/>
        </w:rPr>
      </w:pPr>
    </w:p>
    <w:p w14:paraId="5CDA1900" w14:textId="471F24B6" w:rsidR="00046271" w:rsidRPr="00BF18C6" w:rsidRDefault="0077271A" w:rsidP="008362D5">
      <w:pPr>
        <w:rPr>
          <w:lang w:val="en-US"/>
        </w:rPr>
      </w:pPr>
      <w:r>
        <w:rPr>
          <w:rFonts w:eastAsia="Times New Roman"/>
          <w:lang w:val="en-US"/>
        </w:rPr>
        <w:t xml:space="preserve">The available data are the results of clinical evaluation in a multidisciplinary integrated care unit specialized in chronic pain from February to December 2019. The </w:t>
      </w:r>
      <w:r w:rsidR="00997277">
        <w:rPr>
          <w:rFonts w:eastAsia="Times New Roman"/>
          <w:lang w:val="en-US"/>
        </w:rPr>
        <w:t xml:space="preserve">initial </w:t>
      </w:r>
      <w:r>
        <w:rPr>
          <w:rFonts w:eastAsia="Times New Roman"/>
          <w:lang w:val="en-US"/>
        </w:rPr>
        <w:t>available sample included 240 patients undergoing clinical evaluation. The data from the questionnaires are of a socio-demographic and clinical nature, which are listed below:</w:t>
      </w:r>
    </w:p>
    <w:p w14:paraId="6A787780" w14:textId="77777777" w:rsidR="00046271" w:rsidRPr="00BF18C6" w:rsidRDefault="00046271" w:rsidP="008362D5">
      <w:pPr>
        <w:rPr>
          <w:lang w:val="en-US"/>
        </w:rPr>
      </w:pPr>
    </w:p>
    <w:p w14:paraId="11FA1A3C" w14:textId="2F782EBB" w:rsidR="00046271" w:rsidRPr="00BF18C6" w:rsidRDefault="0077271A" w:rsidP="008362D5">
      <w:pPr>
        <w:rPr>
          <w:lang w:val="en-US"/>
        </w:rPr>
      </w:pPr>
      <w:r>
        <w:rPr>
          <w:rFonts w:eastAsia="Times New Roman"/>
          <w:lang w:val="en-US"/>
        </w:rPr>
        <w:t xml:space="preserve">1 - </w:t>
      </w:r>
      <w:r w:rsidR="004B7BB7">
        <w:rPr>
          <w:rFonts w:eastAsia="Times New Roman"/>
          <w:lang w:val="en-US"/>
        </w:rPr>
        <w:t>Basic clinical assessment</w:t>
      </w:r>
      <w:r>
        <w:rPr>
          <w:rFonts w:eastAsia="Times New Roman"/>
          <w:lang w:val="en-US"/>
        </w:rPr>
        <w:t xml:space="preserve"> of spine symptoms (Gothenburg Protocol) </w:t>
      </w:r>
    </w:p>
    <w:p w14:paraId="255A4A12" w14:textId="1C8EA4E3" w:rsidR="00046271" w:rsidRPr="00BF18C6" w:rsidRDefault="0077271A" w:rsidP="008362D5">
      <w:pPr>
        <w:rPr>
          <w:lang w:val="en-US"/>
        </w:rPr>
      </w:pPr>
      <w:r>
        <w:rPr>
          <w:rFonts w:eastAsia="Times New Roman"/>
          <w:lang w:val="en-US"/>
        </w:rPr>
        <w:t xml:space="preserve">2 - Brief Pain Inventory (BPI) </w:t>
      </w:r>
    </w:p>
    <w:p w14:paraId="13A6B38A" w14:textId="2758632C" w:rsidR="00046271" w:rsidRPr="00BF18C6" w:rsidRDefault="0077271A" w:rsidP="008362D5">
      <w:pPr>
        <w:rPr>
          <w:lang w:val="en-US"/>
        </w:rPr>
      </w:pPr>
      <w:r>
        <w:rPr>
          <w:rFonts w:eastAsia="Times New Roman"/>
          <w:lang w:val="en-US"/>
        </w:rPr>
        <w:t xml:space="preserve">3 - </w:t>
      </w:r>
      <w:proofErr w:type="spellStart"/>
      <w:r>
        <w:rPr>
          <w:rFonts w:eastAsia="Times New Roman"/>
          <w:lang w:val="en-US"/>
        </w:rPr>
        <w:t>Oswestry</w:t>
      </w:r>
      <w:proofErr w:type="spellEnd"/>
      <w:r>
        <w:rPr>
          <w:rFonts w:eastAsia="Times New Roman"/>
          <w:lang w:val="en-US"/>
        </w:rPr>
        <w:t xml:space="preserve"> 2.0 Disability Index </w:t>
      </w:r>
    </w:p>
    <w:p w14:paraId="6C8D3CC7" w14:textId="6D220451" w:rsidR="00046271" w:rsidRPr="00BF18C6" w:rsidRDefault="0077271A" w:rsidP="008362D5">
      <w:pPr>
        <w:rPr>
          <w:lang w:val="en-US"/>
        </w:rPr>
      </w:pPr>
      <w:r>
        <w:rPr>
          <w:rFonts w:eastAsia="Times New Roman"/>
          <w:lang w:val="en-US"/>
        </w:rPr>
        <w:t>4 - Roland Morris Disability Questionnaire (RMDQ)</w:t>
      </w:r>
    </w:p>
    <w:p w14:paraId="690FED83" w14:textId="77777777" w:rsidR="00046271" w:rsidRPr="00BF18C6" w:rsidRDefault="0077271A" w:rsidP="008362D5">
      <w:pPr>
        <w:rPr>
          <w:lang w:val="en-US"/>
        </w:rPr>
      </w:pPr>
      <w:r>
        <w:rPr>
          <w:rFonts w:eastAsia="Times New Roman"/>
          <w:lang w:val="en-US"/>
        </w:rPr>
        <w:t>5 - Questionnaire to assess quality of life 12-Item Short Form Health Survey (SF-12)</w:t>
      </w:r>
    </w:p>
    <w:p w14:paraId="5218CE64" w14:textId="25D2354A" w:rsidR="008362D5" w:rsidRPr="00BF18C6" w:rsidRDefault="0077271A" w:rsidP="008362D5">
      <w:pPr>
        <w:rPr>
          <w:lang w:val="en-US"/>
        </w:rPr>
      </w:pPr>
      <w:r>
        <w:rPr>
          <w:rFonts w:eastAsia="Times New Roman"/>
          <w:lang w:val="en-US"/>
        </w:rPr>
        <w:t>6 - Questionnaire for Diagnosis of Neuropathic Pain 4 (DN-4)</w:t>
      </w:r>
    </w:p>
    <w:p w14:paraId="76B65E02" w14:textId="77777777" w:rsidR="00BA22B2" w:rsidRPr="00BF18C6" w:rsidRDefault="00BA22B2" w:rsidP="008362D5">
      <w:pPr>
        <w:rPr>
          <w:lang w:val="en-US"/>
        </w:rPr>
      </w:pPr>
    </w:p>
    <w:p w14:paraId="63F53C57" w14:textId="22E01F1A" w:rsidR="008362D5" w:rsidRPr="00BF18C6" w:rsidRDefault="0077271A" w:rsidP="00DD009C">
      <w:pPr>
        <w:pStyle w:val="Ttulo2"/>
        <w:rPr>
          <w:lang w:val="en-US"/>
        </w:rPr>
      </w:pPr>
      <w:r>
        <w:rPr>
          <w:rFonts w:eastAsia="Times New Roman"/>
          <w:szCs w:val="28"/>
          <w:lang w:val="en-US"/>
        </w:rPr>
        <w:t>Data pre-processing</w:t>
      </w:r>
    </w:p>
    <w:p w14:paraId="0B15F207" w14:textId="63F2B841" w:rsidR="009021AB" w:rsidRDefault="009021AB" w:rsidP="009021AB">
      <w:pPr>
        <w:rPr>
          <w:lang w:val="x-none" w:eastAsia="en-GB"/>
        </w:rPr>
      </w:pPr>
    </w:p>
    <w:p w14:paraId="143B789E" w14:textId="4478CA34" w:rsidR="001D3ED2" w:rsidRPr="00BF18C6" w:rsidRDefault="0077271A" w:rsidP="009021AB">
      <w:pPr>
        <w:rPr>
          <w:lang w:val="en-US" w:eastAsia="en-GB"/>
        </w:rPr>
      </w:pPr>
      <w:r>
        <w:rPr>
          <w:rFonts w:eastAsia="Times New Roman"/>
          <w:lang w:val="en-US" w:eastAsia="en-GB"/>
        </w:rPr>
        <w:t xml:space="preserve">The questions </w:t>
      </w:r>
      <w:r w:rsidR="004B7BB7">
        <w:rPr>
          <w:rFonts w:eastAsia="Times New Roman"/>
          <w:lang w:val="en-US" w:eastAsia="en-GB"/>
        </w:rPr>
        <w:t xml:space="preserve">available </w:t>
      </w:r>
      <w:r>
        <w:rPr>
          <w:rFonts w:eastAsia="Times New Roman"/>
          <w:lang w:val="en-US" w:eastAsia="en-GB"/>
        </w:rPr>
        <w:t>in the questionnaires were divided into two categories</w:t>
      </w:r>
      <w:r w:rsidR="004B7BB7">
        <w:rPr>
          <w:rFonts w:eastAsia="Times New Roman"/>
          <w:lang w:val="en-US" w:eastAsia="en-GB"/>
        </w:rPr>
        <w:t xml:space="preserve">, </w:t>
      </w:r>
      <w:r>
        <w:rPr>
          <w:rFonts w:eastAsia="Times New Roman"/>
          <w:lang w:val="en-US" w:eastAsia="en-GB"/>
        </w:rPr>
        <w:t>nominal (all converted to binary format) and</w:t>
      </w:r>
      <w:r w:rsidR="004B7BB7">
        <w:rPr>
          <w:rFonts w:eastAsia="Times New Roman"/>
          <w:lang w:val="en-US" w:eastAsia="en-GB"/>
        </w:rPr>
        <w:t xml:space="preserve"> ordinal</w:t>
      </w:r>
      <w:r>
        <w:rPr>
          <w:rFonts w:eastAsia="Times New Roman"/>
          <w:lang w:val="en-US" w:eastAsia="en-GB"/>
        </w:rPr>
        <w:t xml:space="preserve">. This approach allows the observation of the correlation between the binary variables to be performed through a </w:t>
      </w:r>
      <w:r w:rsidR="004B7BB7">
        <w:rPr>
          <w:rFonts w:eastAsia="Times New Roman"/>
          <w:lang w:val="en-US" w:eastAsia="en-GB"/>
        </w:rPr>
        <w:t>contingency table</w:t>
      </w:r>
      <w:r>
        <w:rPr>
          <w:rFonts w:eastAsia="Times New Roman"/>
          <w:lang w:val="en-US" w:eastAsia="en-GB"/>
        </w:rPr>
        <w:t xml:space="preserve"> and the correlation between binary variables and </w:t>
      </w:r>
      <w:r w:rsidR="004B7BB7">
        <w:rPr>
          <w:rFonts w:eastAsia="Times New Roman"/>
          <w:lang w:val="en-US" w:eastAsia="en-GB"/>
        </w:rPr>
        <w:t xml:space="preserve">ordinal </w:t>
      </w:r>
      <w:r>
        <w:rPr>
          <w:rFonts w:eastAsia="Times New Roman"/>
          <w:lang w:val="en-US" w:eastAsia="en-GB"/>
        </w:rPr>
        <w:t xml:space="preserve">variables to be </w:t>
      </w:r>
      <w:r w:rsidR="004B7BB7">
        <w:rPr>
          <w:rFonts w:eastAsia="Times New Roman"/>
          <w:lang w:val="en-US" w:eastAsia="en-GB"/>
        </w:rPr>
        <w:t>measure with the</w:t>
      </w:r>
      <w:r>
        <w:rPr>
          <w:rFonts w:eastAsia="Times New Roman"/>
          <w:lang w:val="en-US" w:eastAsia="en-GB"/>
        </w:rPr>
        <w:t xml:space="preserve"> </w:t>
      </w:r>
      <w:r w:rsidR="00D3311C">
        <w:rPr>
          <w:rFonts w:eastAsia="Times New Roman"/>
          <w:lang w:val="en-US" w:eastAsia="en-GB"/>
        </w:rPr>
        <w:t>Point-Biserial Correlation Coefficient.</w:t>
      </w:r>
    </w:p>
    <w:p w14:paraId="31F6C3A4" w14:textId="77777777" w:rsidR="001D3ED2" w:rsidRPr="00BF18C6" w:rsidRDefault="001D3ED2" w:rsidP="009021AB">
      <w:pPr>
        <w:rPr>
          <w:lang w:val="en-US" w:eastAsia="en-GB"/>
        </w:rPr>
      </w:pPr>
    </w:p>
    <w:p w14:paraId="1D05705A" w14:textId="2BAFF8BC" w:rsidR="00C63732" w:rsidRPr="00BF18C6" w:rsidRDefault="0077271A" w:rsidP="009021AB">
      <w:pPr>
        <w:rPr>
          <w:u w:color="0000FF"/>
          <w:shd w:val="clear" w:color="auto" w:fill="FFFFFF"/>
          <w:lang w:val="en-US"/>
        </w:rPr>
      </w:pPr>
      <w:r>
        <w:rPr>
          <w:rFonts w:eastAsia="Times New Roman"/>
          <w:u w:color="0000FF"/>
          <w:shd w:val="clear" w:color="auto" w:fill="FFFFFF"/>
          <w:lang w:val="en-US"/>
        </w:rPr>
        <w:t xml:space="preserve">The initial database is </w:t>
      </w:r>
      <w:r w:rsidR="00CD7874">
        <w:rPr>
          <w:rFonts w:eastAsia="Times New Roman"/>
          <w:u w:color="0000FF"/>
          <w:shd w:val="clear" w:color="auto" w:fill="FFFFFF"/>
          <w:lang w:val="en-US"/>
        </w:rPr>
        <w:t xml:space="preserve">a </w:t>
      </w:r>
      <w:r>
        <w:rPr>
          <w:rFonts w:eastAsia="Times New Roman"/>
          <w:u w:color="0000FF"/>
          <w:shd w:val="clear" w:color="auto" w:fill="FFFFFF"/>
          <w:lang w:val="en-US"/>
        </w:rPr>
        <w:t xml:space="preserve">result of </w:t>
      </w:r>
      <w:r w:rsidR="00CD7874">
        <w:rPr>
          <w:rFonts w:eastAsia="Times New Roman"/>
          <w:u w:color="0000FF"/>
          <w:shd w:val="clear" w:color="auto" w:fill="FFFFFF"/>
          <w:lang w:val="en-US"/>
        </w:rPr>
        <w:t>a six</w:t>
      </w:r>
      <w:r>
        <w:rPr>
          <w:rFonts w:eastAsia="Times New Roman"/>
          <w:u w:color="0000FF"/>
          <w:shd w:val="clear" w:color="auto" w:fill="FFFFFF"/>
          <w:lang w:val="en-US"/>
        </w:rPr>
        <w:t xml:space="preserve"> questionnaires</w:t>
      </w:r>
      <w:r w:rsidR="00CD7874">
        <w:rPr>
          <w:rFonts w:eastAsia="Times New Roman"/>
          <w:u w:color="0000FF"/>
          <w:shd w:val="clear" w:color="auto" w:fill="FFFFFF"/>
          <w:lang w:val="en-US"/>
        </w:rPr>
        <w:t xml:space="preserve"> junction</w:t>
      </w:r>
      <w:r>
        <w:rPr>
          <w:rFonts w:eastAsia="Times New Roman"/>
          <w:u w:color="0000FF"/>
          <w:shd w:val="clear" w:color="auto" w:fill="FFFFFF"/>
          <w:lang w:val="en-US"/>
        </w:rPr>
        <w:t xml:space="preserve"> and composed of 118 variables (</w:t>
      </w:r>
      <w:r w:rsidR="00CD7874">
        <w:rPr>
          <w:rFonts w:eastAsia="Times New Roman"/>
          <w:u w:color="0000FF"/>
          <w:shd w:val="clear" w:color="auto" w:fill="FFFFFF"/>
          <w:lang w:val="en-US"/>
        </w:rPr>
        <w:t xml:space="preserve">also mentioned as characteristics or </w:t>
      </w:r>
      <w:r>
        <w:rPr>
          <w:rFonts w:eastAsia="Times New Roman"/>
          <w:u w:color="0000FF"/>
          <w:shd w:val="clear" w:color="auto" w:fill="FFFFFF"/>
          <w:lang w:val="en-US"/>
        </w:rPr>
        <w:t xml:space="preserve">column vectors). </w:t>
      </w:r>
      <w:r>
        <w:rPr>
          <w:rFonts w:eastAsia="Times New Roman"/>
          <w:u w:color="0000FF"/>
          <w:lang w:val="en-US"/>
        </w:rPr>
        <w:t>Regarding the variables</w:t>
      </w:r>
      <w:r w:rsidR="004067E3">
        <w:rPr>
          <w:rFonts w:eastAsia="Times New Roman"/>
          <w:u w:color="0000FF"/>
          <w:lang w:val="en-US"/>
        </w:rPr>
        <w:t xml:space="preserve"> which are presented as nominal</w:t>
      </w:r>
      <w:r>
        <w:rPr>
          <w:rFonts w:eastAsia="Times New Roman"/>
          <w:u w:color="0000FF"/>
          <w:lang w:val="en-US"/>
        </w:rPr>
        <w:t xml:space="preserve">, the </w:t>
      </w:r>
      <w:r w:rsidR="004067E3">
        <w:rPr>
          <w:rFonts w:eastAsia="Times New Roman"/>
          <w:u w:color="0000FF"/>
          <w:lang w:val="en-US"/>
        </w:rPr>
        <w:t xml:space="preserve">dummy encoding technique </w:t>
      </w:r>
      <w:r>
        <w:rPr>
          <w:rFonts w:eastAsia="Times New Roman"/>
          <w:u w:color="0000FF"/>
          <w:lang w:val="en-US"/>
        </w:rPr>
        <w:t>was used to generate new columns.</w:t>
      </w:r>
    </w:p>
    <w:p w14:paraId="59C2D493" w14:textId="1758C0B2" w:rsidR="00C63732" w:rsidRPr="00BF18C6" w:rsidRDefault="004067E3" w:rsidP="00317FBF">
      <w:pPr>
        <w:rPr>
          <w:u w:color="0000FF"/>
          <w:shd w:val="clear" w:color="auto" w:fill="FFFFFF"/>
          <w:lang w:val="en-US"/>
        </w:rPr>
      </w:pPr>
      <w:r>
        <w:rPr>
          <w:rFonts w:eastAsia="Times New Roman"/>
          <w:u w:color="0000FF"/>
          <w:shd w:val="clear" w:color="auto" w:fill="FFFFFF"/>
          <w:lang w:val="en-US"/>
        </w:rPr>
        <w:t>As a consequence of this first pre-processing measure</w:t>
      </w:r>
      <w:r w:rsidR="0077271A">
        <w:rPr>
          <w:rFonts w:eastAsia="Times New Roman"/>
          <w:u w:color="0000FF"/>
          <w:shd w:val="clear" w:color="auto" w:fill="FFFFFF"/>
          <w:lang w:val="en-US"/>
        </w:rPr>
        <w:t>, 146 column vectors were obtained, among which, 101</w:t>
      </w:r>
      <w:r>
        <w:rPr>
          <w:rFonts w:eastAsia="Times New Roman"/>
          <w:u w:color="0000FF"/>
          <w:shd w:val="clear" w:color="auto" w:fill="FFFFFF"/>
          <w:lang w:val="en-US"/>
        </w:rPr>
        <w:t xml:space="preserve"> </w:t>
      </w:r>
      <w:r w:rsidR="0077271A">
        <w:rPr>
          <w:rFonts w:eastAsia="Times New Roman"/>
          <w:u w:color="0000FF"/>
          <w:shd w:val="clear" w:color="auto" w:fill="FFFFFF"/>
          <w:lang w:val="en-US"/>
        </w:rPr>
        <w:t xml:space="preserve">are binary and 45 are ordinal. </w:t>
      </w:r>
    </w:p>
    <w:p w14:paraId="31709835" w14:textId="478BECB0" w:rsidR="001A36DF" w:rsidRPr="00BF18C6" w:rsidRDefault="001A36DF" w:rsidP="00317FBF">
      <w:pPr>
        <w:rPr>
          <w:u w:color="0000FF"/>
          <w:shd w:val="clear" w:color="auto" w:fill="FFFFFF"/>
          <w:lang w:val="en-US"/>
        </w:rPr>
      </w:pPr>
    </w:p>
    <w:p w14:paraId="50D34363" w14:textId="49B45F14" w:rsidR="00423B38" w:rsidRPr="00BF18C6" w:rsidRDefault="0077271A" w:rsidP="00317FBF">
      <w:pPr>
        <w:rPr>
          <w:u w:color="0000FF"/>
          <w:shd w:val="clear" w:color="auto" w:fill="FFFFFF"/>
          <w:lang w:val="en-US"/>
        </w:rPr>
      </w:pPr>
      <w:r>
        <w:rPr>
          <w:rFonts w:eastAsia="Times New Roman"/>
          <w:u w:color="0000FF"/>
          <w:shd w:val="clear" w:color="auto" w:fill="FFFFFF"/>
          <w:lang w:val="en-US"/>
        </w:rPr>
        <w:lastRenderedPageBreak/>
        <w:t xml:space="preserve">For the application of the machine learning model for patient classification regarding the presence or absence of low back pain, patients who did not </w:t>
      </w:r>
      <w:r w:rsidR="004067E3">
        <w:rPr>
          <w:rFonts w:eastAsia="Times New Roman"/>
          <w:u w:color="0000FF"/>
          <w:shd w:val="clear" w:color="auto" w:fill="FFFFFF"/>
          <w:lang w:val="en-US"/>
        </w:rPr>
        <w:t>fill</w:t>
      </w:r>
      <w:r>
        <w:rPr>
          <w:rFonts w:eastAsia="Times New Roman"/>
          <w:u w:color="0000FF"/>
          <w:shd w:val="clear" w:color="auto" w:fill="FFFFFF"/>
          <w:lang w:val="en-US"/>
        </w:rPr>
        <w:t xml:space="preserve"> this </w:t>
      </w:r>
      <w:r w:rsidR="004067E3">
        <w:rPr>
          <w:rFonts w:eastAsia="Times New Roman"/>
          <w:u w:color="0000FF"/>
          <w:shd w:val="clear" w:color="auto" w:fill="FFFFFF"/>
          <w:lang w:val="en-US"/>
        </w:rPr>
        <w:t>question</w:t>
      </w:r>
      <w:r>
        <w:rPr>
          <w:rFonts w:eastAsia="Times New Roman"/>
          <w:u w:color="0000FF"/>
          <w:shd w:val="clear" w:color="auto" w:fill="FFFFFF"/>
          <w:lang w:val="en-US"/>
        </w:rPr>
        <w:t>, corresponding to pain of number 30 in the Brief Pain Inventory questionnaire, were removed</w:t>
      </w:r>
      <w:r w:rsidR="004067E3">
        <w:rPr>
          <w:rFonts w:eastAsia="Times New Roman"/>
          <w:u w:color="0000FF"/>
          <w:shd w:val="clear" w:color="auto" w:fill="FFFFFF"/>
          <w:lang w:val="en-US"/>
        </w:rPr>
        <w:t xml:space="preserve"> from the dataset</w:t>
      </w:r>
      <w:r>
        <w:rPr>
          <w:rFonts w:eastAsia="Times New Roman"/>
          <w:u w:color="0000FF"/>
          <w:shd w:val="clear" w:color="auto" w:fill="FFFFFF"/>
          <w:lang w:val="en-US"/>
        </w:rPr>
        <w:t>. As a result, there were 138 patients in the final database.</w:t>
      </w:r>
      <w:r w:rsidR="004067E3">
        <w:rPr>
          <w:rFonts w:eastAsia="Times New Roman"/>
          <w:u w:color="0000FF"/>
          <w:shd w:val="clear" w:color="auto" w:fill="FFFFFF"/>
          <w:lang w:val="en-US"/>
        </w:rPr>
        <w:t xml:space="preserve"> This dataset can, therefore, be submitted to correlation analysis, graph construction and used as input for machine learning algorithms.</w:t>
      </w:r>
    </w:p>
    <w:p w14:paraId="558A2999" w14:textId="77777777" w:rsidR="00A53661" w:rsidRPr="00BF18C6" w:rsidRDefault="00A53661" w:rsidP="00317FBF">
      <w:pPr>
        <w:rPr>
          <w:u w:color="0000FF"/>
          <w:shd w:val="clear" w:color="auto" w:fill="FFFFFF"/>
          <w:lang w:val="en-US"/>
        </w:rPr>
      </w:pPr>
    </w:p>
    <w:p w14:paraId="758E5BA5" w14:textId="4EEF4783" w:rsidR="001A36DF" w:rsidRPr="00BF18C6" w:rsidRDefault="0077271A" w:rsidP="00317FBF">
      <w:pPr>
        <w:rPr>
          <w:u w:color="0000FF"/>
          <w:shd w:val="clear" w:color="auto" w:fill="FFFFFF"/>
          <w:lang w:val="en-US"/>
        </w:rPr>
      </w:pPr>
      <w:r>
        <w:rPr>
          <w:rFonts w:eastAsia="Times New Roman"/>
          <w:u w:color="0000FF"/>
          <w:shd w:val="clear" w:color="auto" w:fill="FFFFFF"/>
          <w:lang w:val="en-US"/>
        </w:rPr>
        <w:t xml:space="preserve">It is known that with this amount of column vectors (146), and only 138 patients, there is a case of sparse data, in which the phenomenon of </w:t>
      </w:r>
      <w:r>
        <w:rPr>
          <w:rFonts w:eastAsia="Times New Roman"/>
          <w:i/>
          <w:iCs/>
          <w:u w:color="0000FF"/>
          <w:shd w:val="clear" w:color="auto" w:fill="FFFFFF"/>
          <w:lang w:val="en-US"/>
        </w:rPr>
        <w:t xml:space="preserve"> Curse of Dimensionality,</w:t>
      </w:r>
      <w:r w:rsidR="004067E3">
        <w:rPr>
          <w:rFonts w:eastAsia="Times New Roman"/>
          <w:i/>
          <w:iCs/>
          <w:u w:color="0000FF"/>
          <w:shd w:val="clear" w:color="auto" w:fill="FFFFFF"/>
          <w:lang w:val="en-US"/>
        </w:rPr>
        <w:t xml:space="preserve"> </w:t>
      </w:r>
      <w:r>
        <w:rPr>
          <w:rFonts w:eastAsia="Times New Roman"/>
          <w:u w:color="0000FF"/>
          <w:shd w:val="clear" w:color="auto" w:fill="FFFFFF"/>
          <w:lang w:val="en-US"/>
        </w:rPr>
        <w:t xml:space="preserve">introduced by </w:t>
      </w:r>
      <w:r w:rsidR="001F1835" w:rsidRPr="007639A4">
        <w:rPr>
          <w:u w:color="0000FF"/>
          <w:shd w:val="clear" w:color="auto" w:fill="FFFFFF"/>
        </w:rPr>
        <w:fldChar w:fldCharType="begin" w:fldLock="1"/>
      </w:r>
      <w:r w:rsidR="00F6136C">
        <w:rPr>
          <w:u w:color="0000FF"/>
          <w:shd w:val="clear" w:color="auto" w:fill="FFFFFF"/>
          <w:lang w:val="en-US"/>
        </w:rPr>
        <w:instrText>ADDIN CSL_CITATION {"citationItems":[{"id":"ITEM-1","itemData":{"ISBN":"069107951X","author":[{"dropping-particle":"","family":"Bellman","given":"Richard E.","non-dropping-particle":"","parse-names":false,"suffix":""}],"id":"ITEM-1","issued":{"date-parts":[["1957"]]},"publisher":"Princeton University Press","publisher-place":"Princeton, New Jersey","title":"Dynamic Programming","type":"book"},"uris":["http://www.mendeley.com/documents/?uuid=40175a58-ca05-4fb5-bea1-fd3919688d3f"]}],"mendeley":{"formattedCitation":"&lt;sup&gt;11&lt;/sup&gt;","manualFormatting":"Bellman, (1957)","plainTextFormattedCitation":"11","previouslyFormattedCitation":"&lt;sup&gt;11&lt;/sup&gt;"},"properties":{"noteIndex":0},"schema":"https://github.com/citation-style-language/schema/raw/master/csl-citation.json"}</w:instrText>
      </w:r>
      <w:r w:rsidR="001F1835" w:rsidRPr="007639A4">
        <w:rPr>
          <w:u w:color="0000FF"/>
          <w:shd w:val="clear" w:color="auto" w:fill="FFFFFF"/>
        </w:rPr>
        <w:fldChar w:fldCharType="separate"/>
      </w:r>
      <w:r>
        <w:rPr>
          <w:rFonts w:eastAsia="Times New Roman"/>
          <w:noProof/>
          <w:u w:color="0000FF"/>
          <w:shd w:val="clear" w:color="auto" w:fill="FFFFFF"/>
          <w:lang w:val="en-US"/>
        </w:rPr>
        <w:t>Bellman, (1957)</w:t>
      </w:r>
      <w:r w:rsidR="001F1835" w:rsidRPr="007639A4">
        <w:rPr>
          <w:u w:color="0000FF"/>
          <w:shd w:val="clear" w:color="auto" w:fill="FFFFFF"/>
        </w:rPr>
        <w:fldChar w:fldCharType="end"/>
      </w:r>
      <w:r>
        <w:rPr>
          <w:rFonts w:eastAsia="Times New Roman"/>
          <w:u w:color="0000FF"/>
          <w:shd w:val="clear" w:color="auto" w:fill="FFFFFF"/>
          <w:lang w:val="en-US"/>
        </w:rPr>
        <w:t xml:space="preserve">. The sparse data becomes a problem to obtain results with statistical significance in a machine learning model, because the number of observations should grow exponentially with the dimension (number of variables or factors) </w:t>
      </w:r>
      <w:r w:rsidR="001F1835" w:rsidRPr="007639A4">
        <w:rPr>
          <w:u w:color="0000FF"/>
          <w:shd w:val="clear" w:color="auto" w:fill="FFFFFF"/>
        </w:rPr>
        <w:fldChar w:fldCharType="begin" w:fldLock="1"/>
      </w:r>
      <w:r w:rsidR="00F6136C">
        <w:rPr>
          <w:u w:color="0000FF"/>
          <w:shd w:val="clear" w:color="auto" w:fill="FFFFFF"/>
          <w:lang w:val="en-US"/>
        </w:rPr>
        <w:instrText>ADDIN CSL_CITATION {"citationItems":[{"id":"ITEM-1","itemData":{"DOI":"10.1201/ebk0824740993-10","author":[{"dropping-particle":"","family":"Venkat","given":"Naveen","non-dropping-particle":"","parse-names":false,"suffix":""}],"id":"ITEM-1","issued":{"date-parts":[["2010"]]},"page":"169-181","title":"The Curse of Dimensionality","type":"article-journal"},"uris":["http://www.mendeley.com/documents/?uuid=e5bb442c-f45d-4abe-b48e-6c62c1a0dce7"]}],"mendeley":{"formattedCitation":"&lt;sup&gt;12&lt;/sup&gt;","plainTextFormattedCitation":"12","previouslyFormattedCitation":"&lt;sup&gt;12&lt;/sup&gt;"},"properties":{"noteIndex":0},"schema":"https://github.com/citation-style-language/schema/raw/master/csl-citation.json"}</w:instrText>
      </w:r>
      <w:r w:rsidR="001F1835" w:rsidRPr="007639A4">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12</w:t>
      </w:r>
      <w:r w:rsidR="001F1835" w:rsidRPr="007639A4">
        <w:rPr>
          <w:u w:color="0000FF"/>
          <w:shd w:val="clear" w:color="auto" w:fill="FFFFFF"/>
        </w:rPr>
        <w:fldChar w:fldCharType="end"/>
      </w:r>
      <w:r>
        <w:rPr>
          <w:rFonts w:eastAsia="Times New Roman"/>
          <w:u w:color="0000FF"/>
          <w:shd w:val="clear" w:color="auto" w:fill="FFFFFF"/>
          <w:lang w:val="en-US"/>
        </w:rPr>
        <w:t>.</w:t>
      </w:r>
    </w:p>
    <w:p w14:paraId="7F5B8199" w14:textId="65942BCE" w:rsidR="001C0339" w:rsidRPr="00BF18C6" w:rsidRDefault="001C0339" w:rsidP="00317FBF">
      <w:pPr>
        <w:rPr>
          <w:u w:color="0000FF"/>
          <w:shd w:val="clear" w:color="auto" w:fill="FFFFFF"/>
          <w:lang w:val="en-US"/>
        </w:rPr>
      </w:pPr>
    </w:p>
    <w:p w14:paraId="006172E1" w14:textId="69B2188C" w:rsidR="001C0339" w:rsidRPr="00BF18C6" w:rsidRDefault="0077271A" w:rsidP="00317FBF">
      <w:pPr>
        <w:rPr>
          <w:u w:color="0000FF"/>
          <w:shd w:val="clear" w:color="auto" w:fill="FFFFFF"/>
          <w:lang w:val="en-US"/>
        </w:rPr>
      </w:pPr>
      <w:r>
        <w:rPr>
          <w:rFonts w:eastAsia="Times New Roman"/>
          <w:u w:color="0000FF"/>
          <w:shd w:val="clear" w:color="auto" w:fill="FFFFFF"/>
          <w:lang w:val="en-US"/>
        </w:rPr>
        <w:t xml:space="preserve">To reduce the number of predictor variables, we used the results derived from the analysis of correlation between binary variables, and also the correlation between binary variables and </w:t>
      </w:r>
      <w:r w:rsidR="004067E3">
        <w:rPr>
          <w:rFonts w:eastAsia="Times New Roman"/>
          <w:u w:color="0000FF"/>
          <w:shd w:val="clear" w:color="auto" w:fill="FFFFFF"/>
          <w:lang w:val="en-US"/>
        </w:rPr>
        <w:t>ordinal variables</w:t>
      </w:r>
      <w:r>
        <w:rPr>
          <w:rFonts w:eastAsia="Times New Roman"/>
          <w:u w:color="0000FF"/>
          <w:shd w:val="clear" w:color="auto" w:fill="FFFFFF"/>
          <w:lang w:val="en-US"/>
        </w:rPr>
        <w:t xml:space="preserve">, in order to select those that have the highest absolute values. </w:t>
      </w:r>
    </w:p>
    <w:p w14:paraId="6017EBFC" w14:textId="77777777" w:rsidR="00312215" w:rsidRPr="00BF18C6" w:rsidRDefault="00312215" w:rsidP="00317FBF">
      <w:pPr>
        <w:rPr>
          <w:u w:color="0000FF"/>
          <w:shd w:val="clear" w:color="auto" w:fill="FFFFFF"/>
          <w:lang w:val="en-US"/>
        </w:rPr>
      </w:pPr>
    </w:p>
    <w:p w14:paraId="557C0B9A" w14:textId="42EE5574" w:rsidR="00515FE1" w:rsidRPr="00BF18C6" w:rsidRDefault="0077271A" w:rsidP="00317FBF">
      <w:pPr>
        <w:rPr>
          <w:u w:color="0000FF"/>
          <w:shd w:val="clear" w:color="auto" w:fill="FFFFFF"/>
          <w:lang w:val="en-US"/>
        </w:rPr>
      </w:pPr>
      <w:r>
        <w:rPr>
          <w:rFonts w:eastAsia="Times New Roman"/>
          <w:u w:color="0000FF"/>
          <w:shd w:val="clear" w:color="auto" w:fill="FFFFFF"/>
          <w:lang w:val="en-US"/>
        </w:rPr>
        <w:t xml:space="preserve">Additionally, </w:t>
      </w:r>
      <w:r w:rsidR="009F269C">
        <w:rPr>
          <w:rFonts w:eastAsia="Times New Roman"/>
          <w:u w:color="0000FF"/>
          <w:shd w:val="clear" w:color="auto" w:fill="FFFFFF"/>
          <w:lang w:val="en-US"/>
        </w:rPr>
        <w:t xml:space="preserve">as a tool which allows to see the groups division, the </w:t>
      </w:r>
      <w:r>
        <w:rPr>
          <w:rFonts w:eastAsia="Times New Roman"/>
          <w:u w:color="0000FF"/>
          <w:shd w:val="clear" w:color="auto" w:fill="FFFFFF"/>
          <w:lang w:val="en-US"/>
        </w:rPr>
        <w:t>PCA analysis with 2 components was used to visualize the data belonging to the group of people who present low back pain and those who answered that do not present this pain.</w:t>
      </w:r>
    </w:p>
    <w:p w14:paraId="56A79885" w14:textId="77777777" w:rsidR="00FC44F3" w:rsidRPr="00BF18C6" w:rsidRDefault="00FC44F3" w:rsidP="00317FBF">
      <w:pPr>
        <w:pStyle w:val="04AHeading"/>
        <w:widowControl w:val="0"/>
        <w:spacing w:before="0" w:after="0" w:line="360" w:lineRule="auto"/>
        <w:jc w:val="both"/>
        <w:rPr>
          <w:b w:val="0"/>
          <w:sz w:val="24"/>
          <w:szCs w:val="24"/>
          <w:lang w:val="en-US" w:eastAsia="es-ES"/>
        </w:rPr>
      </w:pPr>
    </w:p>
    <w:p w14:paraId="124B2EEA" w14:textId="2AFD1311" w:rsidR="00F05109" w:rsidRPr="00BF18C6" w:rsidRDefault="0077271A" w:rsidP="008D7A03">
      <w:pPr>
        <w:pStyle w:val="Ttulo2"/>
        <w:rPr>
          <w:lang w:val="en-US" w:eastAsia="es-ES"/>
        </w:rPr>
      </w:pPr>
      <w:r>
        <w:rPr>
          <w:rFonts w:eastAsia="Times New Roman"/>
          <w:szCs w:val="28"/>
          <w:lang w:val="en-US" w:eastAsia="es-ES"/>
        </w:rPr>
        <w:t xml:space="preserve">Correlations and </w:t>
      </w:r>
      <w:r w:rsidR="009F269C">
        <w:rPr>
          <w:rFonts w:eastAsia="Times New Roman"/>
          <w:szCs w:val="28"/>
          <w:lang w:val="en-US" w:eastAsia="es-ES"/>
        </w:rPr>
        <w:t xml:space="preserve">statistics </w:t>
      </w:r>
      <w:r w:rsidR="00A61194">
        <w:rPr>
          <w:rFonts w:eastAsia="Times New Roman"/>
          <w:szCs w:val="28"/>
          <w:lang w:val="en-US" w:eastAsia="es-ES"/>
        </w:rPr>
        <w:t xml:space="preserve">model </w:t>
      </w:r>
      <w:r w:rsidR="009F269C">
        <w:rPr>
          <w:rFonts w:eastAsia="Times New Roman"/>
          <w:szCs w:val="28"/>
          <w:lang w:val="en-US" w:eastAsia="es-ES"/>
        </w:rPr>
        <w:t>validation</w:t>
      </w:r>
    </w:p>
    <w:p w14:paraId="1BD9E75F" w14:textId="456171B0" w:rsidR="00E35622" w:rsidRDefault="0077271A" w:rsidP="00E35622">
      <w:pPr>
        <w:rPr>
          <w:rFonts w:eastAsia="Times New Roman"/>
          <w:lang w:val="en-US" w:eastAsia="es-ES"/>
        </w:rPr>
      </w:pPr>
      <w:r>
        <w:rPr>
          <w:rFonts w:eastAsia="Times New Roman"/>
          <w:lang w:val="en-US" w:eastAsia="es-ES"/>
        </w:rPr>
        <w:t>In this section, the methods for correlating binary variables, and also</w:t>
      </w:r>
      <w:r w:rsidR="00A61194">
        <w:rPr>
          <w:rFonts w:eastAsia="Times New Roman"/>
          <w:lang w:val="en-US" w:eastAsia="es-ES"/>
        </w:rPr>
        <w:t xml:space="preserve"> </w:t>
      </w:r>
      <w:r>
        <w:rPr>
          <w:rFonts w:eastAsia="Times New Roman"/>
          <w:lang w:val="en-US" w:eastAsia="es-ES"/>
        </w:rPr>
        <w:t>for correlating binary and ordinal variables are described, which were used for variable selection</w:t>
      </w:r>
      <w:r w:rsidR="00A61194">
        <w:rPr>
          <w:rFonts w:eastAsia="Times New Roman"/>
          <w:lang w:val="en-US" w:eastAsia="es-ES"/>
        </w:rPr>
        <w:t xml:space="preserve"> (also named as feature selection)</w:t>
      </w:r>
      <w:r>
        <w:rPr>
          <w:rFonts w:eastAsia="Times New Roman"/>
          <w:lang w:val="en-US" w:eastAsia="es-ES"/>
        </w:rPr>
        <w:t>.</w:t>
      </w:r>
    </w:p>
    <w:p w14:paraId="46533BD6" w14:textId="77777777" w:rsidR="00A61194" w:rsidRPr="00BF18C6" w:rsidRDefault="00A61194" w:rsidP="00E35622">
      <w:pPr>
        <w:rPr>
          <w:lang w:val="en-US" w:eastAsia="es-ES"/>
        </w:rPr>
      </w:pPr>
    </w:p>
    <w:p w14:paraId="2062D4E3" w14:textId="0A8DCE14" w:rsidR="0005114A" w:rsidRPr="008D7A03" w:rsidRDefault="0077271A" w:rsidP="008D7A03">
      <w:pPr>
        <w:pStyle w:val="Ttulo3"/>
      </w:pPr>
      <w:r>
        <w:rPr>
          <w:rFonts w:eastAsia="Times New Roman"/>
          <w:lang w:val="en-US"/>
        </w:rPr>
        <w:t>Correlation between binary variables</w:t>
      </w:r>
    </w:p>
    <w:p w14:paraId="20485CFD" w14:textId="0487617F" w:rsidR="00F05109" w:rsidRPr="00BF18C6" w:rsidRDefault="0077271A" w:rsidP="00F05109">
      <w:pPr>
        <w:rPr>
          <w:lang w:val="en-US"/>
        </w:rPr>
      </w:pPr>
      <w:r>
        <w:rPr>
          <w:rFonts w:eastAsia="Times New Roman"/>
          <w:lang w:val="en-US"/>
        </w:rPr>
        <w:t xml:space="preserve">To evaluate the correlation between binary variables, a </w:t>
      </w:r>
      <w:r w:rsidR="00441EF3">
        <w:rPr>
          <w:rFonts w:eastAsia="Times New Roman"/>
          <w:lang w:val="en-US"/>
        </w:rPr>
        <w:t xml:space="preserve">contingency table </w:t>
      </w:r>
      <w:r>
        <w:rPr>
          <w:rFonts w:eastAsia="Times New Roman"/>
          <w:lang w:val="en-US"/>
        </w:rPr>
        <w:t xml:space="preserve">was used, with its structure presented in </w:t>
      </w:r>
      <w:r w:rsidR="003722F0">
        <w:fldChar w:fldCharType="begin"/>
      </w:r>
      <w:r w:rsidR="003722F0" w:rsidRPr="00BF18C6">
        <w:rPr>
          <w:lang w:val="en-US"/>
        </w:rPr>
        <w:instrText xml:space="preserve"> REF _Ref52208069 \h </w:instrText>
      </w:r>
      <w:r w:rsidR="003722F0">
        <w:fldChar w:fldCharType="separate"/>
      </w:r>
      <w:r w:rsidR="00F6136C">
        <w:rPr>
          <w:rFonts w:eastAsia="Arial"/>
          <w:szCs w:val="22"/>
          <w:lang w:val="en-US"/>
        </w:rPr>
        <w:t xml:space="preserve">Table </w:t>
      </w:r>
      <w:r w:rsidR="00F6136C">
        <w:rPr>
          <w:noProof/>
          <w:lang w:val="en-US"/>
        </w:rPr>
        <w:t>1</w:t>
      </w:r>
      <w:r w:rsidR="00F6136C">
        <w:rPr>
          <w:rFonts w:eastAsia="Arial"/>
          <w:szCs w:val="22"/>
          <w:lang w:val="en-US"/>
        </w:rPr>
        <w:t xml:space="preserve"> </w:t>
      </w:r>
      <w:r w:rsidR="003722F0">
        <w:fldChar w:fldCharType="end"/>
      </w:r>
      <w:r>
        <w:rPr>
          <w:rFonts w:eastAsia="Times New Roman"/>
          <w:lang w:val="en-US"/>
        </w:rPr>
        <w:t>:</w:t>
      </w:r>
    </w:p>
    <w:p w14:paraId="13240F15" w14:textId="436E1B8B" w:rsidR="00F05109" w:rsidRPr="00DA0347" w:rsidRDefault="0077271A" w:rsidP="00F05109">
      <w:pPr>
        <w:pStyle w:val="Legenda"/>
        <w:keepNext/>
        <w:rPr>
          <w:lang w:val="en-US"/>
        </w:rPr>
      </w:pPr>
      <w:bookmarkStart w:id="7" w:name="_Ref52208069"/>
      <w:r>
        <w:rPr>
          <w:rFonts w:eastAsia="Arial" w:cs="Times New Roman"/>
          <w:szCs w:val="22"/>
          <w:lang w:val="en-US"/>
        </w:rPr>
        <w:t xml:space="preserve">Table </w:t>
      </w:r>
      <w:r w:rsidR="0051425F">
        <w:fldChar w:fldCharType="begin"/>
      </w:r>
      <w:r w:rsidRPr="00DA0347">
        <w:rPr>
          <w:lang w:val="en-US"/>
        </w:rPr>
        <w:instrText xml:space="preserve"> SEQ Tabela \* ARABIC </w:instrText>
      </w:r>
      <w:r w:rsidR="0051425F">
        <w:fldChar w:fldCharType="separate"/>
      </w:r>
      <w:r w:rsidR="00F6136C">
        <w:rPr>
          <w:noProof/>
          <w:lang w:val="en-US"/>
        </w:rPr>
        <w:t>1</w:t>
      </w:r>
      <w:r w:rsidR="0051425F">
        <w:rPr>
          <w:noProof/>
        </w:rPr>
        <w:fldChar w:fldCharType="end"/>
      </w:r>
      <w:r>
        <w:rPr>
          <w:rFonts w:eastAsia="Arial" w:cs="Times New Roman"/>
          <w:szCs w:val="22"/>
          <w:lang w:val="en-US"/>
        </w:rPr>
        <w:t xml:space="preserve"> </w:t>
      </w:r>
      <w:bookmarkEnd w:id="7"/>
      <w:r>
        <w:rPr>
          <w:rFonts w:eastAsia="Arial" w:cs="Times New Roman"/>
          <w:szCs w:val="22"/>
          <w:lang w:val="en-US"/>
        </w:rPr>
        <w:t xml:space="preserve"> - Example of cross table</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3"/>
        <w:gridCol w:w="2239"/>
        <w:gridCol w:w="2239"/>
        <w:gridCol w:w="2239"/>
      </w:tblGrid>
      <w:tr w:rsidR="00AC1B63" w14:paraId="5E26BD90" w14:textId="77777777" w:rsidTr="004425E5">
        <w:trPr>
          <w:jc w:val="center"/>
        </w:trPr>
        <w:tc>
          <w:tcPr>
            <w:tcW w:w="2254" w:type="dxa"/>
          </w:tcPr>
          <w:p w14:paraId="696362CE" w14:textId="77777777" w:rsidR="00F05109" w:rsidRPr="00DA0347" w:rsidRDefault="00F05109" w:rsidP="004425E5">
            <w:pPr>
              <w:jc w:val="center"/>
              <w:rPr>
                <w:lang w:val="en-US"/>
              </w:rPr>
            </w:pPr>
          </w:p>
        </w:tc>
        <w:tc>
          <w:tcPr>
            <w:tcW w:w="2254" w:type="dxa"/>
          </w:tcPr>
          <w:p w14:paraId="24D2724C" w14:textId="77777777" w:rsidR="00F05109" w:rsidRPr="00DA0347" w:rsidRDefault="00F05109" w:rsidP="004425E5">
            <w:pPr>
              <w:jc w:val="center"/>
              <w:rPr>
                <w:lang w:val="en-US"/>
              </w:rPr>
            </w:pPr>
          </w:p>
        </w:tc>
        <w:tc>
          <w:tcPr>
            <w:tcW w:w="4508" w:type="dxa"/>
            <w:gridSpan w:val="2"/>
          </w:tcPr>
          <w:p w14:paraId="387791F2" w14:textId="77777777" w:rsidR="00F05109" w:rsidRPr="007639A4" w:rsidRDefault="0077271A" w:rsidP="004425E5">
            <w:pPr>
              <w:jc w:val="center"/>
            </w:pPr>
            <w:r>
              <w:rPr>
                <w:rFonts w:eastAsia="Times New Roman"/>
                <w:lang w:val="en-US"/>
              </w:rPr>
              <w:t>Variable B</w:t>
            </w:r>
          </w:p>
        </w:tc>
      </w:tr>
      <w:tr w:rsidR="00AC1B63" w14:paraId="0E0B6626" w14:textId="77777777" w:rsidTr="004425E5">
        <w:trPr>
          <w:jc w:val="center"/>
        </w:trPr>
        <w:tc>
          <w:tcPr>
            <w:tcW w:w="2254" w:type="dxa"/>
          </w:tcPr>
          <w:p w14:paraId="0F43368D" w14:textId="77777777" w:rsidR="00F05109" w:rsidRPr="007639A4" w:rsidRDefault="00F05109" w:rsidP="004425E5">
            <w:pPr>
              <w:jc w:val="center"/>
            </w:pPr>
          </w:p>
        </w:tc>
        <w:tc>
          <w:tcPr>
            <w:tcW w:w="2254" w:type="dxa"/>
            <w:tcBorders>
              <w:bottom w:val="single" w:sz="4" w:space="0" w:color="auto"/>
              <w:right w:val="single" w:sz="4" w:space="0" w:color="auto"/>
            </w:tcBorders>
          </w:tcPr>
          <w:p w14:paraId="20906EA8" w14:textId="77777777" w:rsidR="00F05109" w:rsidRPr="007639A4" w:rsidRDefault="00F05109" w:rsidP="004425E5">
            <w:pPr>
              <w:jc w:val="center"/>
            </w:pPr>
          </w:p>
        </w:tc>
        <w:tc>
          <w:tcPr>
            <w:tcW w:w="2254" w:type="dxa"/>
            <w:tcBorders>
              <w:top w:val="single" w:sz="4" w:space="0" w:color="auto"/>
              <w:left w:val="single" w:sz="4" w:space="0" w:color="auto"/>
              <w:bottom w:val="single" w:sz="4" w:space="0" w:color="auto"/>
            </w:tcBorders>
          </w:tcPr>
          <w:p w14:paraId="5FF1D5AE" w14:textId="77777777" w:rsidR="00F05109" w:rsidRPr="007639A4" w:rsidRDefault="0077271A" w:rsidP="004425E5">
            <w:pPr>
              <w:jc w:val="center"/>
            </w:pPr>
            <w:r>
              <w:rPr>
                <w:rFonts w:eastAsia="Times New Roman"/>
                <w:lang w:val="en-US"/>
              </w:rPr>
              <w:t>0 (not)</w:t>
            </w:r>
          </w:p>
        </w:tc>
        <w:tc>
          <w:tcPr>
            <w:tcW w:w="2254" w:type="dxa"/>
            <w:tcBorders>
              <w:top w:val="single" w:sz="4" w:space="0" w:color="auto"/>
              <w:bottom w:val="single" w:sz="4" w:space="0" w:color="auto"/>
            </w:tcBorders>
          </w:tcPr>
          <w:p w14:paraId="5B9F6C52" w14:textId="77777777" w:rsidR="00F05109" w:rsidRPr="007639A4" w:rsidRDefault="0077271A" w:rsidP="004425E5">
            <w:pPr>
              <w:jc w:val="center"/>
            </w:pPr>
            <w:r>
              <w:rPr>
                <w:rFonts w:eastAsia="Times New Roman"/>
                <w:lang w:val="en-US"/>
              </w:rPr>
              <w:t>1 (yes)</w:t>
            </w:r>
          </w:p>
        </w:tc>
      </w:tr>
      <w:tr w:rsidR="00AC1B63" w14:paraId="334C7611" w14:textId="77777777" w:rsidTr="004425E5">
        <w:trPr>
          <w:jc w:val="center"/>
        </w:trPr>
        <w:tc>
          <w:tcPr>
            <w:tcW w:w="2254" w:type="dxa"/>
            <w:vMerge w:val="restart"/>
            <w:tcBorders>
              <w:right w:val="single" w:sz="4" w:space="0" w:color="auto"/>
            </w:tcBorders>
          </w:tcPr>
          <w:p w14:paraId="665A89E8" w14:textId="77777777" w:rsidR="00F05109" w:rsidRPr="007639A4" w:rsidRDefault="0077271A" w:rsidP="004425E5">
            <w:pPr>
              <w:jc w:val="center"/>
            </w:pPr>
            <w:r>
              <w:rPr>
                <w:rFonts w:eastAsia="Times New Roman"/>
                <w:lang w:val="en-US"/>
              </w:rPr>
              <w:t>Variable A</w:t>
            </w:r>
          </w:p>
        </w:tc>
        <w:tc>
          <w:tcPr>
            <w:tcW w:w="2254" w:type="dxa"/>
            <w:tcBorders>
              <w:top w:val="single" w:sz="4" w:space="0" w:color="auto"/>
              <w:left w:val="single" w:sz="4" w:space="0" w:color="auto"/>
              <w:right w:val="single" w:sz="4" w:space="0" w:color="auto"/>
            </w:tcBorders>
          </w:tcPr>
          <w:p w14:paraId="3A697BC6" w14:textId="77777777" w:rsidR="00F05109" w:rsidRPr="007639A4" w:rsidRDefault="0077271A" w:rsidP="004425E5">
            <w:pPr>
              <w:jc w:val="center"/>
            </w:pPr>
            <w:r>
              <w:rPr>
                <w:rFonts w:eastAsia="Times New Roman"/>
                <w:lang w:val="en-US"/>
              </w:rPr>
              <w:t>0 (not)</w:t>
            </w:r>
          </w:p>
        </w:tc>
        <w:tc>
          <w:tcPr>
            <w:tcW w:w="2254" w:type="dxa"/>
            <w:tcBorders>
              <w:top w:val="single" w:sz="4" w:space="0" w:color="auto"/>
              <w:left w:val="single" w:sz="4" w:space="0" w:color="auto"/>
            </w:tcBorders>
          </w:tcPr>
          <w:p w14:paraId="7BBE2362" w14:textId="77777777" w:rsidR="00F05109" w:rsidRPr="00C8062B" w:rsidRDefault="0077271A" w:rsidP="004425E5">
            <w:pPr>
              <w:jc w:val="center"/>
              <w:rPr>
                <w:i/>
                <w:iCs/>
              </w:rPr>
            </w:pPr>
            <w:r w:rsidRPr="00C8062B">
              <w:rPr>
                <w:rFonts w:eastAsia="Times New Roman"/>
                <w:i/>
                <w:iCs/>
                <w:lang w:val="en-US"/>
              </w:rPr>
              <w:t>a</w:t>
            </w:r>
          </w:p>
        </w:tc>
        <w:tc>
          <w:tcPr>
            <w:tcW w:w="2254" w:type="dxa"/>
            <w:tcBorders>
              <w:top w:val="single" w:sz="4" w:space="0" w:color="auto"/>
            </w:tcBorders>
          </w:tcPr>
          <w:p w14:paraId="4860593E" w14:textId="77777777" w:rsidR="00F05109" w:rsidRPr="00C8062B" w:rsidRDefault="0077271A" w:rsidP="004425E5">
            <w:pPr>
              <w:jc w:val="center"/>
              <w:rPr>
                <w:i/>
                <w:iCs/>
              </w:rPr>
            </w:pPr>
            <w:r w:rsidRPr="00C8062B">
              <w:rPr>
                <w:rFonts w:eastAsia="Times New Roman"/>
                <w:i/>
                <w:iCs/>
                <w:lang w:val="en-US"/>
              </w:rPr>
              <w:t>b</w:t>
            </w:r>
          </w:p>
        </w:tc>
      </w:tr>
      <w:tr w:rsidR="00AC1B63" w14:paraId="2CEB1C38" w14:textId="77777777" w:rsidTr="004425E5">
        <w:trPr>
          <w:jc w:val="center"/>
        </w:trPr>
        <w:tc>
          <w:tcPr>
            <w:tcW w:w="2254" w:type="dxa"/>
            <w:vMerge/>
            <w:tcBorders>
              <w:right w:val="single" w:sz="4" w:space="0" w:color="auto"/>
            </w:tcBorders>
          </w:tcPr>
          <w:p w14:paraId="175A3C26" w14:textId="77777777" w:rsidR="00F05109" w:rsidRPr="007639A4" w:rsidRDefault="00F05109" w:rsidP="004425E5">
            <w:pPr>
              <w:jc w:val="center"/>
            </w:pPr>
          </w:p>
        </w:tc>
        <w:tc>
          <w:tcPr>
            <w:tcW w:w="2254" w:type="dxa"/>
            <w:tcBorders>
              <w:left w:val="single" w:sz="4" w:space="0" w:color="auto"/>
              <w:right w:val="single" w:sz="4" w:space="0" w:color="auto"/>
            </w:tcBorders>
          </w:tcPr>
          <w:p w14:paraId="7BC24CB3" w14:textId="77777777" w:rsidR="00F05109" w:rsidRPr="007639A4" w:rsidRDefault="0077271A" w:rsidP="004425E5">
            <w:pPr>
              <w:jc w:val="center"/>
            </w:pPr>
            <w:r>
              <w:rPr>
                <w:rFonts w:eastAsia="Times New Roman"/>
                <w:lang w:val="en-US"/>
              </w:rPr>
              <w:t>1 (yes)</w:t>
            </w:r>
          </w:p>
        </w:tc>
        <w:tc>
          <w:tcPr>
            <w:tcW w:w="2254" w:type="dxa"/>
            <w:tcBorders>
              <w:left w:val="single" w:sz="4" w:space="0" w:color="auto"/>
            </w:tcBorders>
          </w:tcPr>
          <w:p w14:paraId="6805797E" w14:textId="77777777" w:rsidR="00F05109" w:rsidRPr="00C8062B" w:rsidRDefault="0077271A" w:rsidP="004425E5">
            <w:pPr>
              <w:jc w:val="center"/>
              <w:rPr>
                <w:i/>
                <w:iCs/>
              </w:rPr>
            </w:pPr>
            <w:r w:rsidRPr="00C8062B">
              <w:rPr>
                <w:rFonts w:eastAsia="Times New Roman"/>
                <w:i/>
                <w:iCs/>
                <w:lang w:val="en-US"/>
              </w:rPr>
              <w:t>c</w:t>
            </w:r>
          </w:p>
        </w:tc>
        <w:tc>
          <w:tcPr>
            <w:tcW w:w="2254" w:type="dxa"/>
          </w:tcPr>
          <w:p w14:paraId="3512CA64" w14:textId="77777777" w:rsidR="00F05109" w:rsidRPr="00C8062B" w:rsidRDefault="0077271A" w:rsidP="004425E5">
            <w:pPr>
              <w:jc w:val="center"/>
              <w:rPr>
                <w:i/>
                <w:iCs/>
              </w:rPr>
            </w:pPr>
            <w:r w:rsidRPr="00C8062B">
              <w:rPr>
                <w:rFonts w:eastAsia="Times New Roman"/>
                <w:i/>
                <w:iCs/>
                <w:lang w:val="en-US"/>
              </w:rPr>
              <w:t>d</w:t>
            </w:r>
          </w:p>
        </w:tc>
      </w:tr>
    </w:tbl>
    <w:p w14:paraId="52A66B88" w14:textId="77777777" w:rsidR="00F05109" w:rsidRPr="007639A4" w:rsidRDefault="00F05109" w:rsidP="00F05109"/>
    <w:p w14:paraId="55781C6B" w14:textId="52DA85BF" w:rsidR="00F05109" w:rsidRPr="00BF18C6" w:rsidRDefault="0077271A" w:rsidP="00F05109">
      <w:pPr>
        <w:rPr>
          <w:lang w:val="en-US"/>
        </w:rPr>
      </w:pPr>
      <w:r>
        <w:rPr>
          <w:rFonts w:eastAsia="Times New Roman"/>
          <w:lang w:val="en-US"/>
        </w:rPr>
        <w:lastRenderedPageBreak/>
        <w:t xml:space="preserve">In </w:t>
      </w:r>
      <w:r w:rsidRPr="007639A4">
        <w:fldChar w:fldCharType="begin"/>
      </w:r>
      <w:r w:rsidRPr="00BF18C6">
        <w:rPr>
          <w:lang w:val="en-US"/>
        </w:rPr>
        <w:instrText xml:space="preserve"> REF _Ref52208069 \h </w:instrText>
      </w:r>
      <w:r w:rsidR="000A672C" w:rsidRPr="00BF18C6">
        <w:rPr>
          <w:lang w:val="en-US"/>
        </w:rPr>
        <w:instrText xml:space="preserve"> \* MERGEFORMAT </w:instrText>
      </w:r>
      <w:r w:rsidRPr="007639A4">
        <w:fldChar w:fldCharType="separate"/>
      </w:r>
      <w:r w:rsidR="00F6136C" w:rsidRPr="00F6136C">
        <w:rPr>
          <w:rFonts w:eastAsia="Times New Roman"/>
          <w:lang w:val="en-US"/>
        </w:rPr>
        <w:t>Table 1</w:t>
      </w:r>
      <w:r w:rsidR="00F6136C">
        <w:rPr>
          <w:rFonts w:eastAsia="Arial"/>
          <w:szCs w:val="22"/>
          <w:lang w:val="en-US"/>
        </w:rPr>
        <w:t xml:space="preserve"> </w:t>
      </w:r>
      <w:r w:rsidRPr="007639A4">
        <w:fldChar w:fldCharType="end"/>
      </w:r>
      <w:r>
        <w:rPr>
          <w:rFonts w:eastAsia="Times New Roman"/>
          <w:lang w:val="en-US"/>
        </w:rPr>
        <w:t xml:space="preserve"> there is an example of a </w:t>
      </w:r>
      <w:r w:rsidR="00441EF3">
        <w:rPr>
          <w:rFonts w:eastAsia="Times New Roman"/>
          <w:lang w:val="en-US"/>
        </w:rPr>
        <w:t>contingency table</w:t>
      </w:r>
      <w:r>
        <w:rPr>
          <w:rFonts w:eastAsia="Times New Roman"/>
          <w:lang w:val="en-US"/>
        </w:rPr>
        <w:t xml:space="preserve">, in which </w:t>
      </w:r>
      <w:r w:rsidRPr="00C8062B">
        <w:rPr>
          <w:rFonts w:eastAsia="Times New Roman"/>
          <w:i/>
          <w:iCs/>
          <w:lang w:val="en-US"/>
        </w:rPr>
        <w:t>a</w:t>
      </w:r>
      <w:r>
        <w:rPr>
          <w:rFonts w:eastAsia="Times New Roman"/>
          <w:lang w:val="en-US"/>
        </w:rPr>
        <w:t xml:space="preserve">, </w:t>
      </w:r>
      <w:r w:rsidRPr="00C8062B">
        <w:rPr>
          <w:rFonts w:eastAsia="Times New Roman"/>
          <w:i/>
          <w:iCs/>
          <w:lang w:val="en-US"/>
        </w:rPr>
        <w:t>b</w:t>
      </w:r>
      <w:r>
        <w:rPr>
          <w:rFonts w:eastAsia="Times New Roman"/>
          <w:lang w:val="en-US"/>
        </w:rPr>
        <w:t xml:space="preserve">, </w:t>
      </w:r>
      <w:r w:rsidRPr="00C8062B">
        <w:rPr>
          <w:rFonts w:eastAsia="Times New Roman"/>
          <w:i/>
          <w:iCs/>
          <w:lang w:val="en-US"/>
        </w:rPr>
        <w:t>c</w:t>
      </w:r>
      <w:r>
        <w:rPr>
          <w:rFonts w:eastAsia="Times New Roman"/>
          <w:lang w:val="en-US"/>
        </w:rPr>
        <w:t xml:space="preserve"> and </w:t>
      </w:r>
      <w:r w:rsidRPr="00C8062B">
        <w:rPr>
          <w:rFonts w:eastAsia="Times New Roman"/>
          <w:i/>
          <w:iCs/>
          <w:lang w:val="en-US"/>
        </w:rPr>
        <w:t>d</w:t>
      </w:r>
      <w:r>
        <w:rPr>
          <w:rFonts w:eastAsia="Times New Roman"/>
          <w:lang w:val="en-US"/>
        </w:rPr>
        <w:t xml:space="preserve"> are integers. This table structure makes it possible to assess whether the change in proportion between no / yes answers of variable A is correlated with variable B </w:t>
      </w:r>
    </w:p>
    <w:p w14:paraId="7BE710CE" w14:textId="08003E40" w:rsidR="00F05109" w:rsidRPr="00BF18C6" w:rsidRDefault="0077271A" w:rsidP="00F05109">
      <w:pPr>
        <w:rPr>
          <w:lang w:val="en-US"/>
        </w:rPr>
      </w:pPr>
      <w:r>
        <w:rPr>
          <w:rFonts w:eastAsia="Times New Roman"/>
          <w:lang w:val="en-US"/>
        </w:rPr>
        <w:t xml:space="preserve">To assess the statistical relevance of the results, the chi-square hypothesis test was </w:t>
      </w:r>
      <w:r w:rsidR="00C8062B">
        <w:rPr>
          <w:rFonts w:eastAsia="Times New Roman"/>
          <w:lang w:val="en-US"/>
        </w:rPr>
        <w:t>applied</w:t>
      </w:r>
      <w:r>
        <w:rPr>
          <w:rFonts w:eastAsia="Times New Roman"/>
          <w:lang w:val="en-US"/>
        </w:rPr>
        <w:t>:</w:t>
      </w:r>
    </w:p>
    <w:p w14:paraId="6A7CAA2A" w14:textId="77777777" w:rsidR="00F05109" w:rsidRPr="00BF18C6" w:rsidRDefault="0077271A" w:rsidP="00F05109">
      <w:pPr>
        <w:rPr>
          <w:lang w:val="en-US"/>
        </w:rPr>
      </w:pPr>
      <w:r>
        <w:rPr>
          <w:rFonts w:eastAsia="Times New Roman"/>
          <w:lang w:val="en-US"/>
        </w:rPr>
        <w:t>H0 Independence - A does not depend on B</w:t>
      </w:r>
    </w:p>
    <w:p w14:paraId="4B990CDC" w14:textId="77777777" w:rsidR="00F05109" w:rsidRPr="00BF18C6" w:rsidRDefault="0077271A" w:rsidP="00F05109">
      <w:pPr>
        <w:rPr>
          <w:lang w:val="en-US"/>
        </w:rPr>
      </w:pPr>
      <w:r>
        <w:rPr>
          <w:rFonts w:eastAsia="Times New Roman"/>
          <w:lang w:val="en-US"/>
        </w:rPr>
        <w:t>H1 Dependence - A depends on B</w:t>
      </w:r>
    </w:p>
    <w:p w14:paraId="498F3A93" w14:textId="77777777" w:rsidR="00F05109" w:rsidRPr="00BF18C6" w:rsidRDefault="0077271A" w:rsidP="00F05109">
      <w:pPr>
        <w:rPr>
          <w:lang w:val="en-US"/>
        </w:rPr>
      </w:pPr>
      <w:r>
        <w:rPr>
          <w:rFonts w:eastAsia="Times New Roman"/>
          <w:lang w:val="en-US"/>
        </w:rPr>
        <w:t>The chi-square calculation is done using the following expression:</w:t>
      </w:r>
    </w:p>
    <w:p w14:paraId="16C6ED66" w14:textId="77777777" w:rsidR="00F05109" w:rsidRPr="007639A4" w:rsidRDefault="003C4B8B" w:rsidP="00F05109">
      <w:pPr>
        <w:rPr>
          <w:shd w:val="clear" w:color="auto" w:fill="FFFFFF"/>
        </w:rPr>
      </w:pPr>
      <m:oMathPara>
        <m:oMath>
          <m:sSup>
            <m:sSupPr>
              <m:ctrlPr>
                <w:rPr>
                  <w:rFonts w:ascii="Cambria Math" w:hAnsi="Cambria Math"/>
                  <w:shd w:val="clear" w:color="auto" w:fill="FFFFFF"/>
                </w:rPr>
              </m:ctrlPr>
            </m:sSupPr>
            <m:e>
              <m:r>
                <m:rPr>
                  <m:sty m:val="p"/>
                </m:rPr>
                <w:rPr>
                  <w:rFonts w:ascii="Cambria Math" w:hAnsi="Cambria Math"/>
                  <w:shd w:val="clear" w:color="auto" w:fill="FFFFFF"/>
                </w:rPr>
                <m:t>χ</m:t>
              </m:r>
            </m:e>
            <m:sup>
              <m:r>
                <m:rPr>
                  <m:sty m:val="p"/>
                </m:rPr>
                <w:rPr>
                  <w:rFonts w:ascii="Cambria Math" w:hAnsi="Cambria Math"/>
                  <w:shd w:val="clear" w:color="auto" w:fill="FFFFFF"/>
                </w:rPr>
                <m:t>2</m:t>
              </m:r>
            </m:sup>
          </m:sSup>
          <m:r>
            <m:rPr>
              <m:sty m:val="p"/>
            </m:rPr>
            <w:rPr>
              <w:rFonts w:ascii="Cambria Math" w:hAnsi="Cambria Math"/>
              <w:shd w:val="clear" w:color="auto" w:fill="FFFFFF"/>
            </w:rPr>
            <m:t xml:space="preserve">= </m:t>
          </m:r>
          <m:f>
            <m:fPr>
              <m:ctrlPr>
                <w:rPr>
                  <w:rFonts w:ascii="Cambria Math" w:hAnsi="Cambria Math"/>
                  <w:shd w:val="clear" w:color="auto" w:fill="FFFFFF"/>
                </w:rPr>
              </m:ctrlPr>
            </m:fPr>
            <m:num>
              <m:d>
                <m:dPr>
                  <m:ctrlPr>
                    <w:rPr>
                      <w:rFonts w:ascii="Cambria Math" w:hAnsi="Cambria Math"/>
                      <w:shd w:val="clear" w:color="auto" w:fill="FFFFFF"/>
                    </w:rPr>
                  </m:ctrlPr>
                </m:dPr>
                <m:e>
                  <m:r>
                    <w:rPr>
                      <w:rFonts w:ascii="Cambria Math" w:hAnsi="Cambria Math"/>
                      <w:shd w:val="clear" w:color="auto" w:fill="FFFFFF"/>
                    </w:rPr>
                    <m:t>ad</m:t>
                  </m:r>
                  <m:r>
                    <m:rPr>
                      <m:sty m:val="p"/>
                    </m:rPr>
                    <w:rPr>
                      <w:rFonts w:ascii="Cambria Math" w:hAnsi="Cambria Math"/>
                      <w:shd w:val="clear" w:color="auto" w:fill="FFFFFF"/>
                    </w:rPr>
                    <m:t>-</m:t>
                  </m:r>
                  <m:r>
                    <w:rPr>
                      <w:rFonts w:ascii="Cambria Math" w:hAnsi="Cambria Math"/>
                      <w:shd w:val="clear" w:color="auto" w:fill="FFFFFF"/>
                    </w:rPr>
                    <m:t>bc</m:t>
                  </m:r>
                </m:e>
              </m:d>
              <m:r>
                <m:rPr>
                  <m:sty m:val="p"/>
                </m:rPr>
                <w:rPr>
                  <w:rFonts w:ascii="Cambria Math" w:hAnsi="Cambria Math"/>
                  <w:shd w:val="clear" w:color="auto" w:fill="FFFFFF"/>
                </w:rPr>
                <m:t>*</m:t>
              </m:r>
              <m:r>
                <w:rPr>
                  <w:rFonts w:ascii="Cambria Math" w:hAnsi="Cambria Math"/>
                  <w:shd w:val="clear" w:color="auto" w:fill="FFFFFF"/>
                </w:rPr>
                <m:t>N</m:t>
              </m:r>
            </m:num>
            <m:den>
              <m:sSub>
                <m:sSubPr>
                  <m:ctrlPr>
                    <w:rPr>
                      <w:rFonts w:ascii="Cambria Math" w:hAnsi="Cambria Math"/>
                      <w:i/>
                      <w:iCs/>
                      <w:shd w:val="clear" w:color="auto" w:fill="FFFFFF"/>
                    </w:rPr>
                  </m:ctrlPr>
                </m:sSubPr>
                <m:e>
                  <m:r>
                    <w:rPr>
                      <w:rFonts w:ascii="Cambria Math" w:hAnsi="Cambria Math"/>
                      <w:shd w:val="clear" w:color="auto" w:fill="FFFFFF"/>
                    </w:rPr>
                    <m:t>n</m:t>
                  </m:r>
                </m:e>
                <m:sub>
                  <m: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m:rPr>
                      <m:sty m:val="p"/>
                    </m:rPr>
                    <w:rPr>
                      <w:rFonts w:ascii="Cambria Math" w:hAnsi="Cambria Math"/>
                      <w:shd w:val="clear" w:color="auto" w:fill="FFFFFF"/>
                    </w:rPr>
                    <m:t>3</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w:rPr>
                      <w:rFonts w:ascii="Cambria Math" w:hAnsi="Cambria Math"/>
                      <w:shd w:val="clear" w:color="auto" w:fill="FFFFFF"/>
                    </w:rPr>
                    <m:t>4</m:t>
                  </m:r>
                </m:sub>
              </m:sSub>
            </m:den>
          </m:f>
        </m:oMath>
      </m:oMathPara>
    </w:p>
    <w:p w14:paraId="688E2D48" w14:textId="3BD1CDC7" w:rsidR="00F05109" w:rsidRPr="00997277" w:rsidRDefault="006F5453" w:rsidP="00F05109">
      <w:pPr>
        <w:rPr>
          <w:shd w:val="clear" w:color="auto" w:fill="FFFFFF"/>
          <w:lang w:val="en-US"/>
        </w:rPr>
      </w:pPr>
      <w:r>
        <w:rPr>
          <w:rFonts w:eastAsia="Times New Roman"/>
          <w:shd w:val="clear" w:color="auto" w:fill="FFFFFF"/>
          <w:lang w:val="en-US"/>
        </w:rPr>
        <w:t>In which</w:t>
      </w:r>
      <w:r w:rsidR="0077271A">
        <w:rPr>
          <w:rFonts w:eastAsia="Times New Roman"/>
          <w:shd w:val="clear" w:color="auto" w:fill="FFFFFF"/>
          <w:lang w:val="en-US"/>
        </w:rPr>
        <w:t>:</w:t>
      </w:r>
    </w:p>
    <w:p w14:paraId="316C0B15" w14:textId="0C530C1C" w:rsidR="00F05109" w:rsidRPr="00BF18C6" w:rsidRDefault="0077271A" w:rsidP="00F05109">
      <w:pPr>
        <w:rPr>
          <w:shd w:val="clear" w:color="auto" w:fill="FFFFFF"/>
          <w:lang w:val="en-US"/>
        </w:rPr>
      </w:pPr>
      <m:oMath>
        <m:r>
          <w:rPr>
            <w:rFonts w:ascii="Cambria Math" w:hAnsi="Cambria Math"/>
            <w:shd w:val="clear" w:color="auto" w:fill="FFFFFF"/>
          </w:rPr>
          <m:t>a</m:t>
        </m:r>
      </m:oMath>
      <w:r>
        <w:rPr>
          <w:rFonts w:eastAsia="Times New Roman"/>
          <w:shd w:val="clear" w:color="auto" w:fill="FFFFFF"/>
          <w:lang w:val="en-US"/>
        </w:rPr>
        <w:t xml:space="preserve">, </w:t>
      </w:r>
      <m:oMath>
        <m:r>
          <w:rPr>
            <w:rFonts w:ascii="Cambria Math" w:hAnsi="Cambria Math"/>
            <w:shd w:val="clear" w:color="auto" w:fill="FFFFFF"/>
          </w:rPr>
          <m:t>b</m:t>
        </m:r>
      </m:oMath>
      <w:r>
        <w:rPr>
          <w:rFonts w:eastAsia="Times New Roman"/>
          <w:shd w:val="clear" w:color="auto" w:fill="FFFFFF"/>
          <w:lang w:val="en-US"/>
        </w:rPr>
        <w:t xml:space="preserve">, </w:t>
      </w:r>
      <m:oMath>
        <m:r>
          <w:rPr>
            <w:rFonts w:ascii="Cambria Math" w:hAnsi="Cambria Math"/>
            <w:shd w:val="clear" w:color="auto" w:fill="FFFFFF"/>
          </w:rPr>
          <m:t>c</m:t>
        </m:r>
      </m:oMath>
      <w:r>
        <w:rPr>
          <w:rFonts w:eastAsia="Times New Roman"/>
          <w:shd w:val="clear" w:color="auto" w:fill="FFFFFF"/>
          <w:lang w:val="en-US"/>
        </w:rPr>
        <w:t xml:space="preserve"> and </w:t>
      </w:r>
      <m:oMath>
        <m:r>
          <w:rPr>
            <w:rFonts w:ascii="Cambria Math" w:hAnsi="Cambria Math"/>
            <w:shd w:val="clear" w:color="auto" w:fill="FFFFFF"/>
          </w:rPr>
          <m:t>d</m:t>
        </m:r>
      </m:oMath>
      <w:r>
        <w:rPr>
          <w:rFonts w:eastAsia="Times New Roman"/>
          <w:shd w:val="clear" w:color="auto" w:fill="FFFFFF"/>
          <w:lang w:val="en-US"/>
        </w:rPr>
        <w:t>, are the observation counts present</w:t>
      </w:r>
      <w:r w:rsidR="00C8062B">
        <w:rPr>
          <w:rFonts w:eastAsia="Times New Roman"/>
          <w:shd w:val="clear" w:color="auto" w:fill="FFFFFF"/>
          <w:lang w:val="en-US"/>
        </w:rPr>
        <w:t>ed</w:t>
      </w:r>
      <w:r>
        <w:rPr>
          <w:rFonts w:eastAsia="Times New Roman"/>
          <w:shd w:val="clear" w:color="auto" w:fill="FFFFFF"/>
          <w:lang w:val="en-US"/>
        </w:rPr>
        <w:t xml:space="preserve"> in</w:t>
      </w:r>
      <w:r w:rsidR="00C9530B">
        <w:rPr>
          <w:rFonts w:eastAsia="Times New Roman"/>
          <w:shd w:val="clear" w:color="auto" w:fill="FFFFFF"/>
          <w:lang w:val="en-US"/>
        </w:rPr>
        <w:t xml:space="preserve"> </w:t>
      </w:r>
      <w:r w:rsidRPr="007639A4">
        <w:rPr>
          <w:shd w:val="clear" w:color="auto" w:fill="FFFFFF"/>
        </w:rPr>
        <w:fldChar w:fldCharType="begin"/>
      </w:r>
      <w:r w:rsidRPr="00BF18C6">
        <w:rPr>
          <w:shd w:val="clear" w:color="auto" w:fill="FFFFFF"/>
          <w:lang w:val="en-US"/>
        </w:rPr>
        <w:instrText xml:space="preserve"> REF _Ref52208069 \h  \* MERGEFORMAT </w:instrText>
      </w:r>
      <w:r w:rsidRPr="007639A4">
        <w:rPr>
          <w:shd w:val="clear" w:color="auto" w:fill="FFFFFF"/>
        </w:rPr>
      </w:r>
      <w:r w:rsidRPr="007639A4">
        <w:rPr>
          <w:shd w:val="clear" w:color="auto" w:fill="FFFFFF"/>
        </w:rPr>
        <w:fldChar w:fldCharType="separate"/>
      </w:r>
      <w:r w:rsidR="00F6136C" w:rsidRPr="00F6136C">
        <w:rPr>
          <w:rFonts w:eastAsia="Times New Roman"/>
          <w:shd w:val="clear" w:color="auto" w:fill="FFFFFF"/>
          <w:lang w:val="en-US"/>
        </w:rPr>
        <w:t>Table</w:t>
      </w:r>
      <w:r w:rsidR="00F6136C" w:rsidRPr="00F6136C">
        <w:rPr>
          <w:rFonts w:eastAsia="Times New Roman"/>
          <w:lang w:val="en-US"/>
        </w:rPr>
        <w:t xml:space="preserve"> 1 </w:t>
      </w:r>
      <w:r w:rsidRPr="007639A4">
        <w:rPr>
          <w:shd w:val="clear" w:color="auto" w:fill="FFFFFF"/>
        </w:rPr>
        <w:fldChar w:fldCharType="end"/>
      </w:r>
      <w:r>
        <w:rPr>
          <w:rFonts w:eastAsia="Times New Roman"/>
          <w:lang w:val="en-US"/>
        </w:rPr>
        <w:t xml:space="preserve"> </w:t>
      </w:r>
    </w:p>
    <w:p w14:paraId="18F1FBFF" w14:textId="77777777" w:rsidR="00F05109" w:rsidRPr="00BF18C6" w:rsidRDefault="003C4B8B" w:rsidP="00F05109">
      <w:pPr>
        <w:rPr>
          <w:rFonts w:eastAsiaTheme="minorEastAsia"/>
          <w:shd w:val="clear" w:color="auto" w:fill="FFFFFF"/>
          <w:lang w:val="en-US"/>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lang w:val="en-US"/>
              </w:rPr>
              <m:t>1</m:t>
            </m:r>
          </m:sub>
        </m:sSub>
        <m:r>
          <w:rPr>
            <w:rFonts w:ascii="Cambria Math" w:hAnsi="Cambria Math"/>
            <w:shd w:val="clear" w:color="auto" w:fill="FFFFFF"/>
            <w:lang w:val="en-US"/>
          </w:rPr>
          <m:t xml:space="preserve"> </m:t>
        </m:r>
      </m:oMath>
      <w:r w:rsidR="0077271A" w:rsidRPr="00BF18C6">
        <w:rPr>
          <w:rFonts w:eastAsiaTheme="minorEastAsia"/>
          <w:shd w:val="clear" w:color="auto" w:fill="FFFFFF"/>
          <w:lang w:val="en-US"/>
        </w:rPr>
        <w:t xml:space="preserve">: </w:t>
      </w:r>
      <m:oMath>
        <m:r>
          <w:rPr>
            <w:rFonts w:ascii="Cambria Math" w:eastAsiaTheme="minorEastAsia" w:hAnsi="Cambria Math"/>
            <w:shd w:val="clear" w:color="auto" w:fill="FFFFFF"/>
          </w:rPr>
          <m:t>a</m:t>
        </m:r>
        <m:r>
          <w:rPr>
            <w:rFonts w:ascii="Cambria Math" w:eastAsiaTheme="minorEastAsia" w:hAnsi="Cambria Math"/>
            <w:shd w:val="clear" w:color="auto" w:fill="FFFFFF"/>
            <w:lang w:val="en-US"/>
          </w:rPr>
          <m:t>+</m:t>
        </m:r>
        <m:r>
          <w:rPr>
            <w:rFonts w:ascii="Cambria Math" w:eastAsiaTheme="minorEastAsia" w:hAnsi="Cambria Math"/>
            <w:shd w:val="clear" w:color="auto" w:fill="FFFFFF"/>
          </w:rPr>
          <m:t>b</m:t>
        </m:r>
      </m:oMath>
    </w:p>
    <w:p w14:paraId="165D3789" w14:textId="77777777" w:rsidR="00F05109" w:rsidRPr="00BF18C6" w:rsidRDefault="003C4B8B" w:rsidP="00F05109">
      <w:pPr>
        <w:rPr>
          <w:rFonts w:eastAsiaTheme="minorEastAsia"/>
          <w:shd w:val="clear" w:color="auto" w:fill="FFFFFF"/>
          <w:lang w:val="en-US"/>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lang w:val="en-US"/>
              </w:rPr>
              <m:t>2</m:t>
            </m:r>
          </m:sub>
        </m:sSub>
      </m:oMath>
      <w:r w:rsidR="0077271A" w:rsidRPr="00BF18C6">
        <w:rPr>
          <w:rFonts w:eastAsiaTheme="minorEastAsia"/>
          <w:shd w:val="clear" w:color="auto" w:fill="FFFFFF"/>
          <w:lang w:val="en-US"/>
        </w:rPr>
        <w:t xml:space="preserve">: </w:t>
      </w:r>
      <m:oMath>
        <m:r>
          <w:rPr>
            <w:rFonts w:ascii="Cambria Math" w:eastAsiaTheme="minorEastAsia" w:hAnsi="Cambria Math"/>
            <w:shd w:val="clear" w:color="auto" w:fill="FFFFFF"/>
          </w:rPr>
          <m:t>c</m:t>
        </m:r>
        <m:r>
          <w:rPr>
            <w:rFonts w:ascii="Cambria Math" w:eastAsiaTheme="minorEastAsia" w:hAnsi="Cambria Math"/>
            <w:shd w:val="clear" w:color="auto" w:fill="FFFFFF"/>
            <w:lang w:val="en-US"/>
          </w:rPr>
          <m:t>+</m:t>
        </m:r>
        <m:r>
          <w:rPr>
            <w:rFonts w:ascii="Cambria Math" w:eastAsiaTheme="minorEastAsia" w:hAnsi="Cambria Math"/>
            <w:shd w:val="clear" w:color="auto" w:fill="FFFFFF"/>
          </w:rPr>
          <m:t>d</m:t>
        </m:r>
      </m:oMath>
    </w:p>
    <w:p w14:paraId="11284AB4" w14:textId="77777777" w:rsidR="00F05109" w:rsidRPr="00BF18C6" w:rsidRDefault="003C4B8B" w:rsidP="00F05109">
      <w:pPr>
        <w:rPr>
          <w:rFonts w:eastAsiaTheme="minorEastAsia"/>
          <w:shd w:val="clear" w:color="auto" w:fill="FFFFFF"/>
          <w:lang w:val="en-US"/>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lang w:val="en-US"/>
              </w:rPr>
              <m:t>3</m:t>
            </m:r>
          </m:sub>
        </m:sSub>
      </m:oMath>
      <w:r w:rsidR="0077271A" w:rsidRPr="00BF18C6">
        <w:rPr>
          <w:rFonts w:eastAsiaTheme="minorEastAsia"/>
          <w:shd w:val="clear" w:color="auto" w:fill="FFFFFF"/>
          <w:lang w:val="en-US"/>
        </w:rPr>
        <w:t xml:space="preserve">: </w:t>
      </w:r>
      <m:oMath>
        <m:r>
          <w:rPr>
            <w:rFonts w:ascii="Cambria Math" w:eastAsiaTheme="minorEastAsia" w:hAnsi="Cambria Math"/>
            <w:shd w:val="clear" w:color="auto" w:fill="FFFFFF"/>
          </w:rPr>
          <m:t>a</m:t>
        </m:r>
        <m:r>
          <w:rPr>
            <w:rFonts w:ascii="Cambria Math" w:eastAsiaTheme="minorEastAsia" w:hAnsi="Cambria Math"/>
            <w:shd w:val="clear" w:color="auto" w:fill="FFFFFF"/>
            <w:lang w:val="en-US"/>
          </w:rPr>
          <m:t>+</m:t>
        </m:r>
        <m:r>
          <w:rPr>
            <w:rFonts w:ascii="Cambria Math" w:eastAsiaTheme="minorEastAsia" w:hAnsi="Cambria Math"/>
            <w:shd w:val="clear" w:color="auto" w:fill="FFFFFF"/>
          </w:rPr>
          <m:t>c</m:t>
        </m:r>
      </m:oMath>
    </w:p>
    <w:p w14:paraId="51C69D40" w14:textId="77777777" w:rsidR="00F05109" w:rsidRPr="00BF18C6" w:rsidRDefault="003C4B8B" w:rsidP="00F05109">
      <w:pPr>
        <w:rPr>
          <w:rFonts w:eastAsiaTheme="minorEastAsia"/>
          <w:shd w:val="clear" w:color="auto" w:fill="FFFFFF"/>
          <w:lang w:val="en-US"/>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lang w:val="en-US"/>
              </w:rPr>
              <m:t>4</m:t>
            </m:r>
          </m:sub>
        </m:sSub>
        <m:r>
          <w:rPr>
            <w:rFonts w:ascii="Cambria Math" w:hAnsi="Cambria Math"/>
            <w:shd w:val="clear" w:color="auto" w:fill="FFFFFF"/>
            <w:lang w:val="en-US"/>
          </w:rPr>
          <m:t>:</m:t>
        </m:r>
      </m:oMath>
      <w:r w:rsidR="0077271A" w:rsidRPr="00BF18C6">
        <w:rPr>
          <w:rFonts w:eastAsiaTheme="minorEastAsia"/>
          <w:shd w:val="clear" w:color="auto" w:fill="FFFFFF"/>
          <w:lang w:val="en-US"/>
        </w:rPr>
        <w:t xml:space="preserve"> </w:t>
      </w:r>
      <m:oMath>
        <m:r>
          <w:rPr>
            <w:rFonts w:ascii="Cambria Math" w:eastAsiaTheme="minorEastAsia" w:hAnsi="Cambria Math"/>
            <w:shd w:val="clear" w:color="auto" w:fill="FFFFFF"/>
          </w:rPr>
          <m:t>b</m:t>
        </m:r>
        <m:r>
          <w:rPr>
            <w:rFonts w:ascii="Cambria Math" w:eastAsiaTheme="minorEastAsia" w:hAnsi="Cambria Math"/>
            <w:shd w:val="clear" w:color="auto" w:fill="FFFFFF"/>
            <w:lang w:val="en-US"/>
          </w:rPr>
          <m:t>+</m:t>
        </m:r>
        <m:r>
          <w:rPr>
            <w:rFonts w:ascii="Cambria Math" w:eastAsiaTheme="minorEastAsia" w:hAnsi="Cambria Math"/>
            <w:shd w:val="clear" w:color="auto" w:fill="FFFFFF"/>
          </w:rPr>
          <m:t>d</m:t>
        </m:r>
      </m:oMath>
    </w:p>
    <w:p w14:paraId="4B8B937D" w14:textId="77777777" w:rsidR="00F05109" w:rsidRPr="00BF18C6" w:rsidRDefault="0077271A" w:rsidP="00F05109">
      <w:pPr>
        <w:rPr>
          <w:shd w:val="clear" w:color="auto" w:fill="FFFFFF"/>
          <w:lang w:val="en-US"/>
        </w:rPr>
      </w:pPr>
      <m:oMath>
        <m:r>
          <w:rPr>
            <w:rFonts w:ascii="Cambria Math" w:hAnsi="Cambria Math"/>
            <w:shd w:val="clear" w:color="auto" w:fill="FFFFFF"/>
          </w:rPr>
          <m:t>N</m:t>
        </m:r>
      </m:oMath>
      <w:r w:rsidRPr="00BF18C6">
        <w:rPr>
          <w:rFonts w:eastAsiaTheme="minorEastAsia"/>
          <w:shd w:val="clear" w:color="auto" w:fill="FFFFFF"/>
          <w:lang w:val="en-US"/>
        </w:rPr>
        <w:t xml:space="preserve">: </w:t>
      </w:r>
      <m:oMath>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lang w:val="en-US"/>
              </w:rPr>
              <m:t>1</m:t>
            </m:r>
          </m:sub>
        </m:sSub>
        <m:r>
          <w:rPr>
            <w:rFonts w:ascii="Cambria Math" w:eastAsiaTheme="minorEastAsia" w:hAnsi="Cambria Math"/>
            <w:shd w:val="clear" w:color="auto" w:fill="FFFFFF"/>
            <w:lang w:val="en-US"/>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lang w:val="en-US"/>
              </w:rPr>
              <m:t>2</m:t>
            </m:r>
          </m:sub>
        </m:sSub>
        <m:r>
          <w:rPr>
            <w:rFonts w:ascii="Cambria Math" w:eastAsiaTheme="minorEastAsia" w:hAnsi="Cambria Math"/>
            <w:shd w:val="clear" w:color="auto" w:fill="FFFFFF"/>
            <w:lang w:val="en-US"/>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lang w:val="en-US"/>
              </w:rPr>
              <m:t>3</m:t>
            </m:r>
          </m:sub>
        </m:sSub>
        <m:r>
          <w:rPr>
            <w:rFonts w:ascii="Cambria Math" w:eastAsiaTheme="minorEastAsia" w:hAnsi="Cambria Math"/>
            <w:shd w:val="clear" w:color="auto" w:fill="FFFFFF"/>
            <w:lang w:val="en-US"/>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lang w:val="en-US"/>
              </w:rPr>
              <m:t>4</m:t>
            </m:r>
          </m:sub>
        </m:sSub>
      </m:oMath>
    </w:p>
    <w:p w14:paraId="44A60A30" w14:textId="690458CC" w:rsidR="00F05109" w:rsidRPr="00C9530B" w:rsidRDefault="0077271A" w:rsidP="00F05109">
      <w:pPr>
        <w:rPr>
          <w:lang w:val="en-US"/>
        </w:rPr>
      </w:pPr>
      <w:r>
        <w:rPr>
          <w:rFonts w:eastAsia="Times New Roman"/>
          <w:lang w:val="en-US"/>
        </w:rPr>
        <w:t xml:space="preserve">This hypothesis test can be interpreted as the difference in the frequency distribution of variable A due to the </w:t>
      </w:r>
      <w:r w:rsidR="00C8062B">
        <w:rPr>
          <w:rFonts w:eastAsia="Times New Roman"/>
          <w:lang w:val="en-US"/>
        </w:rPr>
        <w:t>presence</w:t>
      </w:r>
      <w:r>
        <w:rPr>
          <w:rFonts w:eastAsia="Times New Roman"/>
          <w:lang w:val="en-US"/>
        </w:rPr>
        <w:t xml:space="preserve"> of variable B</w:t>
      </w:r>
      <w:r w:rsidR="00C8062B">
        <w:rPr>
          <w:rFonts w:eastAsia="Times New Roman"/>
          <w:lang w:val="en-US"/>
        </w:rPr>
        <w:t>. In such manner</w:t>
      </w:r>
      <w:r>
        <w:rPr>
          <w:rFonts w:eastAsia="Times New Roman"/>
          <w:lang w:val="en-US"/>
        </w:rPr>
        <w:t xml:space="preserve">, when the calculated chi-square value is greater than or equal to the tabulated chi-square, when adopting level of significance of 5%, one can reject the null hypothesis of independence and consider the alternative hypothesis of dependence on variable A in relation to variable B </w:t>
      </w:r>
      <w:r w:rsidR="00F37EA0">
        <w:fldChar w:fldCharType="begin" w:fldLock="1"/>
      </w:r>
      <w:r w:rsidR="00F6136C">
        <w:rPr>
          <w:lang w:val="en-US"/>
        </w:rPr>
        <w:instrText>ADDIN CSL_CITATION {"citationItems":[{"id":"ITEM-1","itemData":{"author":[{"dropping-particle":"","family":"NCSS","given":"","non-dropping-particle":"","parse-names":false,"suffix":""}],"container-title":"NCSS - Statistical Software","id":"ITEM-1","issued":{"date-parts":[["2019"]]},"page":"1-39","title":"Contingency Tables Square Test","type":"chapter"},"uris":["http://www.mendeley.com/documents/?uuid=6135cdbb-7a77-4621-984d-3f85db3641c6"]}],"mendeley":{"formattedCitation":"&lt;sup&gt;13&lt;/sup&gt;","plainTextFormattedCitation":"13","previouslyFormattedCitation":"&lt;sup&gt;13&lt;/sup&gt;"},"properties":{"noteIndex":0},"schema":"https://github.com/citation-style-language/schema/raw/master/csl-citation.json"}</w:instrText>
      </w:r>
      <w:r w:rsidR="00F37EA0">
        <w:fldChar w:fldCharType="separate"/>
      </w:r>
      <w:r w:rsidR="00F6136C" w:rsidRPr="00F6136C">
        <w:rPr>
          <w:rFonts w:eastAsia="Times New Roman"/>
          <w:noProof/>
          <w:vertAlign w:val="superscript"/>
          <w:lang w:val="en-US"/>
        </w:rPr>
        <w:t>13</w:t>
      </w:r>
      <w:r w:rsidR="00F37EA0">
        <w:fldChar w:fldCharType="end"/>
      </w:r>
      <w:r w:rsidR="00C9530B" w:rsidRPr="00C9530B">
        <w:rPr>
          <w:lang w:val="en-US"/>
        </w:rPr>
        <w:t>.</w:t>
      </w:r>
    </w:p>
    <w:p w14:paraId="60E68F03" w14:textId="77777777" w:rsidR="00AA03C0" w:rsidRPr="00BF18C6" w:rsidRDefault="00AA03C0" w:rsidP="00F05109">
      <w:pPr>
        <w:rPr>
          <w:rFonts w:eastAsiaTheme="minorEastAsia"/>
          <w:lang w:val="en-US"/>
        </w:rPr>
      </w:pPr>
    </w:p>
    <w:p w14:paraId="632286E5" w14:textId="3E9DF02F" w:rsidR="00C8062B" w:rsidRPr="00C8062B" w:rsidRDefault="0077271A" w:rsidP="00C8062B">
      <w:pPr>
        <w:pStyle w:val="Ttulo3"/>
        <w:rPr>
          <w:rFonts w:eastAsia="Times New Roman"/>
          <w:lang w:val="en-US"/>
        </w:rPr>
      </w:pPr>
      <w:r>
        <w:rPr>
          <w:rFonts w:eastAsia="Times New Roman"/>
          <w:lang w:val="en-US"/>
        </w:rPr>
        <w:t>Correlation between binary and ordinal questions</w:t>
      </w:r>
    </w:p>
    <w:p w14:paraId="5A4BCAC9" w14:textId="27D368A5" w:rsidR="00F05109" w:rsidRPr="00870A4C" w:rsidRDefault="0077271A" w:rsidP="00C8062B">
      <w:pPr>
        <w:rPr>
          <w:lang w:val="en-US"/>
        </w:rPr>
      </w:pPr>
      <w:r>
        <w:rPr>
          <w:lang w:val="en-US"/>
        </w:rPr>
        <w:t xml:space="preserve">The correlation between questions that appear </w:t>
      </w:r>
      <w:r w:rsidR="00870A4C">
        <w:rPr>
          <w:lang w:val="en-US"/>
        </w:rPr>
        <w:t xml:space="preserve">to be </w:t>
      </w:r>
      <w:r>
        <w:rPr>
          <w:lang w:val="en-US"/>
        </w:rPr>
        <w:t>dichotomous and questions that present on an ordinal scale, was performed through the</w:t>
      </w:r>
      <w:r w:rsidR="00870A4C">
        <w:rPr>
          <w:lang w:val="en-US"/>
        </w:rPr>
        <w:t xml:space="preserve"> Point-Biserial Correlation Coefficient.</w:t>
      </w:r>
    </w:p>
    <w:p w14:paraId="28AF6E91" w14:textId="723C8806" w:rsidR="00F05109" w:rsidRPr="00BF18C6" w:rsidRDefault="0077271A" w:rsidP="00F05109">
      <w:pPr>
        <w:rPr>
          <w:lang w:val="en-US"/>
        </w:rPr>
      </w:pPr>
      <w:r>
        <w:rPr>
          <w:rFonts w:eastAsia="Times New Roman"/>
          <w:lang w:val="en-US"/>
        </w:rPr>
        <w:t xml:space="preserve">The division of a group into (0 - no) and (1 - yes) is considered and, </w:t>
      </w:r>
      <w:r w:rsidR="00870A4C">
        <w:rPr>
          <w:rFonts w:eastAsia="Times New Roman"/>
          <w:lang w:val="en-US"/>
        </w:rPr>
        <w:t>inasmuch as</w:t>
      </w:r>
      <w:r w:rsidR="00870A4C">
        <w:rPr>
          <w:rFonts w:eastAsia="Times New Roman"/>
          <w:lang w:val="en-US"/>
        </w:rPr>
        <w:tab/>
      </w:r>
      <w:r>
        <w:rPr>
          <w:rFonts w:eastAsia="Times New Roman"/>
          <w:lang w:val="en-US"/>
        </w:rPr>
        <w:t>,</w:t>
      </w:r>
      <w:r w:rsidR="00870A4C">
        <w:rPr>
          <w:rFonts w:eastAsia="Times New Roman"/>
          <w:lang w:val="en-US"/>
        </w:rPr>
        <w:t xml:space="preserve"> </w:t>
      </w:r>
      <w:r>
        <w:rPr>
          <w:rFonts w:eastAsia="Times New Roman"/>
          <w:lang w:val="en-US"/>
        </w:rPr>
        <w:t xml:space="preserve">the </w:t>
      </w:r>
      <w:r w:rsidR="00870A4C">
        <w:rPr>
          <w:rFonts w:eastAsia="Times New Roman"/>
          <w:lang w:val="en-US"/>
        </w:rPr>
        <w:t xml:space="preserve">coefficient </w:t>
      </w:r>
      <w:r>
        <w:rPr>
          <w:rFonts w:eastAsia="Times New Roman"/>
          <w:lang w:val="en-US"/>
        </w:rPr>
        <w:t>can be calculated according to the following expression:</w:t>
      </w:r>
    </w:p>
    <w:p w14:paraId="6D317994" w14:textId="77777777" w:rsidR="00F05109" w:rsidRPr="007639A4" w:rsidRDefault="003C4B8B" w:rsidP="00F0510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pb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num>
            <m:den>
              <m:sSub>
                <m:sSubPr>
                  <m:ctrlPr>
                    <w:rPr>
                      <w:rFonts w:ascii="Cambria Math" w:hAnsi="Cambria Math"/>
                      <w:i/>
                    </w:rPr>
                  </m:ctrlPr>
                </m:sSubPr>
                <m:e>
                  <m:r>
                    <w:rPr>
                      <w:rFonts w:ascii="Cambria Math" w:hAnsi="Cambria Math"/>
                    </w:rPr>
                    <m:t>s</m:t>
                  </m:r>
                </m:e>
                <m:sub>
                  <m:r>
                    <w:rPr>
                      <w:rFonts w:ascii="Cambria Math" w:hAnsi="Cambria Math"/>
                    </w:rPr>
                    <m:t>n</m:t>
                  </m:r>
                </m:sub>
              </m:sSub>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w:bookmarkStart w:id="8" w:name="_Hlk52210339"/>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0</m:t>
                      </m:r>
                    </m:sub>
                  </m:sSub>
                  <w:bookmarkEnd w:id="8"/>
                </m:num>
                <m:den>
                  <m:sSup>
                    <m:sSupPr>
                      <m:ctrlPr>
                        <w:rPr>
                          <w:rFonts w:ascii="Cambria Math" w:hAnsi="Cambria Math"/>
                          <w:i/>
                        </w:rPr>
                      </m:ctrlPr>
                    </m:sSupPr>
                    <m:e>
                      <m:r>
                        <w:rPr>
                          <w:rFonts w:ascii="Cambria Math" w:hAnsi="Cambria Math"/>
                        </w:rPr>
                        <m:t>n</m:t>
                      </m:r>
                    </m:e>
                    <m:sup>
                      <m:r>
                        <w:rPr>
                          <w:rFonts w:ascii="Cambria Math" w:hAnsi="Cambria Math"/>
                        </w:rPr>
                        <m:t>2</m:t>
                      </m:r>
                    </m:sup>
                  </m:sSup>
                </m:den>
              </m:f>
            </m:e>
          </m:rad>
          <m:r>
            <w:rPr>
              <w:rFonts w:ascii="Cambria Math" w:hAnsi="Cambria Math"/>
            </w:rPr>
            <m:t xml:space="preserve">   </m:t>
          </m:r>
        </m:oMath>
      </m:oMathPara>
    </w:p>
    <w:p w14:paraId="1E1218DB" w14:textId="569506AD" w:rsidR="00F05109" w:rsidRPr="00BF18C6" w:rsidRDefault="006F5453" w:rsidP="00F05109">
      <w:pPr>
        <w:rPr>
          <w:rFonts w:eastAsiaTheme="minorEastAsia"/>
          <w:lang w:val="en-US"/>
        </w:rPr>
      </w:pPr>
      <w:r>
        <w:rPr>
          <w:rFonts w:eastAsia="Times New Roman"/>
          <w:lang w:val="en-US"/>
        </w:rPr>
        <w:t>In which</w:t>
      </w:r>
      <w:r w:rsidR="0077271A">
        <w:rPr>
          <w:rFonts w:eastAsia="Times New Roman"/>
          <w:lang w:val="en-US"/>
        </w:rPr>
        <w:t>:</w:t>
      </w:r>
    </w:p>
    <w:p w14:paraId="3750473A" w14:textId="77777777" w:rsidR="00F05109" w:rsidRPr="00BF18C6" w:rsidRDefault="003C4B8B" w:rsidP="00F05109">
      <w:pPr>
        <w:rPr>
          <w:rFonts w:eastAsiaTheme="minorEastAsia"/>
          <w:lang w:val="en-US"/>
        </w:rPr>
      </w:pPr>
      <m:oMath>
        <m:sSub>
          <m:sSubPr>
            <m:ctrlPr>
              <w:rPr>
                <w:rFonts w:ascii="Cambria Math" w:hAnsi="Cambria Math"/>
                <w:i/>
              </w:rPr>
            </m:ctrlPr>
          </m:sSubPr>
          <m:e>
            <m:r>
              <w:rPr>
                <w:rFonts w:ascii="Cambria Math" w:hAnsi="Cambria Math"/>
              </w:rPr>
              <m:t>s</m:t>
            </m:r>
          </m:e>
          <m:sub>
            <m:r>
              <w:rPr>
                <w:rFonts w:ascii="Cambria Math" w:hAnsi="Cambria Math"/>
              </w:rPr>
              <m:t>n</m:t>
            </m:r>
          </m:sub>
        </m:sSub>
      </m:oMath>
      <w:r w:rsidR="0077271A">
        <w:rPr>
          <w:rFonts w:eastAsia="Times New Roman"/>
          <w:lang w:val="en-US"/>
        </w:rPr>
        <w:t xml:space="preserve"> : Standard deviation considering all population data</w:t>
      </w:r>
    </w:p>
    <w:p w14:paraId="1DC9425B" w14:textId="787E64E2" w:rsidR="00F05109" w:rsidRPr="00BF18C6" w:rsidRDefault="003C4B8B" w:rsidP="00F05109">
      <w:pPr>
        <w:rPr>
          <w:rFonts w:eastAsiaTheme="minorEastAsia"/>
          <w:lang w:val="en-US"/>
        </w:rPr>
      </w:pPr>
      <m:oMath>
        <m:sSub>
          <m:sSubPr>
            <m:ctrlPr>
              <w:rPr>
                <w:rFonts w:ascii="Cambria Math" w:hAnsi="Cambria Math"/>
                <w:i/>
              </w:rPr>
            </m:ctrlPr>
          </m:sSubPr>
          <m:e>
            <m:r>
              <w:rPr>
                <w:rFonts w:ascii="Cambria Math" w:hAnsi="Cambria Math"/>
              </w:rPr>
              <m:t>M</m:t>
            </m:r>
          </m:e>
          <m:sub>
            <m:r>
              <w:rPr>
                <w:rFonts w:ascii="Cambria Math" w:hAnsi="Cambria Math"/>
                <w:lang w:val="en-US"/>
              </w:rPr>
              <m:t>0</m:t>
            </m:r>
          </m:sub>
        </m:sSub>
      </m:oMath>
      <w:r w:rsidR="0077271A">
        <w:rPr>
          <w:rFonts w:eastAsia="Times New Roman"/>
          <w:lang w:val="en-US"/>
        </w:rPr>
        <w:t xml:space="preserve"> and </w:t>
      </w:r>
      <m:oMath>
        <m:sSub>
          <m:sSubPr>
            <m:ctrlPr>
              <w:rPr>
                <w:rFonts w:ascii="Cambria Math" w:hAnsi="Cambria Math"/>
                <w:i/>
              </w:rPr>
            </m:ctrlPr>
          </m:sSubPr>
          <m:e>
            <m:r>
              <w:rPr>
                <w:rFonts w:ascii="Cambria Math" w:hAnsi="Cambria Math"/>
              </w:rPr>
              <m:t>M</m:t>
            </m:r>
          </m:e>
          <m:sub>
            <m:r>
              <w:rPr>
                <w:rFonts w:ascii="Cambria Math" w:hAnsi="Cambria Math"/>
                <w:lang w:val="en-US"/>
              </w:rPr>
              <m:t>1</m:t>
            </m:r>
          </m:sub>
        </m:sSub>
      </m:oMath>
      <w:r w:rsidR="0077271A">
        <w:rPr>
          <w:rFonts w:eastAsia="Times New Roman"/>
          <w:lang w:val="en-US"/>
        </w:rPr>
        <w:t xml:space="preserve">: Average of the </w:t>
      </w:r>
      <w:r w:rsidR="006F5453">
        <w:rPr>
          <w:rFonts w:eastAsia="Times New Roman"/>
          <w:lang w:val="en-US"/>
        </w:rPr>
        <w:t xml:space="preserve">ordinal </w:t>
      </w:r>
      <w:r w:rsidR="0077271A">
        <w:rPr>
          <w:rFonts w:eastAsia="Times New Roman"/>
          <w:lang w:val="en-US"/>
        </w:rPr>
        <w:t>variable</w:t>
      </w:r>
      <w:r w:rsidR="006F5453">
        <w:rPr>
          <w:rFonts w:eastAsia="Times New Roman"/>
          <w:lang w:val="en-US"/>
        </w:rPr>
        <w:t>s</w:t>
      </w:r>
      <w:r w:rsidR="0077271A">
        <w:rPr>
          <w:rFonts w:eastAsia="Times New Roman"/>
          <w:lang w:val="en-US"/>
        </w:rPr>
        <w:t xml:space="preserve">, for patients who answered the question </w:t>
      </w:r>
      <w:r w:rsidR="006F5453">
        <w:rPr>
          <w:rFonts w:eastAsia="Times New Roman"/>
          <w:lang w:val="en-US"/>
        </w:rPr>
        <w:t>as</w:t>
      </w:r>
      <w:r w:rsidR="0077271A">
        <w:rPr>
          <w:rFonts w:eastAsia="Times New Roman"/>
          <w:lang w:val="en-US"/>
        </w:rPr>
        <w:t xml:space="preserve"> negative (0 - no) and positive (1 - yes), respectively</w:t>
      </w:r>
    </w:p>
    <w:p w14:paraId="4D035F12" w14:textId="6387F8A2" w:rsidR="00F05109" w:rsidRPr="00BF18C6" w:rsidRDefault="003C4B8B" w:rsidP="00F05109">
      <w:pPr>
        <w:rPr>
          <w:rFonts w:eastAsiaTheme="minorEastAsia"/>
          <w:lang w:val="en-US"/>
        </w:rPr>
      </w:pPr>
      <m:oMath>
        <m:sSub>
          <m:sSubPr>
            <m:ctrlPr>
              <w:rPr>
                <w:rFonts w:ascii="Cambria Math" w:hAnsi="Cambria Math"/>
                <w:i/>
              </w:rPr>
            </m:ctrlPr>
          </m:sSubPr>
          <m:e>
            <m:r>
              <w:rPr>
                <w:rFonts w:ascii="Cambria Math" w:hAnsi="Cambria Math"/>
              </w:rPr>
              <m:t>n</m:t>
            </m:r>
          </m:e>
          <m:sub>
            <m:r>
              <w:rPr>
                <w:rFonts w:ascii="Cambria Math" w:hAnsi="Cambria Math"/>
                <w:lang w:val="en-US"/>
              </w:rPr>
              <m:t>0</m:t>
            </m:r>
          </m:sub>
        </m:sSub>
      </m:oMath>
      <w:r w:rsidR="0077271A">
        <w:rPr>
          <w:rFonts w:eastAsia="Times New Roman"/>
          <w:lang w:val="en-US"/>
        </w:rPr>
        <w:t xml:space="preserve"> and </w:t>
      </w:r>
      <m:oMath>
        <m:sSub>
          <m:sSubPr>
            <m:ctrlPr>
              <w:rPr>
                <w:rFonts w:ascii="Cambria Math" w:hAnsi="Cambria Math"/>
                <w:i/>
              </w:rPr>
            </m:ctrlPr>
          </m:sSubPr>
          <m:e>
            <m:r>
              <w:rPr>
                <w:rFonts w:ascii="Cambria Math" w:hAnsi="Cambria Math"/>
              </w:rPr>
              <m:t>n</m:t>
            </m:r>
          </m:e>
          <m:sub>
            <m:r>
              <w:rPr>
                <w:rFonts w:ascii="Cambria Math" w:hAnsi="Cambria Math"/>
                <w:lang w:val="en-US"/>
              </w:rPr>
              <m:t>1</m:t>
            </m:r>
          </m:sub>
        </m:sSub>
      </m:oMath>
      <w:r w:rsidR="0077271A">
        <w:rPr>
          <w:rFonts w:eastAsia="Times New Roman"/>
          <w:lang w:val="en-US"/>
        </w:rPr>
        <w:t>: Number of people belonging to each group (0 - no) and (1 - yes)</w:t>
      </w:r>
    </w:p>
    <w:p w14:paraId="1563105B" w14:textId="52E24761" w:rsidR="00F05109" w:rsidRPr="00BF18C6" w:rsidRDefault="0077271A" w:rsidP="00F05109">
      <w:pPr>
        <w:rPr>
          <w:rFonts w:eastAsiaTheme="minorEastAsia"/>
          <w:lang w:val="en-US"/>
        </w:rPr>
      </w:pPr>
      <w:r>
        <w:rPr>
          <w:rFonts w:eastAsia="Times New Roman"/>
          <w:lang w:val="en-US"/>
        </w:rPr>
        <w:lastRenderedPageBreak/>
        <w:t>The evaluation of the statistical significance of this coefficient is performed by the hypothesis test of Pearson's correlation</w:t>
      </w:r>
      <w:r w:rsidR="002630E1">
        <w:rPr>
          <w:rFonts w:eastAsia="Times New Roman"/>
          <w:lang w:val="en-US"/>
        </w:rPr>
        <w:t xml:space="preserve">, on the assumption that </w:t>
      </w:r>
      <w:r>
        <w:rPr>
          <w:rFonts w:eastAsia="Times New Roman"/>
          <w:lang w:val="en-US"/>
        </w:rPr>
        <w:t xml:space="preserve">the biserial point correlation is a specific case of it for one of the variables being dichotomous. </w:t>
      </w:r>
      <w:r w:rsidR="002630E1">
        <w:rPr>
          <w:rFonts w:eastAsia="Times New Roman"/>
          <w:lang w:val="en-US"/>
        </w:rPr>
        <w:t xml:space="preserve">The hypothesis </w:t>
      </w:r>
      <w:proofErr w:type="gramStart"/>
      <w:r w:rsidR="002630E1">
        <w:rPr>
          <w:rFonts w:eastAsia="Times New Roman"/>
          <w:lang w:val="en-US"/>
        </w:rPr>
        <w:t>are</w:t>
      </w:r>
      <w:proofErr w:type="gramEnd"/>
      <w:r w:rsidR="002630E1">
        <w:rPr>
          <w:rFonts w:eastAsia="Times New Roman"/>
          <w:lang w:val="en-US"/>
        </w:rPr>
        <w:t xml:space="preserve"> stated as follows:</w:t>
      </w:r>
    </w:p>
    <w:p w14:paraId="14772C3B" w14:textId="77777777" w:rsidR="00F05109" w:rsidRPr="00BF18C6" w:rsidRDefault="0077271A" w:rsidP="00F05109">
      <w:pPr>
        <w:rPr>
          <w:lang w:val="en-US"/>
        </w:rPr>
      </w:pPr>
      <w:r>
        <w:rPr>
          <w:rFonts w:eastAsia="Times New Roman"/>
          <w:lang w:val="en-US"/>
        </w:rPr>
        <w:t xml:space="preserve">H0:  </w:t>
      </w:r>
      <m:oMath>
        <m:sSub>
          <m:sSubPr>
            <m:ctrlPr>
              <w:rPr>
                <w:rFonts w:ascii="Cambria Math" w:hAnsi="Cambria Math"/>
                <w:i/>
              </w:rPr>
            </m:ctrlPr>
          </m:sSubPr>
          <m:e>
            <m:r>
              <w:rPr>
                <w:rFonts w:ascii="Cambria Math" w:hAnsi="Cambria Math"/>
              </w:rPr>
              <m:t>r</m:t>
            </m:r>
          </m:e>
          <m:sub>
            <m:r>
              <w:rPr>
                <w:rFonts w:ascii="Cambria Math" w:hAnsi="Cambria Math"/>
              </w:rPr>
              <m:t>pb</m:t>
            </m:r>
          </m:sub>
        </m:sSub>
      </m:oMath>
      <w:r>
        <w:rPr>
          <w:rFonts w:eastAsia="Times New Roman"/>
          <w:lang w:val="en-US"/>
        </w:rPr>
        <w:t xml:space="preserve"> = 0 </w:t>
      </w:r>
    </w:p>
    <w:p w14:paraId="3AE89D9D" w14:textId="77777777" w:rsidR="00F05109" w:rsidRPr="00BF18C6" w:rsidRDefault="0077271A" w:rsidP="00F05109">
      <w:pPr>
        <w:rPr>
          <w:rFonts w:cs="Arial"/>
          <w:color w:val="222222"/>
          <w:shd w:val="clear" w:color="auto" w:fill="FFFFFF"/>
          <w:lang w:val="en-US"/>
        </w:rPr>
      </w:pPr>
      <w:r>
        <w:rPr>
          <w:rFonts w:eastAsia="Times New Roman"/>
          <w:lang w:val="en-US"/>
        </w:rPr>
        <w:t>H1:</w:t>
      </w:r>
      <m:oMath>
        <m:sSub>
          <m:sSubPr>
            <m:ctrlPr>
              <w:rPr>
                <w:rFonts w:ascii="Cambria Math" w:hAnsi="Cambria Math"/>
                <w:i/>
              </w:rPr>
            </m:ctrlPr>
          </m:sSubPr>
          <m:e>
            <m:r>
              <w:rPr>
                <w:rFonts w:ascii="Cambria Math" w:hAnsi="Cambria Math"/>
              </w:rPr>
              <m:t>r</m:t>
            </m:r>
          </m:e>
          <m:sub>
            <m:r>
              <w:rPr>
                <w:rFonts w:ascii="Cambria Math" w:hAnsi="Cambria Math"/>
              </w:rPr>
              <m:t>pb</m:t>
            </m:r>
          </m:sub>
        </m:sSub>
      </m:oMath>
      <w:r>
        <w:rPr>
          <w:rFonts w:eastAsia="Times New Roman"/>
          <w:lang w:val="en-US"/>
        </w:rPr>
        <w:t xml:space="preserve"> </w:t>
      </w:r>
      <w:r>
        <w:rPr>
          <w:rFonts w:eastAsia="Times New Roman" w:cs="Arial"/>
          <w:color w:val="222222"/>
          <w:shd w:val="clear" w:color="auto" w:fill="FFFFFF"/>
          <w:lang w:val="en-US"/>
        </w:rPr>
        <w:t>≠ 0</w:t>
      </w:r>
    </w:p>
    <w:p w14:paraId="08F36322" w14:textId="28233699" w:rsidR="00F05109" w:rsidRPr="00BF18C6" w:rsidRDefault="0077271A" w:rsidP="00F05109">
      <w:pPr>
        <w:rPr>
          <w:rFonts w:cs="Arial"/>
          <w:color w:val="222222"/>
          <w:shd w:val="clear" w:color="auto" w:fill="FFFFFF"/>
          <w:lang w:val="en-US"/>
        </w:rPr>
      </w:pPr>
      <w:r>
        <w:rPr>
          <w:rFonts w:eastAsia="Times New Roman" w:cs="Arial"/>
          <w:color w:val="222222"/>
          <w:shd w:val="clear" w:color="auto" w:fill="FFFFFF"/>
          <w:lang w:val="en-US"/>
        </w:rPr>
        <w:t xml:space="preserve">The test </w:t>
      </w:r>
      <w:r w:rsidR="00744BD3">
        <w:rPr>
          <w:rFonts w:eastAsia="Times New Roman" w:cs="Arial"/>
          <w:color w:val="222222"/>
          <w:shd w:val="clear" w:color="auto" w:fill="FFFFFF"/>
          <w:lang w:val="en-US"/>
        </w:rPr>
        <w:t>makes use</w:t>
      </w:r>
      <w:r>
        <w:rPr>
          <w:rFonts w:eastAsia="Times New Roman" w:cs="Arial"/>
          <w:color w:val="222222"/>
          <w:shd w:val="clear" w:color="auto" w:fill="FFFFFF"/>
          <w:lang w:val="en-US"/>
        </w:rPr>
        <w:t xml:space="preserve"> the </w:t>
      </w:r>
      <m:oMath>
        <m:r>
          <w:rPr>
            <w:rFonts w:ascii="Cambria Math" w:hAnsi="Cambria Math" w:cs="Arial"/>
            <w:color w:val="222222"/>
            <w:shd w:val="clear" w:color="auto" w:fill="FFFFFF"/>
          </w:rPr>
          <m:t>t</m:t>
        </m:r>
      </m:oMath>
      <w:r>
        <w:rPr>
          <w:rFonts w:eastAsia="Times New Roman" w:cs="Arial"/>
          <w:color w:val="222222"/>
          <w:shd w:val="clear" w:color="auto" w:fill="FFFFFF"/>
          <w:lang w:val="en-US"/>
        </w:rPr>
        <w:t xml:space="preserve"> of </w:t>
      </w:r>
      <w:r>
        <w:rPr>
          <w:rFonts w:eastAsia="Times New Roman" w:cs="Arial"/>
          <w:i/>
          <w:iCs/>
          <w:color w:val="222222"/>
          <w:shd w:val="clear" w:color="auto" w:fill="FFFFFF"/>
          <w:lang w:val="en-US"/>
        </w:rPr>
        <w:t>student</w:t>
      </w:r>
      <w:r>
        <w:rPr>
          <w:rFonts w:eastAsia="Times New Roman" w:cs="Arial"/>
          <w:color w:val="222222"/>
          <w:shd w:val="clear" w:color="auto" w:fill="FFFFFF"/>
          <w:lang w:val="en-US"/>
        </w:rPr>
        <w:t xml:space="preserve"> distribution, so that the calculated </w:t>
      </w:r>
      <w:r w:rsidRPr="00744BD3">
        <w:rPr>
          <w:rFonts w:eastAsia="Times New Roman" w:cs="Arial"/>
          <w:i/>
          <w:iCs/>
          <w:color w:val="222222"/>
          <w:shd w:val="clear" w:color="auto" w:fill="FFFFFF"/>
          <w:lang w:val="en-US"/>
        </w:rPr>
        <w:t>t value</w:t>
      </w:r>
      <w:r>
        <w:rPr>
          <w:rFonts w:eastAsia="Times New Roman" w:cs="Arial"/>
          <w:color w:val="222222"/>
          <w:shd w:val="clear" w:color="auto" w:fill="FFFFFF"/>
          <w:lang w:val="en-US"/>
        </w:rPr>
        <w:t xml:space="preserve"> is given by:</w:t>
      </w:r>
    </w:p>
    <w:p w14:paraId="7C2ED3AF" w14:textId="77777777" w:rsidR="00F05109" w:rsidRPr="007639A4" w:rsidRDefault="0077271A" w:rsidP="00F05109">
      <w:pPr>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pb</m:t>
                  </m:r>
                </m:sub>
              </m:sSub>
              <m:r>
                <w:rPr>
                  <w:rFonts w:ascii="Cambria Math" w:hAnsi="Cambria Math"/>
                </w:rPr>
                <m:t>*</m:t>
              </m:r>
              <m:rad>
                <m:radPr>
                  <m:degHide m:val="1"/>
                  <m:ctrlPr>
                    <w:rPr>
                      <w:rFonts w:ascii="Cambria Math" w:hAnsi="Cambria Math"/>
                      <w:i/>
                    </w:rPr>
                  </m:ctrlPr>
                </m:radPr>
                <m:deg/>
                <m:e>
                  <m:r>
                    <w:rPr>
                      <w:rFonts w:ascii="Cambria Math" w:hAnsi="Cambria Math"/>
                    </w:rPr>
                    <m:t>n-2</m:t>
                  </m:r>
                </m:e>
              </m:rad>
              <m:r>
                <w:rPr>
                  <w:rFonts w:ascii="Cambria Math" w:eastAsiaTheme="minorEastAsia" w:hAnsi="Cambria Math"/>
                </w:rPr>
                <m:t xml:space="preserve"> </m:t>
              </m:r>
            </m:num>
            <m:den>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pb</m:t>
                      </m:r>
                    </m:sub>
                    <m:sup>
                      <m:r>
                        <w:rPr>
                          <w:rFonts w:ascii="Cambria Math" w:hAnsi="Cambria Math"/>
                        </w:rPr>
                        <m:t>2</m:t>
                      </m:r>
                    </m:sup>
                  </m:sSubSup>
                </m:e>
              </m:rad>
            </m:den>
          </m:f>
        </m:oMath>
      </m:oMathPara>
    </w:p>
    <w:p w14:paraId="2B7BD397" w14:textId="1C830332" w:rsidR="00F05109" w:rsidRPr="00BF18C6" w:rsidRDefault="00744BD3" w:rsidP="00F05109">
      <w:pPr>
        <w:rPr>
          <w:rFonts w:eastAsiaTheme="minorEastAsia"/>
          <w:lang w:val="en-US"/>
        </w:rPr>
      </w:pPr>
      <w:r>
        <w:rPr>
          <w:rFonts w:eastAsia="Times New Roman"/>
          <w:lang w:val="en-US"/>
        </w:rPr>
        <w:t>In which</w:t>
      </w:r>
      <w:r w:rsidR="0077271A">
        <w:rPr>
          <w:rFonts w:eastAsia="Times New Roman"/>
          <w:lang w:val="en-US"/>
        </w:rPr>
        <w:t xml:space="preserve">: </w:t>
      </w:r>
    </w:p>
    <w:p w14:paraId="48711ACD" w14:textId="79E5BE76" w:rsidR="00F05109" w:rsidRPr="00BF18C6" w:rsidRDefault="003C4B8B" w:rsidP="00F05109">
      <w:pPr>
        <w:rPr>
          <w:rFonts w:eastAsiaTheme="minorEastAsia"/>
          <w:lang w:val="en-US"/>
        </w:rPr>
      </w:pPr>
      <m:oMath>
        <m:sSub>
          <m:sSubPr>
            <m:ctrlPr>
              <w:rPr>
                <w:rFonts w:ascii="Cambria Math" w:hAnsi="Cambria Math"/>
                <w:i/>
              </w:rPr>
            </m:ctrlPr>
          </m:sSubPr>
          <m:e>
            <m:r>
              <w:rPr>
                <w:rFonts w:ascii="Cambria Math" w:hAnsi="Cambria Math"/>
              </w:rPr>
              <m:t>r</m:t>
            </m:r>
          </m:e>
          <m:sub>
            <m:r>
              <w:rPr>
                <w:rFonts w:ascii="Cambria Math" w:hAnsi="Cambria Math"/>
              </w:rPr>
              <m:t>pb</m:t>
            </m:r>
          </m:sub>
        </m:sSub>
      </m:oMath>
      <w:r w:rsidR="0077271A">
        <w:rPr>
          <w:rFonts w:eastAsia="Times New Roman"/>
          <w:lang w:val="en-US"/>
        </w:rPr>
        <w:t xml:space="preserve">: Bisserial </w:t>
      </w:r>
      <w:r w:rsidR="00744BD3">
        <w:rPr>
          <w:rFonts w:eastAsia="Times New Roman"/>
          <w:lang w:val="en-US"/>
        </w:rPr>
        <w:t>P</w:t>
      </w:r>
      <w:r w:rsidR="0077271A">
        <w:rPr>
          <w:rFonts w:eastAsia="Times New Roman"/>
          <w:lang w:val="en-US"/>
        </w:rPr>
        <w:t xml:space="preserve">oint </w:t>
      </w:r>
      <w:r w:rsidR="00744BD3">
        <w:rPr>
          <w:rFonts w:eastAsia="Times New Roman"/>
          <w:lang w:val="en-US"/>
        </w:rPr>
        <w:t>C</w:t>
      </w:r>
      <w:r w:rsidR="0077271A">
        <w:rPr>
          <w:rFonts w:eastAsia="Times New Roman"/>
          <w:lang w:val="en-US"/>
        </w:rPr>
        <w:t xml:space="preserve">orrelation </w:t>
      </w:r>
      <w:r w:rsidR="00744BD3">
        <w:rPr>
          <w:rFonts w:eastAsia="Times New Roman"/>
          <w:lang w:val="en-US"/>
        </w:rPr>
        <w:t>C</w:t>
      </w:r>
      <w:r w:rsidR="0077271A">
        <w:rPr>
          <w:rFonts w:eastAsia="Times New Roman"/>
          <w:lang w:val="en-US"/>
        </w:rPr>
        <w:t>oefficient</w:t>
      </w:r>
    </w:p>
    <w:p w14:paraId="361E073C" w14:textId="7DC8C03B" w:rsidR="00F05109" w:rsidRDefault="0077271A" w:rsidP="00F05109">
      <w:pPr>
        <w:rPr>
          <w:rFonts w:eastAsia="Times New Roman"/>
          <w:lang w:val="en-US"/>
        </w:rPr>
      </w:pPr>
      <m:oMath>
        <m:r>
          <w:rPr>
            <w:rFonts w:ascii="Cambria Math" w:hAnsi="Cambria Math"/>
          </w:rPr>
          <m:t>n</m:t>
        </m:r>
        <m:r>
          <w:rPr>
            <w:rFonts w:ascii="Cambria Math" w:hAnsi="Cambria Math"/>
            <w:lang w:val="en-US"/>
          </w:rPr>
          <m:t>:</m:t>
        </m:r>
      </m:oMath>
      <w:r>
        <w:rPr>
          <w:rFonts w:eastAsia="Times New Roman"/>
          <w:lang w:val="en-US"/>
        </w:rPr>
        <w:t xml:space="preserve"> Number of observations</w:t>
      </w:r>
    </w:p>
    <w:p w14:paraId="198391F2" w14:textId="77777777" w:rsidR="00744BD3" w:rsidRPr="00BF18C6" w:rsidRDefault="00744BD3" w:rsidP="00F05109">
      <w:pPr>
        <w:rPr>
          <w:rFonts w:eastAsiaTheme="minorEastAsia"/>
          <w:lang w:val="en-US"/>
        </w:rPr>
      </w:pPr>
    </w:p>
    <w:p w14:paraId="778B74E4" w14:textId="7C2A04AE" w:rsidR="00D2066C" w:rsidRPr="0051647D" w:rsidRDefault="0077271A" w:rsidP="00F05109">
      <w:pPr>
        <w:rPr>
          <w:rFonts w:eastAsiaTheme="minorEastAsia"/>
          <w:lang w:val="en-US"/>
        </w:rPr>
      </w:pPr>
      <w:r>
        <w:rPr>
          <w:rFonts w:eastAsia="Times New Roman"/>
          <w:lang w:val="en-US"/>
        </w:rPr>
        <w:t xml:space="preserve">According to the adopted statistical criteria, if the value of </w:t>
      </w:r>
      <w:r w:rsidR="0051647D">
        <w:rPr>
          <w:rFonts w:eastAsia="Times New Roman"/>
          <w:lang w:val="en-US"/>
        </w:rPr>
        <w:t xml:space="preserve">calculate </w:t>
      </w:r>
      <m:oMath>
        <m:r>
          <w:rPr>
            <w:rFonts w:ascii="Cambria Math" w:eastAsiaTheme="minorEastAsia" w:hAnsi="Cambria Math"/>
          </w:rPr>
          <m:t>t</m:t>
        </m:r>
      </m:oMath>
      <w:r>
        <w:rPr>
          <w:rFonts w:eastAsia="Times New Roman"/>
          <w:lang w:val="en-US"/>
        </w:rPr>
        <w:t xml:space="preserve"> is higher than the value of </w:t>
      </w:r>
      <m:oMath>
        <m:r>
          <w:rPr>
            <w:rFonts w:ascii="Cambria Math" w:eastAsiaTheme="minorEastAsia" w:hAnsi="Cambria Math"/>
          </w:rPr>
          <m:t>t</m:t>
        </m:r>
      </m:oMath>
      <w:r>
        <w:rPr>
          <w:rFonts w:eastAsia="Times New Roman"/>
          <w:lang w:val="en-US"/>
        </w:rPr>
        <w:t xml:space="preserve"> tabulated when adopting a significance level of 5</w:t>
      </w:r>
      <w:r w:rsidR="0051647D">
        <w:rPr>
          <w:rFonts w:eastAsia="Times New Roman"/>
          <w:lang w:val="en-US"/>
        </w:rPr>
        <w:t xml:space="preserve"> </w:t>
      </w:r>
      <w:r>
        <w:rPr>
          <w:rFonts w:eastAsia="Times New Roman"/>
          <w:lang w:val="en-US"/>
        </w:rPr>
        <w:t xml:space="preserve">%, the null hypothesis </w:t>
      </w:r>
      <w:r w:rsidR="0051647D">
        <w:rPr>
          <w:rFonts w:eastAsia="Times New Roman"/>
          <w:lang w:val="en-US"/>
        </w:rPr>
        <w:t xml:space="preserve">can be rejected </w:t>
      </w:r>
      <w:r>
        <w:rPr>
          <w:rFonts w:eastAsiaTheme="minorEastAsia"/>
        </w:rPr>
        <w:fldChar w:fldCharType="begin" w:fldLock="1"/>
      </w:r>
      <w:r w:rsidR="00F6136C">
        <w:rPr>
          <w:rFonts w:eastAsiaTheme="minorEastAsia"/>
          <w:lang w:val="en-US"/>
        </w:rPr>
        <w:instrText>ADDIN CSL_CITATION {"citationItems":[{"id":"ITEM-1","itemData":{"DOI":"10.1002/0470011815.b2a10007","ISBN":"0470011815","author":[{"dropping-particle":"","family":"Bedrick","given":"Edward J.","non-dropping-particle":"","parse-names":false,"suffix":""}],"container-title":"Encyclopedia of Biostatistics","id":"ITEM-1","issued":{"date-parts":[["2005"]]},"title":"Biserial Correlation","type":"article-journal"},"uris":["http://www.mendeley.com/documents/?uuid=492799ba-a431-44c8-ba8f-08ab50f1b3cb"]}],"mendeley":{"formattedCitation":"&lt;sup&gt;14&lt;/sup&gt;","plainTextFormattedCitation":"14","previouslyFormattedCitation":"&lt;sup&gt;14&lt;/sup&gt;"},"properties":{"noteIndex":0},"schema":"https://github.com/citation-style-language/schema/raw/master/csl-citation.json"}</w:instrText>
      </w:r>
      <w:r>
        <w:rPr>
          <w:rFonts w:eastAsiaTheme="minorEastAsia"/>
        </w:rPr>
        <w:fldChar w:fldCharType="separate"/>
      </w:r>
      <w:r w:rsidR="00F6136C" w:rsidRPr="00F6136C">
        <w:rPr>
          <w:rFonts w:eastAsia="Times New Roman"/>
          <w:noProof/>
          <w:vertAlign w:val="superscript"/>
          <w:lang w:val="en-US"/>
        </w:rPr>
        <w:t>14</w:t>
      </w:r>
      <w:r>
        <w:rPr>
          <w:rFonts w:eastAsiaTheme="minorEastAsia"/>
        </w:rPr>
        <w:fldChar w:fldCharType="end"/>
      </w:r>
      <w:r w:rsidR="0051647D" w:rsidRPr="0051647D">
        <w:rPr>
          <w:rFonts w:eastAsiaTheme="minorEastAsia"/>
          <w:lang w:val="en-US"/>
        </w:rPr>
        <w:t>.</w:t>
      </w:r>
    </w:p>
    <w:p w14:paraId="4779B7A1" w14:textId="77777777" w:rsidR="00F37EA0" w:rsidRPr="00BF18C6" w:rsidRDefault="00F37EA0" w:rsidP="00F05109">
      <w:pPr>
        <w:rPr>
          <w:rFonts w:eastAsiaTheme="minorEastAsia"/>
          <w:lang w:val="en-US"/>
        </w:rPr>
      </w:pPr>
    </w:p>
    <w:p w14:paraId="39085DB1" w14:textId="0CDDA51E" w:rsidR="00F05109" w:rsidRPr="00BF18C6" w:rsidRDefault="0077271A" w:rsidP="00F05109">
      <w:pPr>
        <w:rPr>
          <w:rFonts w:eastAsiaTheme="minorEastAsia"/>
          <w:lang w:val="en-US"/>
        </w:rPr>
      </w:pPr>
      <w:r>
        <w:rPr>
          <w:rFonts w:eastAsia="Times New Roman"/>
          <w:lang w:val="en-US"/>
        </w:rPr>
        <w:t xml:space="preserve">Thus, in this </w:t>
      </w:r>
      <w:r w:rsidR="006D22A2">
        <w:rPr>
          <w:rFonts w:eastAsia="Times New Roman"/>
          <w:lang w:val="en-US"/>
        </w:rPr>
        <w:t>paper</w:t>
      </w:r>
      <w:r>
        <w:rPr>
          <w:rFonts w:eastAsia="Times New Roman"/>
          <w:lang w:val="en-US"/>
        </w:rPr>
        <w:t xml:space="preserve">, only the correlations that passed this test were presented. </w:t>
      </w:r>
    </w:p>
    <w:p w14:paraId="03B6E76A" w14:textId="1AD86D5B" w:rsidR="00815AC0" w:rsidRPr="00BF18C6" w:rsidRDefault="00815AC0" w:rsidP="00F05109">
      <w:pPr>
        <w:rPr>
          <w:rFonts w:eastAsiaTheme="minorEastAsia"/>
          <w:lang w:val="en-US"/>
        </w:rPr>
      </w:pPr>
    </w:p>
    <w:p w14:paraId="6400818F" w14:textId="77777777" w:rsidR="006D1FB3" w:rsidRPr="00BF18C6" w:rsidRDefault="0077271A" w:rsidP="006D1FB3">
      <w:pPr>
        <w:pStyle w:val="Ttulo2"/>
        <w:rPr>
          <w:lang w:val="en-US" w:eastAsia="en-GB"/>
        </w:rPr>
      </w:pPr>
      <w:r>
        <w:rPr>
          <w:rFonts w:eastAsia="Times New Roman"/>
          <w:szCs w:val="28"/>
          <w:lang w:val="en-US" w:eastAsia="en-GB"/>
        </w:rPr>
        <w:t>Sampling</w:t>
      </w:r>
    </w:p>
    <w:p w14:paraId="02772DB5" w14:textId="77777777" w:rsidR="006D1FB3" w:rsidRPr="00BF18C6" w:rsidRDefault="0077271A" w:rsidP="006D1FB3">
      <w:pPr>
        <w:rPr>
          <w:lang w:val="en-US" w:eastAsia="en-GB"/>
        </w:rPr>
      </w:pPr>
      <w:r>
        <w:rPr>
          <w:rFonts w:eastAsia="Times New Roman"/>
          <w:lang w:val="en-US" w:eastAsia="en-GB"/>
        </w:rPr>
        <w:t>The sampling technique used was that of K stratified folds (</w:t>
      </w:r>
      <w:proofErr w:type="spellStart"/>
      <w:r>
        <w:rPr>
          <w:rFonts w:eastAsia="Times New Roman"/>
          <w:i/>
          <w:iCs/>
          <w:lang w:val="en-US" w:eastAsia="en-GB"/>
        </w:rPr>
        <w:t>StratifiedKFold</w:t>
      </w:r>
      <w:proofErr w:type="spellEnd"/>
      <w:r>
        <w:rPr>
          <w:rFonts w:eastAsia="Times New Roman"/>
          <w:lang w:val="en-US" w:eastAsia="en-GB"/>
        </w:rPr>
        <w:t>), with 10 subdivisions (K = 10), in order to maintain the percentage of the original sample base for each class.</w:t>
      </w:r>
    </w:p>
    <w:p w14:paraId="62FACA77" w14:textId="77777777" w:rsidR="006D1FB3" w:rsidRPr="00BF18C6" w:rsidRDefault="006D1FB3" w:rsidP="006D1FB3">
      <w:pPr>
        <w:rPr>
          <w:rFonts w:eastAsiaTheme="minorEastAsia"/>
          <w:highlight w:val="yellow"/>
          <w:lang w:val="en-US"/>
        </w:rPr>
      </w:pPr>
    </w:p>
    <w:p w14:paraId="7BE7F719" w14:textId="06FF05DF" w:rsidR="00815AC0" w:rsidRPr="00BF18C6" w:rsidRDefault="0077271A" w:rsidP="00D2066C">
      <w:pPr>
        <w:pStyle w:val="Ttulo2"/>
        <w:rPr>
          <w:lang w:val="en-US"/>
        </w:rPr>
      </w:pPr>
      <w:r>
        <w:rPr>
          <w:rFonts w:eastAsia="Times New Roman"/>
          <w:szCs w:val="28"/>
          <w:lang w:val="en-US"/>
        </w:rPr>
        <w:t>Supervised machine learning model</w:t>
      </w:r>
    </w:p>
    <w:p w14:paraId="0090F63C" w14:textId="196BBBFB" w:rsidR="00815AC0" w:rsidRPr="00BF18C6" w:rsidRDefault="00815AC0" w:rsidP="00F05109">
      <w:pPr>
        <w:rPr>
          <w:rFonts w:eastAsiaTheme="minorEastAsia"/>
          <w:lang w:val="en-US"/>
        </w:rPr>
      </w:pPr>
    </w:p>
    <w:p w14:paraId="551740EF" w14:textId="5F96F393" w:rsidR="00815AC0" w:rsidRPr="00BF18C6" w:rsidRDefault="0077271A" w:rsidP="00F05109">
      <w:pPr>
        <w:rPr>
          <w:rFonts w:eastAsiaTheme="minorEastAsia"/>
          <w:lang w:val="en-US"/>
        </w:rPr>
      </w:pPr>
      <w:r>
        <w:rPr>
          <w:rFonts w:eastAsia="Times New Roman"/>
          <w:lang w:val="en-US"/>
        </w:rPr>
        <w:t>The performances of the following supervised machine learning models for classification were evaluated:</w:t>
      </w:r>
    </w:p>
    <w:p w14:paraId="026CB589" w14:textId="65F37D5A" w:rsidR="00D026A7" w:rsidRPr="00BF18C6" w:rsidRDefault="0077271A" w:rsidP="00F05109">
      <w:pPr>
        <w:rPr>
          <w:rFonts w:eastAsiaTheme="minorEastAsia"/>
          <w:lang w:val="en-US"/>
        </w:rPr>
      </w:pPr>
      <w:r>
        <w:rPr>
          <w:rFonts w:eastAsia="Times New Roman"/>
          <w:lang w:val="en-US"/>
        </w:rPr>
        <w:t>• Logistic regression with l1 and l2 regularization (</w:t>
      </w:r>
      <w:proofErr w:type="spellStart"/>
      <w:r>
        <w:rPr>
          <w:rFonts w:eastAsia="Times New Roman"/>
          <w:i/>
          <w:iCs/>
          <w:lang w:val="en-US"/>
        </w:rPr>
        <w:t>elasticnet</w:t>
      </w:r>
      <w:proofErr w:type="spellEnd"/>
      <w:r>
        <w:rPr>
          <w:rFonts w:eastAsia="Times New Roman"/>
          <w:lang w:val="en-US"/>
        </w:rPr>
        <w:t xml:space="preserve">), with regularization factor l1 of 0.8. The optimization algorithm used to obtain the coefficients was </w:t>
      </w:r>
      <w:proofErr w:type="spellStart"/>
      <w:r>
        <w:rPr>
          <w:rFonts w:eastAsia="Times New Roman"/>
          <w:lang w:val="en-US"/>
        </w:rPr>
        <w:t>lbfgs</w:t>
      </w:r>
      <w:proofErr w:type="spellEnd"/>
      <w:r>
        <w:rPr>
          <w:rFonts w:eastAsia="Times New Roman"/>
          <w:lang w:val="en-US"/>
        </w:rPr>
        <w:t xml:space="preserve"> (</w:t>
      </w:r>
      <w:r>
        <w:rPr>
          <w:rFonts w:eastAsia="Times New Roman"/>
          <w:i/>
          <w:iCs/>
          <w:lang w:val="en-US"/>
        </w:rPr>
        <w:t xml:space="preserve">Limited-memory </w:t>
      </w:r>
      <w:proofErr w:type="spellStart"/>
      <w:r>
        <w:rPr>
          <w:rFonts w:eastAsia="Times New Roman"/>
          <w:i/>
          <w:iCs/>
          <w:lang w:val="en-US"/>
        </w:rPr>
        <w:t>Broyden</w:t>
      </w:r>
      <w:proofErr w:type="spellEnd"/>
      <w:r>
        <w:rPr>
          <w:rFonts w:eastAsia="Times New Roman"/>
          <w:i/>
          <w:iCs/>
          <w:lang w:val="en-US"/>
        </w:rPr>
        <w:t xml:space="preserve"> – Fletcher – Goldfarb – </w:t>
      </w:r>
      <w:proofErr w:type="spellStart"/>
      <w:r>
        <w:rPr>
          <w:rFonts w:eastAsia="Times New Roman"/>
          <w:i/>
          <w:iCs/>
          <w:lang w:val="en-US"/>
        </w:rPr>
        <w:t>Shanno</w:t>
      </w:r>
      <w:proofErr w:type="spellEnd"/>
      <w:r>
        <w:rPr>
          <w:rFonts w:ascii="Arial" w:eastAsia="Arial" w:hAnsi="Arial" w:cs="Arial"/>
          <w:color w:val="222222"/>
          <w:shd w:val="clear" w:color="auto" w:fill="FFFFFF"/>
          <w:lang w:val="en-US"/>
        </w:rPr>
        <w:t>)</w:t>
      </w:r>
      <w:r w:rsidR="00C9530B">
        <w:rPr>
          <w:rFonts w:ascii="Arial" w:eastAsia="Arial" w:hAnsi="Arial" w:cs="Arial"/>
          <w:color w:val="222222"/>
          <w:shd w:val="clear" w:color="auto" w:fill="FFFFFF"/>
          <w:lang w:val="en-US"/>
        </w:rPr>
        <w:t>.</w:t>
      </w:r>
    </w:p>
    <w:p w14:paraId="5ED56BE5" w14:textId="4A778343" w:rsidR="00B4279F" w:rsidRPr="00BF18C6" w:rsidRDefault="0077271A" w:rsidP="00F05109">
      <w:pPr>
        <w:rPr>
          <w:rFonts w:eastAsiaTheme="minorEastAsia"/>
          <w:lang w:val="en-US"/>
        </w:rPr>
      </w:pPr>
      <w:r>
        <w:rPr>
          <w:rFonts w:eastAsia="Times New Roman"/>
          <w:lang w:val="en-US"/>
        </w:rPr>
        <w:t xml:space="preserve">• Neural network with 1 hidden layer composed of 5 neurons with the </w:t>
      </w:r>
      <w:proofErr w:type="spellStart"/>
      <w:r w:rsidR="005B3B0B" w:rsidRPr="005B3B0B">
        <w:rPr>
          <w:rFonts w:eastAsia="Times New Roman"/>
          <w:i/>
          <w:iCs/>
          <w:lang w:val="en-US"/>
        </w:rPr>
        <w:t>ReLu</w:t>
      </w:r>
      <w:proofErr w:type="spellEnd"/>
      <w:r w:rsidR="005B3B0B">
        <w:rPr>
          <w:rFonts w:eastAsia="Times New Roman"/>
          <w:lang w:val="en-US"/>
        </w:rPr>
        <w:t xml:space="preserve"> (rectified linear unit) </w:t>
      </w:r>
      <w:r>
        <w:rPr>
          <w:rFonts w:eastAsia="Times New Roman"/>
          <w:lang w:val="en-US"/>
        </w:rPr>
        <w:t xml:space="preserve">activation function </w:t>
      </w:r>
      <w:r w:rsidR="005B3B0B" w:rsidRPr="005B3B0B">
        <w:rPr>
          <w:rFonts w:eastAsia="Times New Roman"/>
          <w:lang w:val="en-US"/>
        </w:rPr>
        <w:t>a</w:t>
      </w:r>
      <w:r>
        <w:rPr>
          <w:rFonts w:eastAsia="Times New Roman"/>
          <w:lang w:val="en-US"/>
        </w:rPr>
        <w:t>nd</w:t>
      </w:r>
      <w:r w:rsidR="008C3C67">
        <w:rPr>
          <w:rFonts w:eastAsia="Times New Roman"/>
          <w:lang w:val="en-US"/>
        </w:rPr>
        <w:t xml:space="preserve"> on the output layer</w:t>
      </w:r>
      <w:r>
        <w:rPr>
          <w:rFonts w:eastAsia="Times New Roman"/>
          <w:lang w:val="en-US"/>
        </w:rPr>
        <w:t xml:space="preserve"> with the </w:t>
      </w:r>
      <w:r w:rsidR="008C3C67">
        <w:rPr>
          <w:rFonts w:eastAsia="Times New Roman"/>
          <w:lang w:val="en-US"/>
        </w:rPr>
        <w:t xml:space="preserve">sigmoid </w:t>
      </w:r>
      <w:r>
        <w:rPr>
          <w:rFonts w:eastAsia="Times New Roman"/>
          <w:lang w:val="en-US"/>
        </w:rPr>
        <w:t>activation function</w:t>
      </w:r>
      <w:r w:rsidR="008C3C67">
        <w:rPr>
          <w:rFonts w:eastAsia="Times New Roman"/>
          <w:lang w:val="en-US"/>
        </w:rPr>
        <w:t xml:space="preserve">. The </w:t>
      </w:r>
      <w:r>
        <w:rPr>
          <w:rFonts w:eastAsia="Times New Roman"/>
          <w:lang w:val="en-US"/>
        </w:rPr>
        <w:t xml:space="preserve">network was trained through discrete sample sizes of 5 observations for 200 </w:t>
      </w:r>
      <w:r w:rsidR="008C3C67">
        <w:rPr>
          <w:rFonts w:eastAsia="Times New Roman"/>
          <w:lang w:val="en-US"/>
        </w:rPr>
        <w:t>epochs</w:t>
      </w:r>
      <w:r w:rsidR="00C9530B">
        <w:rPr>
          <w:rFonts w:eastAsia="Times New Roman"/>
          <w:lang w:val="en-US"/>
        </w:rPr>
        <w:t>.</w:t>
      </w:r>
    </w:p>
    <w:p w14:paraId="04238D5A" w14:textId="55DE412F" w:rsidR="00804188" w:rsidRPr="00BF18C6" w:rsidRDefault="0077271A" w:rsidP="00F05109">
      <w:pPr>
        <w:rPr>
          <w:rFonts w:eastAsiaTheme="minorEastAsia"/>
          <w:lang w:val="en-US"/>
        </w:rPr>
      </w:pPr>
      <w:r>
        <w:rPr>
          <w:rFonts w:eastAsia="Times New Roman"/>
          <w:lang w:val="en-US"/>
        </w:rPr>
        <w:t xml:space="preserve">• </w:t>
      </w:r>
      <w:r>
        <w:rPr>
          <w:rFonts w:eastAsia="Times New Roman"/>
          <w:i/>
          <w:iCs/>
          <w:lang w:val="en-US"/>
        </w:rPr>
        <w:t xml:space="preserve">Random Forest: </w:t>
      </w:r>
      <w:r>
        <w:rPr>
          <w:rFonts w:eastAsia="Times New Roman"/>
          <w:lang w:val="en-US"/>
        </w:rPr>
        <w:t xml:space="preserve">50 decision trees were used, with an average depth of 8 levels. The criterion chosen to perform the split was </w:t>
      </w:r>
      <w:proofErr w:type="spellStart"/>
      <w:r w:rsidRPr="00B73DD3">
        <w:rPr>
          <w:rFonts w:eastAsia="Times New Roman"/>
          <w:i/>
          <w:iCs/>
          <w:lang w:val="en-US"/>
        </w:rPr>
        <w:t>gini</w:t>
      </w:r>
      <w:proofErr w:type="spellEnd"/>
      <w:r w:rsidRPr="00B73DD3">
        <w:rPr>
          <w:rFonts w:eastAsia="Times New Roman"/>
          <w:i/>
          <w:iCs/>
          <w:lang w:val="en-US"/>
        </w:rPr>
        <w:t xml:space="preserve"> impurity</w:t>
      </w:r>
      <w:r w:rsidR="00C9530B">
        <w:rPr>
          <w:rFonts w:eastAsia="Times New Roman"/>
          <w:i/>
          <w:iCs/>
          <w:lang w:val="en-US"/>
        </w:rPr>
        <w:t>.</w:t>
      </w:r>
    </w:p>
    <w:p w14:paraId="4997F210" w14:textId="2E30DF65" w:rsidR="00304752" w:rsidRPr="00BF18C6" w:rsidRDefault="0077271A" w:rsidP="00F05109">
      <w:pPr>
        <w:rPr>
          <w:rFonts w:eastAsiaTheme="minorEastAsia"/>
          <w:lang w:val="en-US"/>
        </w:rPr>
      </w:pPr>
      <w:r>
        <w:rPr>
          <w:rFonts w:eastAsia="Times New Roman"/>
          <w:lang w:val="en-US"/>
        </w:rPr>
        <w:lastRenderedPageBreak/>
        <w:t>• SVM (</w:t>
      </w:r>
      <w:proofErr w:type="spellStart"/>
      <w:r>
        <w:rPr>
          <w:rFonts w:eastAsia="Times New Roman"/>
          <w:i/>
          <w:iCs/>
          <w:lang w:val="en-US"/>
        </w:rPr>
        <w:t>Suppor</w:t>
      </w:r>
      <w:proofErr w:type="spellEnd"/>
      <w:r>
        <w:rPr>
          <w:rFonts w:eastAsia="Times New Roman"/>
          <w:i/>
          <w:iCs/>
          <w:lang w:val="en-US"/>
        </w:rPr>
        <w:t xml:space="preserve"> Vector Machine</w:t>
      </w:r>
      <w:r>
        <w:rPr>
          <w:rFonts w:eastAsia="Times New Roman"/>
          <w:lang w:val="en-US"/>
        </w:rPr>
        <w:t xml:space="preserve">): The Radial Base Function kernel, through the scalar product tools and the expansion of the Taylor series, was used to obtain a relationship between the observations in an infinite dimension. The probabilities generated by this model were calibrated using the Platt </w:t>
      </w:r>
      <w:r w:rsidR="009B58EC">
        <w:rPr>
          <w:rFonts w:eastAsia="Times New Roman"/>
          <w:lang w:val="en-US"/>
        </w:rPr>
        <w:t>scaling calibration</w:t>
      </w:r>
      <w:r>
        <w:rPr>
          <w:rFonts w:eastAsia="Times New Roman"/>
          <w:lang w:val="en-US"/>
        </w:rPr>
        <w:t xml:space="preserve"> method, which applies the logistic regression function over the original generated probabilities, as detailed in </w:t>
      </w:r>
      <w:r w:rsidR="00306529">
        <w:rPr>
          <w:rFonts w:eastAsiaTheme="minorEastAsia"/>
        </w:rPr>
        <w:fldChar w:fldCharType="begin" w:fldLock="1"/>
      </w:r>
      <w:r w:rsidR="00F6136C">
        <w:rPr>
          <w:rFonts w:eastAsiaTheme="minorEastAsia"/>
          <w:lang w:val="en-US"/>
        </w:rPr>
        <w:instrText>ADDIN CSL_CITATION {"citationItems":[{"id":"ITEM-1","itemData":{"DOI":"10.1145/1102351.1102430","ISBN":"1595931805","abstract":"We examine the relationship between the predictions made by different learning algorithms and true posterior probabilities. We show that maximum margin methods such as boosted trees and boosted stumps push probability mass away from 0 and 1 yielding a characteristic sigmoid shaped distortion in the predicted probabilities. Models such as Naive Bayes, which make unrealistic independence assumptions, push probabilities toward 0 and 1. Other models such as neural nets and bagged trees do not have these biases and predict well calibrated probabilities. We experiment with two ways of correcting the biased probabilities predicted by some learning methods: Platt Scaling and Isotonic Regression. We qualitatively examine what kinds of distortions these calibration methods are suitable for and quantitatively examine how much data they need to be effective. The empirical results show that after calibration boosted trees, random forests, and SVMs predict the best probabilities.","author":[{"dropping-particle":"","family":"Niculescu-Mizil","given":"Alexandru","non-dropping-particle":"","parse-names":false,"suffix":""},{"dropping-particle":"","family":"Caruana","given":"Rich","non-dropping-particle":"","parse-names":false,"suffix":""}],"container-title":"ICML 2005 - Proceedings of the 22nd International Conference on Machine Learning","id":"ITEM-1","issue":"1999","issued":{"date-parts":[["2005"]]},"page":"625-632","title":"Predicting good probabilities with supervised learning","type":"article-journal"},"uris":["http://www.mendeley.com/documents/?uuid=a0315fc2-3ce1-4765-827b-9bf8a9e03523"]}],"mendeley":{"formattedCitation":"&lt;sup&gt;15&lt;/sup&gt;","plainTextFormattedCitation":"15","previouslyFormattedCitation":"&lt;sup&gt;15&lt;/sup&gt;"},"properties":{"noteIndex":0},"schema":"https://github.com/citation-style-language/schema/raw/master/csl-citation.json"}</w:instrText>
      </w:r>
      <w:r w:rsidR="00306529">
        <w:rPr>
          <w:rFonts w:eastAsiaTheme="minorEastAsia"/>
        </w:rPr>
        <w:fldChar w:fldCharType="separate"/>
      </w:r>
      <w:r w:rsidR="00F6136C" w:rsidRPr="00F6136C">
        <w:rPr>
          <w:rFonts w:eastAsia="Times New Roman"/>
          <w:noProof/>
          <w:vertAlign w:val="superscript"/>
          <w:lang w:val="en-US"/>
        </w:rPr>
        <w:t>15</w:t>
      </w:r>
      <w:r w:rsidR="00306529">
        <w:rPr>
          <w:rFonts w:eastAsiaTheme="minorEastAsia"/>
        </w:rPr>
        <w:fldChar w:fldCharType="end"/>
      </w:r>
      <w:r>
        <w:rPr>
          <w:rFonts w:eastAsia="Times New Roman"/>
          <w:lang w:val="en-US"/>
        </w:rPr>
        <w:t>.</w:t>
      </w:r>
    </w:p>
    <w:p w14:paraId="1757BB95" w14:textId="77777777" w:rsidR="001114AA" w:rsidRPr="00BF18C6" w:rsidRDefault="001114AA" w:rsidP="00F05109">
      <w:pPr>
        <w:rPr>
          <w:rFonts w:eastAsiaTheme="minorEastAsia"/>
          <w:lang w:val="en-US"/>
        </w:rPr>
      </w:pPr>
    </w:p>
    <w:p w14:paraId="6FA633E8" w14:textId="763EA7CC" w:rsidR="00BC6E6F" w:rsidRPr="00BF18C6" w:rsidRDefault="0077271A" w:rsidP="00F05109">
      <w:pPr>
        <w:rPr>
          <w:rFonts w:eastAsiaTheme="minorEastAsia"/>
          <w:highlight w:val="red"/>
          <w:lang w:val="en-US"/>
        </w:rPr>
      </w:pPr>
      <w:r>
        <w:rPr>
          <w:rFonts w:eastAsia="Times New Roman"/>
          <w:lang w:val="en-US"/>
        </w:rPr>
        <w:t xml:space="preserve">• </w:t>
      </w:r>
      <w:proofErr w:type="spellStart"/>
      <w:r>
        <w:rPr>
          <w:rFonts w:eastAsia="Times New Roman"/>
          <w:lang w:val="en-US"/>
        </w:rPr>
        <w:t>XBGClassifier</w:t>
      </w:r>
      <w:proofErr w:type="spellEnd"/>
      <w:r>
        <w:rPr>
          <w:rFonts w:eastAsia="Times New Roman"/>
          <w:lang w:val="en-US"/>
        </w:rPr>
        <w:t xml:space="preserve">: Implementation of the </w:t>
      </w:r>
      <w:r>
        <w:rPr>
          <w:rFonts w:eastAsia="Times New Roman"/>
          <w:i/>
          <w:iCs/>
          <w:lang w:val="en-US"/>
        </w:rPr>
        <w:t>Gradient Boosting</w:t>
      </w:r>
      <w:r>
        <w:rPr>
          <w:rFonts w:eastAsia="Times New Roman"/>
          <w:lang w:val="en-US"/>
        </w:rPr>
        <w:t xml:space="preserve"> method with greater speed and design. It makes use of the so-called </w:t>
      </w:r>
      <w:r>
        <w:rPr>
          <w:rFonts w:eastAsia="Times New Roman"/>
          <w:i/>
          <w:iCs/>
          <w:lang w:val="en-US"/>
        </w:rPr>
        <w:t>weak learners,</w:t>
      </w:r>
      <w:r>
        <w:rPr>
          <w:rFonts w:eastAsia="Times New Roman"/>
          <w:lang w:val="en-US"/>
        </w:rPr>
        <w:t xml:space="preserve"> decision trees with only one node and two leaves, so that through the method of </w:t>
      </w:r>
      <w:r>
        <w:rPr>
          <w:rFonts w:eastAsia="Times New Roman"/>
          <w:i/>
          <w:iCs/>
          <w:lang w:val="en-US"/>
        </w:rPr>
        <w:t xml:space="preserve">ensemble </w:t>
      </w:r>
      <w:r>
        <w:rPr>
          <w:rFonts w:eastAsia="Times New Roman"/>
          <w:lang w:val="en-US"/>
        </w:rPr>
        <w:t xml:space="preserve"> (joining of several models)</w:t>
      </w:r>
      <w:r w:rsidR="009B58EC">
        <w:rPr>
          <w:rFonts w:eastAsia="Times New Roman"/>
          <w:lang w:val="en-US"/>
        </w:rPr>
        <w:t xml:space="preserve"> be able to</w:t>
      </w:r>
      <w:r>
        <w:rPr>
          <w:rFonts w:eastAsia="Times New Roman"/>
          <w:lang w:val="en-US"/>
        </w:rPr>
        <w:t xml:space="preserve"> obtain at the end an optimized </w:t>
      </w:r>
      <w:r w:rsidR="009B58EC">
        <w:rPr>
          <w:rFonts w:eastAsia="Times New Roman"/>
          <w:lang w:val="en-US"/>
        </w:rPr>
        <w:t xml:space="preserve">and robust </w:t>
      </w:r>
      <w:r>
        <w:rPr>
          <w:rFonts w:eastAsia="Times New Roman"/>
          <w:lang w:val="en-US"/>
        </w:rPr>
        <w:t>model to be used in classification in this study</w:t>
      </w:r>
      <w:r w:rsidR="00F6136C">
        <w:rPr>
          <w:rFonts w:eastAsia="Times New Roman"/>
          <w:lang w:val="en-US"/>
        </w:rPr>
        <w:t xml:space="preserve"> </w:t>
      </w:r>
      <w:r w:rsidR="00F6136C">
        <w:rPr>
          <w:rFonts w:eastAsia="Times New Roman"/>
          <w:lang w:val="en-US"/>
        </w:rPr>
        <w:fldChar w:fldCharType="begin" w:fldLock="1"/>
      </w:r>
      <w:r w:rsidR="00F6136C">
        <w:rPr>
          <w:rFonts w:eastAsia="Times New Roman"/>
          <w:lang w:val="en-US"/>
        </w:rPr>
        <w:instrText>ADDIN CSL_CITATION {"citationItems":[{"id":"ITEM-1","itemData":{"URL":"https://machinelearningmastery.com/gentle-introduction-xgboost-applied-machine-learning/","accessed":{"date-parts":[["2020","9","28"]]},"author":[{"dropping-particle":"","family":"Browlee","given":"Jason","non-dropping-particle":"","parse-names":false,"suffix":""}],"id":"ITEM-1","issued":{"date-parts":[["2016"]]},"title":"A Gentle Introduction to XGBoost for Applied Machine Learning","type":"webpage"},"uris":["http://www.mendeley.com/documents/?uuid=6cf73d8a-01b7-4d6f-bf8c-1ef86d449e22"]}],"mendeley":{"formattedCitation":"&lt;sup&gt;16&lt;/sup&gt;","plainTextFormattedCitation":"16","previouslyFormattedCitation":"&lt;sup&gt;16&lt;/sup&gt;"},"properties":{"noteIndex":0},"schema":"https://github.com/citation-style-language/schema/raw/master/csl-citation.json"}</w:instrText>
      </w:r>
      <w:r w:rsidR="00F6136C">
        <w:rPr>
          <w:rFonts w:eastAsia="Times New Roman"/>
          <w:lang w:val="en-US"/>
        </w:rPr>
        <w:fldChar w:fldCharType="separate"/>
      </w:r>
      <w:r w:rsidR="00F6136C" w:rsidRPr="00F6136C">
        <w:rPr>
          <w:rFonts w:eastAsia="Times New Roman"/>
          <w:noProof/>
          <w:vertAlign w:val="superscript"/>
          <w:lang w:val="en-US"/>
        </w:rPr>
        <w:t>16</w:t>
      </w:r>
      <w:r w:rsidR="00F6136C">
        <w:rPr>
          <w:rFonts w:eastAsia="Times New Roman"/>
          <w:lang w:val="en-US"/>
        </w:rPr>
        <w:fldChar w:fldCharType="end"/>
      </w:r>
      <w:r w:rsidR="00F6136C">
        <w:rPr>
          <w:rFonts w:eastAsia="Times New Roman"/>
          <w:lang w:val="en-US"/>
        </w:rPr>
        <w:t>.</w:t>
      </w:r>
    </w:p>
    <w:p w14:paraId="64752ADE" w14:textId="7DFA6162" w:rsidR="0018624D" w:rsidRPr="00BF18C6" w:rsidRDefault="0018624D" w:rsidP="00F05109">
      <w:pPr>
        <w:rPr>
          <w:rFonts w:eastAsiaTheme="minorEastAsia"/>
          <w:lang w:val="en-US"/>
        </w:rPr>
      </w:pPr>
    </w:p>
    <w:p w14:paraId="0976EB89" w14:textId="7917262E" w:rsidR="0018624D" w:rsidRPr="00BF18C6" w:rsidRDefault="0077271A" w:rsidP="00A42598">
      <w:pPr>
        <w:pStyle w:val="Ttulo2"/>
        <w:rPr>
          <w:lang w:val="en-US"/>
        </w:rPr>
      </w:pPr>
      <w:r>
        <w:rPr>
          <w:rFonts w:eastAsia="Times New Roman"/>
          <w:szCs w:val="28"/>
          <w:lang w:val="en-US"/>
        </w:rPr>
        <w:t>Model evaluation metrics</w:t>
      </w:r>
    </w:p>
    <w:p w14:paraId="15EA9C27" w14:textId="39F7BBE8" w:rsidR="00E8333E" w:rsidRPr="00BF18C6" w:rsidRDefault="0077271A" w:rsidP="00E1364F">
      <w:pPr>
        <w:rPr>
          <w:lang w:val="en-US" w:eastAsia="en-GB"/>
        </w:rPr>
      </w:pPr>
      <w:r>
        <w:rPr>
          <w:rFonts w:eastAsia="Times New Roman"/>
          <w:lang w:val="en-US" w:eastAsia="en-GB"/>
        </w:rPr>
        <w:t xml:space="preserve">In order to evaluate </w:t>
      </w:r>
      <w:r w:rsidR="00A31EA2">
        <w:rPr>
          <w:rFonts w:eastAsia="Times New Roman"/>
          <w:lang w:val="en-US" w:eastAsia="en-GB"/>
        </w:rPr>
        <w:t xml:space="preserve">the </w:t>
      </w:r>
      <w:proofErr w:type="gramStart"/>
      <w:r w:rsidR="00A31EA2">
        <w:rPr>
          <w:rFonts w:eastAsia="Times New Roman"/>
          <w:lang w:val="en-US" w:eastAsia="en-GB"/>
        </w:rPr>
        <w:t>models</w:t>
      </w:r>
      <w:proofErr w:type="gramEnd"/>
      <w:r w:rsidR="00A31EA2">
        <w:rPr>
          <w:rFonts w:eastAsia="Times New Roman"/>
          <w:lang w:val="en-US" w:eastAsia="en-GB"/>
        </w:rPr>
        <w:t xml:space="preserve"> performance </w:t>
      </w:r>
      <w:r>
        <w:rPr>
          <w:rFonts w:eastAsia="Times New Roman"/>
          <w:lang w:val="en-US" w:eastAsia="en-GB"/>
        </w:rPr>
        <w:t>on the correct classification of patients regarding the presence of chronic low back pain, the metrics Accuracy,</w:t>
      </w:r>
      <w:r w:rsidR="00A31EA2">
        <w:rPr>
          <w:rFonts w:eastAsia="Times New Roman"/>
          <w:lang w:val="en-US" w:eastAsia="en-GB"/>
        </w:rPr>
        <w:t xml:space="preserve"> </w:t>
      </w:r>
      <w:r>
        <w:rPr>
          <w:rFonts w:eastAsia="Times New Roman"/>
          <w:i/>
          <w:iCs/>
          <w:lang w:val="en-US" w:eastAsia="en-GB"/>
        </w:rPr>
        <w:t>Precision</w:t>
      </w:r>
      <w:r>
        <w:rPr>
          <w:rFonts w:eastAsia="Times New Roman"/>
          <w:lang w:val="en-US" w:eastAsia="en-GB"/>
        </w:rPr>
        <w:t xml:space="preserve">, </w:t>
      </w:r>
      <w:r>
        <w:rPr>
          <w:rFonts w:eastAsia="Times New Roman"/>
          <w:i/>
          <w:iCs/>
          <w:lang w:val="en-US" w:eastAsia="en-GB"/>
        </w:rPr>
        <w:t>Recall</w:t>
      </w:r>
      <w:r>
        <w:rPr>
          <w:rFonts w:eastAsia="Times New Roman"/>
          <w:lang w:val="en-US" w:eastAsia="en-GB"/>
        </w:rPr>
        <w:t xml:space="preserve"> and </w:t>
      </w:r>
      <w:r>
        <w:rPr>
          <w:rFonts w:eastAsia="Times New Roman"/>
          <w:i/>
          <w:iCs/>
          <w:lang w:val="en-US" w:eastAsia="en-GB"/>
        </w:rPr>
        <w:t>F1-Score</w:t>
      </w:r>
      <w:r w:rsidR="00A31EA2">
        <w:rPr>
          <w:rFonts w:eastAsia="Times New Roman"/>
          <w:lang w:val="en-US" w:eastAsia="en-GB"/>
        </w:rPr>
        <w:t xml:space="preserve"> were employed within the process of cross-validation.</w:t>
      </w:r>
    </w:p>
    <w:p w14:paraId="03769D7E" w14:textId="77777777" w:rsidR="00E8333E" w:rsidRPr="00BF18C6" w:rsidRDefault="00E8333E" w:rsidP="00E1364F">
      <w:pPr>
        <w:rPr>
          <w:lang w:val="en-US" w:eastAsia="en-GB"/>
        </w:rPr>
      </w:pPr>
    </w:p>
    <w:p w14:paraId="620D1786" w14:textId="6CA6379F" w:rsidR="001500AA" w:rsidRPr="00BF18C6" w:rsidRDefault="0077271A" w:rsidP="00E1364F">
      <w:pPr>
        <w:rPr>
          <w:lang w:val="en-US" w:eastAsia="en-GB"/>
        </w:rPr>
        <w:sectPr w:rsidR="001500AA" w:rsidRPr="00BF18C6" w:rsidSect="00F96012">
          <w:pgSz w:w="11900" w:h="16840"/>
          <w:pgMar w:top="1600" w:right="1460" w:bottom="280" w:left="1480" w:header="720" w:footer="720" w:gutter="0"/>
          <w:cols w:space="720"/>
        </w:sectPr>
      </w:pPr>
      <w:r>
        <w:rPr>
          <w:rFonts w:eastAsia="Times New Roman"/>
          <w:lang w:val="en-US" w:eastAsia="en-GB"/>
        </w:rPr>
        <w:t xml:space="preserve">All of these metrics can be calculated from the confusion matrix, with its structure presented in </w:t>
      </w:r>
      <w:r w:rsidR="00E64548">
        <w:rPr>
          <w:lang w:eastAsia="en-GB"/>
        </w:rPr>
        <w:fldChar w:fldCharType="begin"/>
      </w:r>
      <w:r w:rsidR="00E64548" w:rsidRPr="00BF18C6">
        <w:rPr>
          <w:lang w:val="en-US" w:eastAsia="en-GB"/>
        </w:rPr>
        <w:instrText xml:space="preserve"> REF _Ref53051851 \h </w:instrText>
      </w:r>
      <w:r w:rsidR="00E64548">
        <w:rPr>
          <w:lang w:eastAsia="en-GB"/>
        </w:rPr>
      </w:r>
      <w:r w:rsidR="00E64548">
        <w:rPr>
          <w:lang w:eastAsia="en-GB"/>
        </w:rPr>
        <w:fldChar w:fldCharType="separate"/>
      </w:r>
      <w:r w:rsidR="00F6136C">
        <w:rPr>
          <w:rFonts w:eastAsia="Arial"/>
          <w:szCs w:val="22"/>
          <w:lang w:val="en-US"/>
        </w:rPr>
        <w:t xml:space="preserve">Table </w:t>
      </w:r>
      <w:r w:rsidR="00F6136C">
        <w:rPr>
          <w:noProof/>
          <w:lang w:val="en-US"/>
        </w:rPr>
        <w:t>2</w:t>
      </w:r>
      <w:r w:rsidR="00F6136C">
        <w:rPr>
          <w:rFonts w:eastAsia="Arial"/>
          <w:szCs w:val="22"/>
          <w:lang w:val="en-US"/>
        </w:rPr>
        <w:t xml:space="preserve"> </w:t>
      </w:r>
      <w:r w:rsidR="00E64548">
        <w:rPr>
          <w:lang w:eastAsia="en-GB"/>
        </w:rPr>
        <w:fldChar w:fldCharType="end"/>
      </w:r>
      <w:r>
        <w:rPr>
          <w:rFonts w:eastAsia="Times New Roman"/>
          <w:lang w:val="en-US" w:eastAsia="en-GB"/>
        </w:rPr>
        <w:t>.</w:t>
      </w:r>
    </w:p>
    <w:p w14:paraId="4F906E77" w14:textId="610FDE46" w:rsidR="00E1364F" w:rsidRPr="00DA0347" w:rsidRDefault="0077271A" w:rsidP="00E1364F">
      <w:pPr>
        <w:pStyle w:val="Legenda"/>
        <w:keepNext/>
        <w:rPr>
          <w:lang w:val="en-US"/>
        </w:rPr>
      </w:pPr>
      <w:bookmarkStart w:id="9" w:name="_Ref53051851"/>
      <w:r>
        <w:rPr>
          <w:rFonts w:eastAsia="Arial" w:cs="Times New Roman"/>
          <w:szCs w:val="22"/>
          <w:lang w:val="en-US"/>
        </w:rPr>
        <w:lastRenderedPageBreak/>
        <w:t xml:space="preserve">Table </w:t>
      </w:r>
      <w:r w:rsidR="0051425F">
        <w:fldChar w:fldCharType="begin"/>
      </w:r>
      <w:r w:rsidRPr="00DA0347">
        <w:rPr>
          <w:lang w:val="en-US"/>
        </w:rPr>
        <w:instrText xml:space="preserve"> SEQ Tabela \* ARABIC </w:instrText>
      </w:r>
      <w:r w:rsidR="0051425F">
        <w:fldChar w:fldCharType="separate"/>
      </w:r>
      <w:r w:rsidR="00F6136C">
        <w:rPr>
          <w:noProof/>
          <w:lang w:val="en-US"/>
        </w:rPr>
        <w:t>2</w:t>
      </w:r>
      <w:r w:rsidR="0051425F">
        <w:rPr>
          <w:noProof/>
        </w:rPr>
        <w:fldChar w:fldCharType="end"/>
      </w:r>
      <w:r>
        <w:rPr>
          <w:rFonts w:eastAsia="Arial" w:cs="Times New Roman"/>
          <w:szCs w:val="22"/>
          <w:lang w:val="en-US"/>
        </w:rPr>
        <w:t xml:space="preserve"> </w:t>
      </w:r>
      <w:bookmarkEnd w:id="9"/>
      <w:r>
        <w:rPr>
          <w:rFonts w:eastAsia="Arial" w:cs="Times New Roman"/>
          <w:szCs w:val="22"/>
          <w:lang w:val="en-US"/>
        </w:rPr>
        <w:t xml:space="preserve"> - Example of confusion matrix</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3"/>
        <w:gridCol w:w="2239"/>
        <w:gridCol w:w="2239"/>
        <w:gridCol w:w="2239"/>
      </w:tblGrid>
      <w:tr w:rsidR="00AC1B63" w14:paraId="0EE17B64" w14:textId="77777777" w:rsidTr="00826582">
        <w:trPr>
          <w:jc w:val="center"/>
        </w:trPr>
        <w:tc>
          <w:tcPr>
            <w:tcW w:w="2254" w:type="dxa"/>
          </w:tcPr>
          <w:p w14:paraId="40DF12F5" w14:textId="77777777" w:rsidR="00E1364F" w:rsidRPr="00DA0347" w:rsidRDefault="00E1364F" w:rsidP="00826582">
            <w:pPr>
              <w:jc w:val="center"/>
              <w:rPr>
                <w:lang w:val="en-US"/>
              </w:rPr>
            </w:pPr>
          </w:p>
        </w:tc>
        <w:tc>
          <w:tcPr>
            <w:tcW w:w="2254" w:type="dxa"/>
          </w:tcPr>
          <w:p w14:paraId="48E71779" w14:textId="77777777" w:rsidR="00E1364F" w:rsidRPr="00DA0347" w:rsidRDefault="00E1364F" w:rsidP="00826582">
            <w:pPr>
              <w:jc w:val="center"/>
              <w:rPr>
                <w:lang w:val="en-US"/>
              </w:rPr>
            </w:pPr>
          </w:p>
        </w:tc>
        <w:tc>
          <w:tcPr>
            <w:tcW w:w="4508" w:type="dxa"/>
            <w:gridSpan w:val="2"/>
          </w:tcPr>
          <w:p w14:paraId="647C47F5" w14:textId="2E8F3341" w:rsidR="00E1364F" w:rsidRPr="00E1364F" w:rsidRDefault="0077271A" w:rsidP="00826582">
            <w:pPr>
              <w:jc w:val="center"/>
            </w:pPr>
            <w:r>
              <w:rPr>
                <w:rFonts w:eastAsia="Times New Roman"/>
                <w:lang w:val="en-US"/>
              </w:rPr>
              <w:t>Real</w:t>
            </w:r>
          </w:p>
        </w:tc>
      </w:tr>
      <w:tr w:rsidR="00AC1B63" w14:paraId="54FC5750" w14:textId="77777777" w:rsidTr="00826582">
        <w:trPr>
          <w:jc w:val="center"/>
        </w:trPr>
        <w:tc>
          <w:tcPr>
            <w:tcW w:w="2254" w:type="dxa"/>
          </w:tcPr>
          <w:p w14:paraId="7B4768B1" w14:textId="77777777" w:rsidR="00E1364F" w:rsidRPr="00E1364F" w:rsidRDefault="00E1364F" w:rsidP="00826582">
            <w:pPr>
              <w:jc w:val="center"/>
            </w:pPr>
          </w:p>
        </w:tc>
        <w:tc>
          <w:tcPr>
            <w:tcW w:w="2254" w:type="dxa"/>
            <w:tcBorders>
              <w:bottom w:val="single" w:sz="4" w:space="0" w:color="auto"/>
              <w:right w:val="single" w:sz="4" w:space="0" w:color="auto"/>
            </w:tcBorders>
          </w:tcPr>
          <w:p w14:paraId="7D88456F" w14:textId="77777777" w:rsidR="00E1364F" w:rsidRPr="00E1364F" w:rsidRDefault="00E1364F" w:rsidP="00826582">
            <w:pPr>
              <w:jc w:val="center"/>
            </w:pPr>
          </w:p>
        </w:tc>
        <w:tc>
          <w:tcPr>
            <w:tcW w:w="2254" w:type="dxa"/>
            <w:tcBorders>
              <w:top w:val="single" w:sz="4" w:space="0" w:color="auto"/>
              <w:left w:val="single" w:sz="4" w:space="0" w:color="auto"/>
              <w:bottom w:val="single" w:sz="4" w:space="0" w:color="auto"/>
            </w:tcBorders>
          </w:tcPr>
          <w:p w14:paraId="6FDCAC55" w14:textId="77777777" w:rsidR="00E1364F" w:rsidRPr="00E1364F" w:rsidRDefault="0077271A" w:rsidP="00826582">
            <w:pPr>
              <w:jc w:val="center"/>
            </w:pPr>
            <w:r>
              <w:rPr>
                <w:rFonts w:eastAsia="Times New Roman"/>
                <w:lang w:val="en-US"/>
              </w:rPr>
              <w:t>0 (not)</w:t>
            </w:r>
          </w:p>
        </w:tc>
        <w:tc>
          <w:tcPr>
            <w:tcW w:w="2254" w:type="dxa"/>
            <w:tcBorders>
              <w:top w:val="single" w:sz="4" w:space="0" w:color="auto"/>
              <w:bottom w:val="single" w:sz="4" w:space="0" w:color="auto"/>
            </w:tcBorders>
          </w:tcPr>
          <w:p w14:paraId="7FCC2034" w14:textId="77777777" w:rsidR="00E1364F" w:rsidRPr="00E1364F" w:rsidRDefault="0077271A" w:rsidP="00826582">
            <w:pPr>
              <w:jc w:val="center"/>
            </w:pPr>
            <w:r>
              <w:rPr>
                <w:rFonts w:eastAsia="Times New Roman"/>
                <w:lang w:val="en-US"/>
              </w:rPr>
              <w:t>1 (yes)</w:t>
            </w:r>
          </w:p>
        </w:tc>
      </w:tr>
      <w:tr w:rsidR="00AC1B63" w14:paraId="05B96614" w14:textId="77777777" w:rsidTr="00826582">
        <w:trPr>
          <w:jc w:val="center"/>
        </w:trPr>
        <w:tc>
          <w:tcPr>
            <w:tcW w:w="2254" w:type="dxa"/>
            <w:vMerge w:val="restart"/>
            <w:tcBorders>
              <w:right w:val="single" w:sz="4" w:space="0" w:color="auto"/>
            </w:tcBorders>
          </w:tcPr>
          <w:p w14:paraId="6FAE6B9B" w14:textId="27E57232" w:rsidR="00E1364F" w:rsidRPr="00E1364F" w:rsidRDefault="0077271A" w:rsidP="00826582">
            <w:pPr>
              <w:jc w:val="center"/>
            </w:pPr>
            <w:r>
              <w:rPr>
                <w:rFonts w:eastAsia="Times New Roman"/>
                <w:lang w:val="en-US"/>
              </w:rPr>
              <w:t>Prediction</w:t>
            </w:r>
          </w:p>
        </w:tc>
        <w:tc>
          <w:tcPr>
            <w:tcW w:w="2254" w:type="dxa"/>
            <w:tcBorders>
              <w:top w:val="single" w:sz="4" w:space="0" w:color="auto"/>
              <w:left w:val="single" w:sz="4" w:space="0" w:color="auto"/>
              <w:right w:val="single" w:sz="4" w:space="0" w:color="auto"/>
            </w:tcBorders>
          </w:tcPr>
          <w:p w14:paraId="11630775" w14:textId="77777777" w:rsidR="00E1364F" w:rsidRPr="00E1364F" w:rsidRDefault="0077271A" w:rsidP="00826582">
            <w:pPr>
              <w:jc w:val="center"/>
            </w:pPr>
            <w:r>
              <w:rPr>
                <w:rFonts w:eastAsia="Times New Roman"/>
                <w:lang w:val="en-US"/>
              </w:rPr>
              <w:t>0 (not)</w:t>
            </w:r>
          </w:p>
        </w:tc>
        <w:tc>
          <w:tcPr>
            <w:tcW w:w="2254" w:type="dxa"/>
            <w:tcBorders>
              <w:top w:val="single" w:sz="4" w:space="0" w:color="auto"/>
              <w:left w:val="single" w:sz="4" w:space="0" w:color="auto"/>
            </w:tcBorders>
          </w:tcPr>
          <w:p w14:paraId="1F21C795" w14:textId="7F7B9932" w:rsidR="00E1364F" w:rsidRPr="00E1364F" w:rsidRDefault="0077271A" w:rsidP="00826582">
            <w:pPr>
              <w:jc w:val="center"/>
            </w:pPr>
            <w:r>
              <w:rPr>
                <w:rFonts w:eastAsia="Times New Roman"/>
                <w:lang w:val="en-US"/>
              </w:rPr>
              <w:t>TP</w:t>
            </w:r>
          </w:p>
        </w:tc>
        <w:tc>
          <w:tcPr>
            <w:tcW w:w="2254" w:type="dxa"/>
            <w:tcBorders>
              <w:top w:val="single" w:sz="4" w:space="0" w:color="auto"/>
            </w:tcBorders>
          </w:tcPr>
          <w:p w14:paraId="6DF25BD1" w14:textId="606A693E" w:rsidR="00E1364F" w:rsidRPr="00E1364F" w:rsidRDefault="0077271A" w:rsidP="00826582">
            <w:pPr>
              <w:jc w:val="center"/>
            </w:pPr>
            <w:r>
              <w:rPr>
                <w:rFonts w:eastAsia="Times New Roman"/>
                <w:lang w:val="en-US"/>
              </w:rPr>
              <w:t>FN</w:t>
            </w:r>
          </w:p>
        </w:tc>
      </w:tr>
      <w:tr w:rsidR="00AC1B63" w14:paraId="63BB33BF" w14:textId="77777777" w:rsidTr="00826582">
        <w:trPr>
          <w:jc w:val="center"/>
        </w:trPr>
        <w:tc>
          <w:tcPr>
            <w:tcW w:w="2254" w:type="dxa"/>
            <w:vMerge/>
            <w:tcBorders>
              <w:right w:val="single" w:sz="4" w:space="0" w:color="auto"/>
            </w:tcBorders>
          </w:tcPr>
          <w:p w14:paraId="348DB833" w14:textId="77777777" w:rsidR="00E1364F" w:rsidRPr="00E1364F" w:rsidRDefault="00E1364F" w:rsidP="00826582">
            <w:pPr>
              <w:jc w:val="center"/>
            </w:pPr>
          </w:p>
        </w:tc>
        <w:tc>
          <w:tcPr>
            <w:tcW w:w="2254" w:type="dxa"/>
            <w:tcBorders>
              <w:left w:val="single" w:sz="4" w:space="0" w:color="auto"/>
              <w:right w:val="single" w:sz="4" w:space="0" w:color="auto"/>
            </w:tcBorders>
          </w:tcPr>
          <w:p w14:paraId="3BE05970" w14:textId="77777777" w:rsidR="00E1364F" w:rsidRPr="00E1364F" w:rsidRDefault="0077271A" w:rsidP="00826582">
            <w:pPr>
              <w:jc w:val="center"/>
            </w:pPr>
            <w:r>
              <w:rPr>
                <w:rFonts w:eastAsia="Times New Roman"/>
                <w:lang w:val="en-US"/>
              </w:rPr>
              <w:t>1 (yes)</w:t>
            </w:r>
          </w:p>
        </w:tc>
        <w:tc>
          <w:tcPr>
            <w:tcW w:w="2254" w:type="dxa"/>
            <w:tcBorders>
              <w:left w:val="single" w:sz="4" w:space="0" w:color="auto"/>
            </w:tcBorders>
          </w:tcPr>
          <w:p w14:paraId="28D40085" w14:textId="2F12E73E" w:rsidR="00E1364F" w:rsidRPr="00E1364F" w:rsidRDefault="0077271A" w:rsidP="00826582">
            <w:pPr>
              <w:jc w:val="center"/>
            </w:pPr>
            <w:r>
              <w:rPr>
                <w:rFonts w:eastAsia="Times New Roman"/>
                <w:lang w:val="en-US"/>
              </w:rPr>
              <w:t>FP</w:t>
            </w:r>
          </w:p>
        </w:tc>
        <w:tc>
          <w:tcPr>
            <w:tcW w:w="2254" w:type="dxa"/>
          </w:tcPr>
          <w:p w14:paraId="6824B832" w14:textId="52E93471" w:rsidR="00E1364F" w:rsidRPr="00E1364F" w:rsidRDefault="0077271A" w:rsidP="00826582">
            <w:pPr>
              <w:jc w:val="center"/>
            </w:pPr>
            <w:r>
              <w:rPr>
                <w:rFonts w:eastAsia="Times New Roman"/>
                <w:lang w:val="en-US"/>
              </w:rPr>
              <w:t>TP</w:t>
            </w:r>
          </w:p>
        </w:tc>
      </w:tr>
    </w:tbl>
    <w:p w14:paraId="06576E91" w14:textId="0A7E7FA5" w:rsidR="00E1364F" w:rsidRDefault="00E1364F" w:rsidP="00E1364F">
      <w:pPr>
        <w:rPr>
          <w:lang w:eastAsia="en-GB"/>
        </w:rPr>
      </w:pPr>
    </w:p>
    <w:p w14:paraId="31F39C42" w14:textId="262C4919" w:rsidR="00902F8D" w:rsidRPr="00BF18C6" w:rsidRDefault="0077271A" w:rsidP="00E1364F">
      <w:pPr>
        <w:rPr>
          <w:lang w:val="en-US" w:eastAsia="en-GB"/>
        </w:rPr>
      </w:pPr>
      <w:r>
        <w:rPr>
          <w:rFonts w:eastAsia="Times New Roman"/>
          <w:lang w:val="en-US" w:eastAsia="en-GB"/>
        </w:rPr>
        <w:t xml:space="preserve">Based on what was exposed in </w:t>
      </w:r>
      <w:r>
        <w:rPr>
          <w:lang w:eastAsia="en-GB"/>
        </w:rPr>
        <w:fldChar w:fldCharType="begin"/>
      </w:r>
      <w:r w:rsidRPr="00BF18C6">
        <w:rPr>
          <w:lang w:val="en-US" w:eastAsia="en-GB"/>
        </w:rPr>
        <w:instrText xml:space="preserve"> REF _Ref53051851 \h </w:instrText>
      </w:r>
      <w:r>
        <w:rPr>
          <w:lang w:eastAsia="en-GB"/>
        </w:rPr>
      </w:r>
      <w:r>
        <w:rPr>
          <w:lang w:eastAsia="en-GB"/>
        </w:rPr>
        <w:fldChar w:fldCharType="separate"/>
      </w:r>
      <w:r w:rsidR="00F6136C">
        <w:rPr>
          <w:rFonts w:eastAsia="Arial"/>
          <w:szCs w:val="22"/>
          <w:lang w:val="en-US"/>
        </w:rPr>
        <w:t xml:space="preserve">Table </w:t>
      </w:r>
      <w:r w:rsidR="00F6136C">
        <w:rPr>
          <w:noProof/>
          <w:lang w:val="en-US"/>
        </w:rPr>
        <w:t>2</w:t>
      </w:r>
      <w:r w:rsidR="00F6136C">
        <w:rPr>
          <w:rFonts w:eastAsia="Arial"/>
          <w:szCs w:val="22"/>
          <w:lang w:val="en-US"/>
        </w:rPr>
        <w:t xml:space="preserve"> </w:t>
      </w:r>
      <w:r>
        <w:rPr>
          <w:lang w:eastAsia="en-GB"/>
        </w:rPr>
        <w:fldChar w:fldCharType="end"/>
      </w:r>
      <w:r w:rsidR="00C509F4" w:rsidRPr="00C509F4">
        <w:rPr>
          <w:lang w:val="en-US" w:eastAsia="en-GB"/>
        </w:rPr>
        <w:t xml:space="preserve"> </w:t>
      </w:r>
      <w:r>
        <w:rPr>
          <w:rFonts w:eastAsia="Times New Roman"/>
          <w:lang w:val="en-US" w:eastAsia="en-GB"/>
        </w:rPr>
        <w:t>the following metrics are defined:</w:t>
      </w:r>
    </w:p>
    <w:p w14:paraId="412FFC8B" w14:textId="31735EDA" w:rsidR="00861256" w:rsidRPr="00861256" w:rsidRDefault="0077271A" w:rsidP="00902F8D">
      <w:pPr>
        <w:rPr>
          <w:lang w:eastAsia="en-GB"/>
        </w:rPr>
      </w:pPr>
      <m:oMathPara>
        <m:oMath>
          <m:r>
            <w:rPr>
              <w:rFonts w:ascii="Cambria Math" w:hAnsi="Cambria Math"/>
              <w:lang w:eastAsia="en-GB"/>
            </w:rPr>
            <m:t>Ac</m:t>
          </m:r>
          <m:r>
            <w:rPr>
              <w:rFonts w:ascii="Cambria Math" w:hAnsi="Cambria Math"/>
              <w:lang w:eastAsia="en-GB"/>
            </w:rPr>
            <m:t>c</m:t>
          </m:r>
          <m:r>
            <w:rPr>
              <w:rFonts w:ascii="Cambria Math" w:hAnsi="Cambria Math"/>
              <w:lang w:eastAsia="en-GB"/>
            </w:rPr>
            <m:t>ur</m:t>
          </m:r>
          <m:r>
            <w:rPr>
              <w:rFonts w:ascii="Cambria Math" w:hAnsi="Cambria Math"/>
              <w:lang w:eastAsia="en-GB"/>
            </w:rPr>
            <m:t>a</m:t>
          </m:r>
          <m:r>
            <w:rPr>
              <w:rFonts w:ascii="Cambria Math" w:hAnsi="Cambria Math"/>
              <w:lang w:eastAsia="en-GB"/>
            </w:rPr>
            <m:t>c</m:t>
          </m:r>
          <m:r>
            <w:rPr>
              <w:rFonts w:ascii="Cambria Math" w:hAnsi="Cambria Math"/>
              <w:lang w:eastAsia="en-GB"/>
            </w:rPr>
            <m:t>y</m:t>
          </m:r>
          <m:r>
            <w:rPr>
              <w:rFonts w:ascii="Cambria Math" w:hAnsi="Cambria Math"/>
              <w:lang w:eastAsia="en-GB"/>
            </w:rPr>
            <m:t>=</m:t>
          </m:r>
          <m:f>
            <m:fPr>
              <m:ctrlPr>
                <w:rPr>
                  <w:rFonts w:ascii="Cambria Math" w:hAnsi="Cambria Math"/>
                  <w:i/>
                  <w:lang w:eastAsia="en-GB"/>
                </w:rPr>
              </m:ctrlPr>
            </m:fPr>
            <m:num>
              <m:r>
                <w:rPr>
                  <w:rFonts w:ascii="Cambria Math" w:hAnsi="Cambria Math"/>
                  <w:lang w:eastAsia="en-GB"/>
                </w:rPr>
                <m:t>TP+TN</m:t>
              </m:r>
            </m:num>
            <m:den>
              <m:r>
                <w:rPr>
                  <w:rFonts w:ascii="Cambria Math" w:hAnsi="Cambria Math"/>
                  <w:lang w:eastAsia="en-GB"/>
                </w:rPr>
                <m:t>TP+TN+FP+FN</m:t>
              </m:r>
            </m:den>
          </m:f>
        </m:oMath>
      </m:oMathPara>
    </w:p>
    <w:p w14:paraId="015C25A5" w14:textId="77777777" w:rsidR="00902F8D" w:rsidRPr="00915F66" w:rsidRDefault="0077271A" w:rsidP="00902F8D">
      <w:pPr>
        <w:rPr>
          <w:i/>
          <w:iCs/>
        </w:rPr>
      </w:pPr>
      <m:oMathPara>
        <m:oMath>
          <m:r>
            <w:rPr>
              <w:rFonts w:ascii="Cambria Math" w:hAnsi="Cambria Math"/>
            </w:rPr>
            <m:t>Precision=</m:t>
          </m:r>
          <m:f>
            <m:fPr>
              <m:ctrlPr>
                <w:rPr>
                  <w:rFonts w:ascii="Cambria Math" w:hAnsi="Cambria Math"/>
                  <w:i/>
                  <w:iCs/>
                </w:rPr>
              </m:ctrlPr>
            </m:fPr>
            <m:num>
              <m:r>
                <w:rPr>
                  <w:rFonts w:ascii="Cambria Math" w:hAnsi="Cambria Math"/>
                </w:rPr>
                <m:t>TP</m:t>
              </m:r>
            </m:num>
            <m:den>
              <m:r>
                <w:rPr>
                  <w:rFonts w:ascii="Cambria Math" w:hAnsi="Cambria Math"/>
                </w:rPr>
                <m:t>TP+FP</m:t>
              </m:r>
            </m:den>
          </m:f>
        </m:oMath>
      </m:oMathPara>
    </w:p>
    <w:p w14:paraId="471CD7C0" w14:textId="77777777" w:rsidR="00902F8D" w:rsidRPr="00BC559E" w:rsidRDefault="0077271A" w:rsidP="00902F8D">
      <w:pPr>
        <w:rPr>
          <w:i/>
          <w:iCs/>
        </w:rPr>
      </w:pPr>
      <m:oMathPara>
        <m:oMath>
          <m:r>
            <w:rPr>
              <w:rFonts w:ascii="Cambria Math" w:hAnsi="Cambria Math"/>
            </w:rPr>
            <m:t>Recall=</m:t>
          </m:r>
          <m:f>
            <m:fPr>
              <m:ctrlPr>
                <w:rPr>
                  <w:rFonts w:ascii="Cambria Math" w:hAnsi="Cambria Math"/>
                  <w:i/>
                  <w:iCs/>
                </w:rPr>
              </m:ctrlPr>
            </m:fPr>
            <m:num>
              <m:r>
                <w:rPr>
                  <w:rFonts w:ascii="Cambria Math" w:hAnsi="Cambria Math"/>
                </w:rPr>
                <m:t>TP</m:t>
              </m:r>
            </m:num>
            <m:den>
              <m:r>
                <w:rPr>
                  <w:rFonts w:ascii="Cambria Math" w:hAnsi="Cambria Math"/>
                </w:rPr>
                <m:t>TP +FN</m:t>
              </m:r>
            </m:den>
          </m:f>
        </m:oMath>
      </m:oMathPara>
    </w:p>
    <w:p w14:paraId="388DAC0E" w14:textId="11EC1D6B" w:rsidR="00902F8D" w:rsidRDefault="0077271A" w:rsidP="00902F8D">
      <w:pPr>
        <w:rPr>
          <w:i/>
          <w:iCs/>
        </w:rPr>
      </w:pPr>
      <m:oMathPara>
        <m:oMath>
          <m:r>
            <w:rPr>
              <w:rFonts w:ascii="Cambria Math" w:hAnsi="Cambria Math"/>
            </w:rPr>
            <m:t>F1-Score=2*</m:t>
          </m:r>
          <m:f>
            <m:fPr>
              <m:ctrlPr>
                <w:rPr>
                  <w:rFonts w:ascii="Cambria Math" w:hAnsi="Cambria Math"/>
                  <w:i/>
                  <w:iCs/>
                </w:rPr>
              </m:ctrlPr>
            </m:fPr>
            <m:num>
              <m:r>
                <w:rPr>
                  <w:rFonts w:ascii="Cambria Math" w:hAnsi="Cambria Math"/>
                </w:rPr>
                <m:t>Precision*Recall</m:t>
              </m:r>
            </m:num>
            <m:den>
              <m:r>
                <w:rPr>
                  <w:rFonts w:ascii="Cambria Math" w:hAnsi="Cambria Math"/>
                </w:rPr>
                <m:t>Precision+Recall</m:t>
              </m:r>
            </m:den>
          </m:f>
        </m:oMath>
      </m:oMathPara>
    </w:p>
    <w:p w14:paraId="62A2683F" w14:textId="77777777" w:rsidR="00902F8D" w:rsidRDefault="00902F8D" w:rsidP="00E1364F">
      <w:pPr>
        <w:rPr>
          <w:lang w:eastAsia="en-GB"/>
        </w:rPr>
      </w:pPr>
    </w:p>
    <w:p w14:paraId="686CAD39" w14:textId="1AB9A962" w:rsidR="001F1AB7" w:rsidRPr="00F6136C" w:rsidRDefault="0077271A" w:rsidP="00E1364F">
      <w:pPr>
        <w:rPr>
          <w:rFonts w:eastAsia="Times New Roman"/>
          <w:lang w:val="en-US" w:eastAsia="en-GB"/>
        </w:rPr>
      </w:pPr>
      <w:r>
        <w:rPr>
          <w:rFonts w:eastAsia="Times New Roman"/>
          <w:lang w:val="en-US" w:eastAsia="en-GB"/>
        </w:rPr>
        <w:t xml:space="preserve">The metric </w:t>
      </w:r>
      <w:r>
        <w:rPr>
          <w:rFonts w:eastAsia="Times New Roman"/>
          <w:i/>
          <w:iCs/>
          <w:lang w:val="en-US" w:eastAsia="en-GB"/>
        </w:rPr>
        <w:t xml:space="preserve">Precision </w:t>
      </w:r>
      <w:r>
        <w:rPr>
          <w:rFonts w:eastAsia="Times New Roman"/>
          <w:lang w:val="en-US" w:eastAsia="en-GB"/>
        </w:rPr>
        <w:t>calculates the ratio between the number of correctly predicted positives and all predicted positives</w:t>
      </w:r>
      <w:r w:rsidR="00C509F4">
        <w:rPr>
          <w:rFonts w:eastAsia="Times New Roman"/>
          <w:lang w:val="en-US" w:eastAsia="en-GB"/>
        </w:rPr>
        <w:t>.</w:t>
      </w:r>
      <w:r>
        <w:rPr>
          <w:rFonts w:eastAsia="Times New Roman"/>
          <w:lang w:val="en-US" w:eastAsia="en-GB"/>
        </w:rPr>
        <w:t xml:space="preserve"> However, the </w:t>
      </w:r>
      <w:r w:rsidR="00C509F4">
        <w:rPr>
          <w:rFonts w:eastAsia="Times New Roman"/>
          <w:lang w:val="en-US" w:eastAsia="en-GB"/>
        </w:rPr>
        <w:t xml:space="preserve">Recall </w:t>
      </w:r>
      <w:r>
        <w:rPr>
          <w:rFonts w:eastAsia="Times New Roman"/>
          <w:lang w:val="en-US" w:eastAsia="en-GB"/>
        </w:rPr>
        <w:t>metric is particularly more important considering th</w:t>
      </w:r>
      <w:r w:rsidR="00C509F4">
        <w:rPr>
          <w:rFonts w:eastAsia="Times New Roman"/>
          <w:lang w:val="en-US" w:eastAsia="en-GB"/>
        </w:rPr>
        <w:t>is analysis’s focus</w:t>
      </w:r>
      <w:r>
        <w:rPr>
          <w:rFonts w:eastAsia="Times New Roman"/>
          <w:i/>
          <w:iCs/>
          <w:lang w:val="en-US" w:eastAsia="en-GB"/>
        </w:rPr>
        <w:t xml:space="preserve">, </w:t>
      </w:r>
      <w:r>
        <w:rPr>
          <w:rFonts w:eastAsia="Times New Roman"/>
          <w:lang w:val="en-US" w:eastAsia="en-GB"/>
        </w:rPr>
        <w:t xml:space="preserve"> given that the calculation consists of the ratio between the total value of True Positives and the sum of True Positives and False Negatives</w:t>
      </w:r>
      <w:r w:rsidR="00F6136C">
        <w:rPr>
          <w:rFonts w:eastAsia="Times New Roman"/>
          <w:lang w:val="en-US" w:eastAsia="en-GB"/>
        </w:rPr>
        <w:t xml:space="preserve"> </w:t>
      </w:r>
      <w:r w:rsidR="00F6136C">
        <w:rPr>
          <w:rFonts w:eastAsia="Times New Roman"/>
          <w:lang w:val="en-US" w:eastAsia="en-GB"/>
        </w:rPr>
        <w:fldChar w:fldCharType="begin" w:fldLock="1"/>
      </w:r>
      <w:r w:rsidR="00F6136C">
        <w:rPr>
          <w:rFonts w:eastAsia="Times New Roman"/>
          <w:lang w:val="en-US" w:eastAsia="en-GB"/>
        </w:rPr>
        <w:instrText>ADDIN CSL_CITATION {"citationItems":[{"id":"ITEM-1","itemData":{"abstract":"Commonly used evaluation measures including Recall, Precision, F-Factor and Rand Accuracy are biased and should not be used without clear understanding of the biases, and corresponding identification of chance or base case levels of the statistic. Using these measures a system that performs worse in the objective sense of Informedness, can appear to perform better under any of these commonly used measures. We discuss several concepts and measures that reflect the probability that prediction is informed versus chance. Informedness and introduce Markedness as a dual measure for the probability that prediction is marked versus chance. Finally we demonstrate elegant connections between the concepts of Informedness, Markedness, Correlation and Significance as well as their intuitive relationships with Recall and Precision, and outline the extension from the dichotomous case to the general multi-class case.","author":[{"dropping-particle":"","family":"Powers","given":"David M. W.","non-dropping-particle":"","parse-names":false,"suffix":""}],"id":"ITEM-1","issue":"December","issued":{"date-parts":[["2007"]]},"title":"Evaluation : From Precision , Recall and F-Factor to ROC , Informedness , Markedness &amp; Correlation","type":"article-journal"},"uris":["http://www.mendeley.com/documents/?uuid=a664c89f-1a58-4d10-8279-82cd9413e324"]}],"mendeley":{"formattedCitation":"&lt;sup&gt;17&lt;/sup&gt;","plainTextFormattedCitation":"17","previouslyFormattedCitation":"&lt;sup&gt;17&lt;/sup&gt;"},"properties":{"noteIndex":0},"schema":"https://github.com/citation-style-language/schema/raw/master/csl-citation.json"}</w:instrText>
      </w:r>
      <w:r w:rsidR="00F6136C">
        <w:rPr>
          <w:rFonts w:eastAsia="Times New Roman"/>
          <w:lang w:val="en-US" w:eastAsia="en-GB"/>
        </w:rPr>
        <w:fldChar w:fldCharType="separate"/>
      </w:r>
      <w:r w:rsidR="00F6136C" w:rsidRPr="00F6136C">
        <w:rPr>
          <w:rFonts w:eastAsia="Times New Roman"/>
          <w:noProof/>
          <w:vertAlign w:val="superscript"/>
          <w:lang w:val="en-US" w:eastAsia="en-GB"/>
        </w:rPr>
        <w:t>17</w:t>
      </w:r>
      <w:r w:rsidR="00F6136C">
        <w:rPr>
          <w:rFonts w:eastAsia="Times New Roman"/>
          <w:lang w:val="en-US" w:eastAsia="en-GB"/>
        </w:rPr>
        <w:fldChar w:fldCharType="end"/>
      </w:r>
      <w:r w:rsidR="00F6136C">
        <w:rPr>
          <w:rFonts w:eastAsia="Times New Roman"/>
          <w:lang w:val="en-US" w:eastAsia="en-GB"/>
        </w:rPr>
        <w:t>.</w:t>
      </w:r>
    </w:p>
    <w:p w14:paraId="4096F74E" w14:textId="77777777" w:rsidR="00D027AC" w:rsidRPr="00BF18C6" w:rsidRDefault="00D027AC" w:rsidP="00E1364F">
      <w:pPr>
        <w:rPr>
          <w:lang w:val="en-US" w:eastAsia="en-GB"/>
        </w:rPr>
      </w:pPr>
    </w:p>
    <w:p w14:paraId="1F9658C3" w14:textId="2A3EEC03" w:rsidR="00967646" w:rsidRPr="00F6136C" w:rsidRDefault="0077271A" w:rsidP="00E1364F">
      <w:pPr>
        <w:rPr>
          <w:lang w:val="en-US" w:eastAsia="en-GB"/>
        </w:rPr>
      </w:pPr>
      <w:r>
        <w:rPr>
          <w:rFonts w:eastAsia="Times New Roman"/>
          <w:lang w:val="en-US" w:eastAsia="en-GB"/>
        </w:rPr>
        <w:t xml:space="preserve">The reason for using it is that a machine learning model for predicting the occurrence or not of chronic low back pain in patients must have a low </w:t>
      </w:r>
      <w:proofErr w:type="gramStart"/>
      <w:r>
        <w:rPr>
          <w:rFonts w:eastAsia="Times New Roman"/>
          <w:lang w:val="en-US" w:eastAsia="en-GB"/>
        </w:rPr>
        <w:t>amount</w:t>
      </w:r>
      <w:proofErr w:type="gramEnd"/>
      <w:r w:rsidR="00C9530B">
        <w:rPr>
          <w:rFonts w:eastAsia="Times New Roman"/>
          <w:lang w:val="en-US" w:eastAsia="en-GB"/>
        </w:rPr>
        <w:t xml:space="preserve"> </w:t>
      </w:r>
      <w:r>
        <w:rPr>
          <w:rFonts w:eastAsia="Times New Roman"/>
          <w:lang w:val="en-US" w:eastAsia="en-GB"/>
        </w:rPr>
        <w:t>of False Negatives and consequently a high</w:t>
      </w:r>
      <w:r>
        <w:rPr>
          <w:rFonts w:eastAsia="Times New Roman"/>
          <w:i/>
          <w:iCs/>
          <w:lang w:val="en-US" w:eastAsia="en-GB"/>
        </w:rPr>
        <w:t xml:space="preserve"> Recall </w:t>
      </w:r>
      <w:r>
        <w:rPr>
          <w:rFonts w:eastAsia="Times New Roman"/>
          <w:lang w:val="en-US" w:eastAsia="en-GB"/>
        </w:rPr>
        <w:t xml:space="preserve">value. In addition, the F1-Score metric allows to obtain a harmonic average between </w:t>
      </w:r>
      <w:r>
        <w:rPr>
          <w:rFonts w:eastAsia="Times New Roman"/>
          <w:i/>
          <w:iCs/>
          <w:lang w:val="en-US" w:eastAsia="en-GB"/>
        </w:rPr>
        <w:t xml:space="preserve"> Precision </w:t>
      </w:r>
      <w:r>
        <w:rPr>
          <w:rFonts w:eastAsia="Times New Roman"/>
          <w:lang w:val="en-US" w:eastAsia="en-GB"/>
        </w:rPr>
        <w:t xml:space="preserve"> and </w:t>
      </w:r>
      <w:r>
        <w:rPr>
          <w:rFonts w:eastAsia="Times New Roman"/>
          <w:i/>
          <w:iCs/>
          <w:lang w:val="en-US" w:eastAsia="en-GB"/>
        </w:rPr>
        <w:t xml:space="preserve"> Recall </w:t>
      </w:r>
      <w:r w:rsidR="00F6136C">
        <w:rPr>
          <w:rFonts w:eastAsia="Times New Roman"/>
          <w:i/>
          <w:iCs/>
          <w:lang w:val="en-US" w:eastAsia="en-GB"/>
        </w:rPr>
        <w:t xml:space="preserve">  </w:t>
      </w:r>
      <w:r w:rsidR="00F6136C">
        <w:rPr>
          <w:rFonts w:eastAsia="Times New Roman"/>
          <w:i/>
          <w:iCs/>
          <w:lang w:val="en-US" w:eastAsia="en-GB"/>
        </w:rPr>
        <w:fldChar w:fldCharType="begin" w:fldLock="1"/>
      </w:r>
      <w:r w:rsidR="00F6136C">
        <w:rPr>
          <w:rFonts w:eastAsia="Times New Roman"/>
          <w:i/>
          <w:iCs/>
          <w:lang w:val="en-US" w:eastAsia="en-GB"/>
        </w:rPr>
        <w:instrText>ADDIN CSL_CITATION {"citationItems":[{"id":"ITEM-1","itemData":{"author":[{"dropping-particle":"","family":"Sasaki","given":"Yutaka","non-dropping-particle":"","parse-names":false,"suffix":""}],"id":"ITEM-1","issue":"January 2007","issued":{"date-parts":[["2015"]]},"page":"1-6","title":"The truth of the F-measure The truth of the F-measure","type":"article-journal"},"uris":["http://www.mendeley.com/documents/?uuid=045d98e9-a6aa-4681-80d4-41d56c14f883"]}],"mendeley":{"formattedCitation":"&lt;sup&gt;18&lt;/sup&gt;","plainTextFormattedCitation":"18"},"properties":{"noteIndex":0},"schema":"https://github.com/citation-style-language/schema/raw/master/csl-citation.json"}</w:instrText>
      </w:r>
      <w:r w:rsidR="00F6136C">
        <w:rPr>
          <w:rFonts w:eastAsia="Times New Roman"/>
          <w:i/>
          <w:iCs/>
          <w:lang w:val="en-US" w:eastAsia="en-GB"/>
        </w:rPr>
        <w:fldChar w:fldCharType="separate"/>
      </w:r>
      <w:r w:rsidR="00F6136C" w:rsidRPr="00F6136C">
        <w:rPr>
          <w:rFonts w:eastAsia="Times New Roman"/>
          <w:iCs/>
          <w:noProof/>
          <w:vertAlign w:val="superscript"/>
          <w:lang w:val="en-US" w:eastAsia="en-GB"/>
        </w:rPr>
        <w:t>18</w:t>
      </w:r>
      <w:r w:rsidR="00F6136C">
        <w:rPr>
          <w:rFonts w:eastAsia="Times New Roman"/>
          <w:i/>
          <w:iCs/>
          <w:lang w:val="en-US" w:eastAsia="en-GB"/>
        </w:rPr>
        <w:fldChar w:fldCharType="end"/>
      </w:r>
      <w:r w:rsidR="00F6136C" w:rsidRPr="00F6136C">
        <w:rPr>
          <w:lang w:val="en-US" w:eastAsia="en-GB"/>
        </w:rPr>
        <w:t>.</w:t>
      </w:r>
    </w:p>
    <w:p w14:paraId="323D0229" w14:textId="6988A686" w:rsidR="00CD3FAF" w:rsidRPr="00BF18C6" w:rsidRDefault="00CD3FAF" w:rsidP="00F05109">
      <w:pPr>
        <w:rPr>
          <w:rFonts w:eastAsiaTheme="minorEastAsia"/>
          <w:highlight w:val="yellow"/>
          <w:lang w:val="en-US"/>
        </w:rPr>
      </w:pPr>
    </w:p>
    <w:p w14:paraId="07AB8218" w14:textId="7CD90590" w:rsidR="00A544CB" w:rsidRPr="00BF18C6" w:rsidRDefault="0077271A" w:rsidP="00F05109">
      <w:pPr>
        <w:rPr>
          <w:rFonts w:eastAsiaTheme="minorEastAsia"/>
          <w:i/>
          <w:iCs/>
          <w:lang w:val="en-US"/>
        </w:rPr>
      </w:pPr>
      <w:r>
        <w:rPr>
          <w:rFonts w:eastAsia="Times New Roman"/>
          <w:lang w:val="en-US"/>
        </w:rPr>
        <w:t>The evaluation of the model was also carried out using curves</w:t>
      </w:r>
      <w:r w:rsidR="00C509F4">
        <w:rPr>
          <w:rFonts w:eastAsia="Times New Roman"/>
          <w:lang w:val="en-US"/>
        </w:rPr>
        <w:t xml:space="preserve"> ROC curve and AUC (</w:t>
      </w:r>
      <w:r w:rsidR="00C509F4" w:rsidRPr="002A7B89">
        <w:rPr>
          <w:rFonts w:eastAsia="Times New Roman"/>
          <w:i/>
          <w:iCs/>
          <w:lang w:val="en-US"/>
        </w:rPr>
        <w:t>Area Under Curve</w:t>
      </w:r>
      <w:r w:rsidR="00C509F4">
        <w:rPr>
          <w:rFonts w:eastAsia="Times New Roman"/>
          <w:lang w:val="en-US"/>
        </w:rPr>
        <w:t>)</w:t>
      </w:r>
      <w:r>
        <w:rPr>
          <w:rFonts w:eastAsia="Times New Roman"/>
          <w:lang w:val="en-US"/>
        </w:rPr>
        <w:t xml:space="preserve"> </w:t>
      </w:r>
      <w:r w:rsidR="003672EE">
        <w:rPr>
          <w:rFonts w:eastAsiaTheme="minorEastAsia"/>
          <w:highlight w:val="yellow"/>
        </w:rPr>
        <w:fldChar w:fldCharType="begin"/>
      </w:r>
      <w:r w:rsidR="003672EE" w:rsidRPr="00BF18C6">
        <w:rPr>
          <w:rFonts w:eastAsiaTheme="minorEastAsia"/>
          <w:lang w:val="en-US"/>
        </w:rPr>
        <w:instrText xml:space="preserve"> REF _Ref57450084 \h </w:instrText>
      </w:r>
      <w:r w:rsidR="003672EE">
        <w:rPr>
          <w:rFonts w:eastAsiaTheme="minorEastAsia"/>
          <w:highlight w:val="yellow"/>
        </w:rPr>
      </w:r>
      <w:r w:rsidR="003672EE">
        <w:rPr>
          <w:rFonts w:eastAsiaTheme="minorEastAsia"/>
          <w:highlight w:val="yellow"/>
        </w:rPr>
        <w:fldChar w:fldCharType="separate"/>
      </w:r>
      <w:r w:rsidR="00F6136C">
        <w:rPr>
          <w:rFonts w:eastAsia="Arial"/>
          <w:szCs w:val="22"/>
          <w:lang w:val="en-US"/>
        </w:rPr>
        <w:t xml:space="preserve">Figure </w:t>
      </w:r>
      <w:r w:rsidR="00F6136C">
        <w:rPr>
          <w:noProof/>
          <w:lang w:val="en-US"/>
        </w:rPr>
        <w:t>1</w:t>
      </w:r>
      <w:r w:rsidR="00F6136C">
        <w:rPr>
          <w:rFonts w:eastAsia="Arial"/>
          <w:szCs w:val="22"/>
          <w:lang w:val="en-US"/>
        </w:rPr>
        <w:t xml:space="preserve"> </w:t>
      </w:r>
      <w:r w:rsidR="003672EE">
        <w:rPr>
          <w:rFonts w:eastAsiaTheme="minorEastAsia"/>
          <w:highlight w:val="yellow"/>
        </w:rPr>
        <w:fldChar w:fldCharType="end"/>
      </w:r>
      <w:r>
        <w:rPr>
          <w:rFonts w:eastAsia="Times New Roman"/>
          <w:lang w:val="en-US"/>
        </w:rPr>
        <w:t xml:space="preserve"> (a)</w:t>
      </w:r>
      <w:r w:rsidR="00C509F4">
        <w:rPr>
          <w:rFonts w:eastAsia="Times New Roman"/>
          <w:lang w:val="en-US"/>
        </w:rPr>
        <w:t xml:space="preserve"> </w:t>
      </w:r>
      <w:r>
        <w:rPr>
          <w:rFonts w:eastAsia="Times New Roman"/>
          <w:lang w:val="en-US"/>
        </w:rPr>
        <w:t xml:space="preserve">and </w:t>
      </w:r>
      <w:r>
        <w:rPr>
          <w:rFonts w:eastAsia="Times New Roman"/>
          <w:i/>
          <w:iCs/>
          <w:lang w:val="en-US"/>
        </w:rPr>
        <w:t>Precision-Recal</w:t>
      </w:r>
      <w:r w:rsidR="00C509F4">
        <w:rPr>
          <w:rFonts w:eastAsia="Times New Roman"/>
          <w:i/>
          <w:iCs/>
          <w:lang w:val="en-US"/>
        </w:rPr>
        <w:t>l curve</w:t>
      </w:r>
      <w:r>
        <w:rPr>
          <w:rFonts w:eastAsia="Times New Roman"/>
          <w:i/>
          <w:iCs/>
          <w:lang w:val="en-US"/>
        </w:rPr>
        <w:t xml:space="preserve"> </w:t>
      </w:r>
      <w:r>
        <w:rPr>
          <w:rFonts w:eastAsia="Times New Roman"/>
          <w:lang w:val="en-US"/>
        </w:rPr>
        <w:t xml:space="preserve"> </w:t>
      </w:r>
      <w:r w:rsidR="003672EE">
        <w:rPr>
          <w:rFonts w:eastAsiaTheme="minorEastAsia"/>
          <w:highlight w:val="yellow"/>
        </w:rPr>
        <w:fldChar w:fldCharType="begin"/>
      </w:r>
      <w:r w:rsidR="003672EE" w:rsidRPr="00BF18C6">
        <w:rPr>
          <w:rFonts w:eastAsiaTheme="minorEastAsia"/>
          <w:i/>
          <w:iCs/>
          <w:lang w:val="en-US"/>
        </w:rPr>
        <w:instrText xml:space="preserve"> REF _Ref57450084 \h </w:instrText>
      </w:r>
      <w:r w:rsidR="003672EE">
        <w:rPr>
          <w:rFonts w:eastAsiaTheme="minorEastAsia"/>
          <w:highlight w:val="yellow"/>
        </w:rPr>
      </w:r>
      <w:r w:rsidR="003672EE">
        <w:rPr>
          <w:rFonts w:eastAsiaTheme="minorEastAsia"/>
          <w:highlight w:val="yellow"/>
        </w:rPr>
        <w:fldChar w:fldCharType="separate"/>
      </w:r>
      <w:r w:rsidR="00F6136C">
        <w:rPr>
          <w:rFonts w:eastAsia="Arial"/>
          <w:szCs w:val="22"/>
          <w:lang w:val="en-US"/>
        </w:rPr>
        <w:t xml:space="preserve">Figure </w:t>
      </w:r>
      <w:r w:rsidR="00F6136C">
        <w:rPr>
          <w:noProof/>
          <w:lang w:val="en-US"/>
        </w:rPr>
        <w:t>1</w:t>
      </w:r>
      <w:r w:rsidR="00F6136C">
        <w:rPr>
          <w:rFonts w:eastAsia="Arial"/>
          <w:szCs w:val="22"/>
          <w:lang w:val="en-US"/>
        </w:rPr>
        <w:t xml:space="preserve"> </w:t>
      </w:r>
      <w:r w:rsidR="003672EE">
        <w:rPr>
          <w:rFonts w:eastAsiaTheme="minorEastAsia"/>
          <w:highlight w:val="yellow"/>
        </w:rPr>
        <w:fldChar w:fldCharType="end"/>
      </w:r>
      <w:r>
        <w:rPr>
          <w:rFonts w:eastAsia="Times New Roman"/>
          <w:lang w:val="en-US"/>
        </w:rPr>
        <w:t xml:space="preserve"> (b).</w:t>
      </w:r>
    </w:p>
    <w:p w14:paraId="5A369767" w14:textId="00090974" w:rsidR="00B16988" w:rsidRPr="00BF18C6" w:rsidRDefault="0077271A" w:rsidP="00B16988">
      <w:pPr>
        <w:pStyle w:val="Legenda"/>
        <w:keepNext/>
        <w:rPr>
          <w:lang w:val="en-US"/>
        </w:rPr>
      </w:pPr>
      <w:bookmarkStart w:id="10" w:name="_Ref57450084"/>
      <w:r>
        <w:rPr>
          <w:rFonts w:eastAsia="Arial" w:cs="Times New Roman"/>
          <w:szCs w:val="22"/>
          <w:lang w:val="en-US"/>
        </w:rPr>
        <w:lastRenderedPageBreak/>
        <w:t xml:space="preserve">Figure </w:t>
      </w:r>
      <w:r w:rsidR="00BD5509">
        <w:fldChar w:fldCharType="begin"/>
      </w:r>
      <w:r w:rsidRPr="00BF18C6">
        <w:rPr>
          <w:lang w:val="en-US"/>
        </w:rPr>
        <w:instrText xml:space="preserve"> SEQ Figura \* ARABIC </w:instrText>
      </w:r>
      <w:r w:rsidR="00BD5509">
        <w:fldChar w:fldCharType="separate"/>
      </w:r>
      <w:r w:rsidR="00F6136C">
        <w:rPr>
          <w:noProof/>
          <w:lang w:val="en-US"/>
        </w:rPr>
        <w:t>1</w:t>
      </w:r>
      <w:r w:rsidR="00BD5509">
        <w:rPr>
          <w:noProof/>
        </w:rPr>
        <w:fldChar w:fldCharType="end"/>
      </w:r>
      <w:r>
        <w:rPr>
          <w:rFonts w:eastAsia="Arial" w:cs="Times New Roman"/>
          <w:szCs w:val="22"/>
          <w:lang w:val="en-US"/>
        </w:rPr>
        <w:t xml:space="preserve"> </w:t>
      </w:r>
      <w:bookmarkEnd w:id="10"/>
      <w:r>
        <w:rPr>
          <w:rFonts w:eastAsia="Arial" w:cs="Times New Roman"/>
          <w:szCs w:val="22"/>
          <w:lang w:val="en-US"/>
        </w:rPr>
        <w:t xml:space="preserve"> - Example of ROC curves and </w:t>
      </w:r>
      <w:r>
        <w:rPr>
          <w:rFonts w:eastAsia="Arial" w:cs="Times New Roman"/>
          <w:i/>
          <w:szCs w:val="22"/>
          <w:lang w:val="en-US"/>
        </w:rPr>
        <w:t>Precision-Recall</w:t>
      </w:r>
    </w:p>
    <w:p w14:paraId="4E4F47FB" w14:textId="71372E33" w:rsidR="001533D8" w:rsidRDefault="00DA0347" w:rsidP="001326E4">
      <w:pPr>
        <w:jc w:val="center"/>
        <w:rPr>
          <w:rFonts w:eastAsiaTheme="minorEastAsia"/>
        </w:rPr>
      </w:pPr>
      <w:r>
        <w:rPr>
          <w:noProof/>
        </w:rPr>
        <w:drawing>
          <wp:inline distT="0" distB="0" distL="0" distR="0" wp14:anchorId="354F7C3F" wp14:editId="411756F3">
            <wp:extent cx="5689600" cy="2263775"/>
            <wp:effectExtent l="0" t="0" r="635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9600" cy="2263775"/>
                    </a:xfrm>
                    <a:prstGeom prst="rect">
                      <a:avLst/>
                    </a:prstGeom>
                    <a:noFill/>
                    <a:ln>
                      <a:noFill/>
                    </a:ln>
                  </pic:spPr>
                </pic:pic>
              </a:graphicData>
            </a:graphic>
          </wp:inline>
        </w:drawing>
      </w:r>
    </w:p>
    <w:p w14:paraId="098D5ECD" w14:textId="4AF0F692" w:rsidR="007F4D9E" w:rsidRPr="00BF18C6" w:rsidRDefault="0077271A" w:rsidP="000079B9">
      <w:pPr>
        <w:jc w:val="left"/>
        <w:rPr>
          <w:rFonts w:eastAsiaTheme="minorEastAsia"/>
          <w:sz w:val="20"/>
          <w:szCs w:val="20"/>
          <w:lang w:val="en-US"/>
        </w:rPr>
      </w:pPr>
      <w:r>
        <w:rPr>
          <w:rFonts w:eastAsia="Times New Roman"/>
          <w:sz w:val="20"/>
          <w:szCs w:val="20"/>
          <w:lang w:val="en-US"/>
        </w:rPr>
        <w:t xml:space="preserve">Reference: </w:t>
      </w:r>
      <w:r w:rsidRPr="0090165F">
        <w:rPr>
          <w:rFonts w:eastAsiaTheme="minorEastAsia"/>
          <w:sz w:val="20"/>
          <w:szCs w:val="20"/>
        </w:rPr>
        <w:fldChar w:fldCharType="begin" w:fldLock="1"/>
      </w:r>
      <w:r w:rsidR="00F6136C">
        <w:rPr>
          <w:rFonts w:eastAsiaTheme="minorEastAsia"/>
          <w:sz w:val="20"/>
          <w:szCs w:val="20"/>
          <w:lang w:val="en-US"/>
        </w:rPr>
        <w:instrText>ADDIN CSL_CITATION {"citationItems":[{"id":"ITEM-1","itemData":{"URL":"https://scikit-learn.org/stable/modules/model_evaluation.html","accessed":{"date-parts":[["2020","10","28"]]},"author":[{"dropping-particle":"","family":"Scikit-Learn Developers","given":"","non-dropping-particle":"","parse-names":false,"suffix":""}],"id":"ITEM-1","issued":{"date-parts":[["2020"]]},"title":"Metrics and scoring: quantifying the quality of predictions","type":"webpage"},"uris":["http://www.mendeley.com/documents/?uuid=8e43f129-c1fb-4e79-a40f-a1a24ef9af3e"]}],"mendeley":{"formattedCitation":"&lt;sup&gt;19&lt;/sup&gt;","plainTextFormattedCitation":"19","previouslyFormattedCitation":"&lt;sup&gt;19&lt;/sup&gt;"},"properties":{"noteIndex":0},"schema":"https://github.com/citation-style-language/schema/raw/master/csl-citation.json"}</w:instrText>
      </w:r>
      <w:r w:rsidRPr="0090165F">
        <w:rPr>
          <w:rFonts w:eastAsiaTheme="minorEastAsia"/>
          <w:sz w:val="20"/>
          <w:szCs w:val="20"/>
        </w:rPr>
        <w:fldChar w:fldCharType="separate"/>
      </w:r>
      <w:r w:rsidR="00F6136C" w:rsidRPr="00F6136C">
        <w:rPr>
          <w:rFonts w:eastAsia="Times New Roman"/>
          <w:noProof/>
          <w:sz w:val="20"/>
          <w:szCs w:val="20"/>
          <w:vertAlign w:val="superscript"/>
          <w:lang w:val="en-US"/>
        </w:rPr>
        <w:t>19</w:t>
      </w:r>
      <w:r w:rsidRPr="0090165F">
        <w:rPr>
          <w:rFonts w:eastAsiaTheme="minorEastAsia"/>
          <w:sz w:val="20"/>
          <w:szCs w:val="20"/>
        </w:rPr>
        <w:fldChar w:fldCharType="end"/>
      </w:r>
    </w:p>
    <w:p w14:paraId="51CFA884" w14:textId="77777777" w:rsidR="0090165F" w:rsidRPr="00BF18C6" w:rsidRDefault="0090165F" w:rsidP="000079B9">
      <w:pPr>
        <w:jc w:val="left"/>
        <w:rPr>
          <w:rFonts w:eastAsiaTheme="minorEastAsia"/>
          <w:sz w:val="20"/>
          <w:szCs w:val="20"/>
          <w:lang w:val="en-US"/>
        </w:rPr>
      </w:pPr>
    </w:p>
    <w:p w14:paraId="3A44D336" w14:textId="77777777" w:rsidR="00F85668" w:rsidRPr="00BF18C6" w:rsidRDefault="0077271A" w:rsidP="000079B9">
      <w:pPr>
        <w:jc w:val="left"/>
        <w:rPr>
          <w:rFonts w:eastAsiaTheme="minorEastAsia"/>
          <w:lang w:val="en-US"/>
        </w:rPr>
      </w:pPr>
      <w:r>
        <w:rPr>
          <w:rFonts w:eastAsia="Times New Roman"/>
          <w:lang w:val="en-US"/>
        </w:rPr>
        <w:t xml:space="preserve">The ROC Curve allows us to observe how the distribution between the True Positive Ratio (TPR) and the False Positive Ratio (FPR) occurs, for different </w:t>
      </w:r>
      <w:r>
        <w:rPr>
          <w:rFonts w:eastAsia="Times New Roman"/>
          <w:i/>
          <w:iCs/>
          <w:lang w:val="en-US"/>
        </w:rPr>
        <w:t>thresholds</w:t>
      </w:r>
      <w:r>
        <w:rPr>
          <w:rFonts w:eastAsia="Times New Roman"/>
          <w:lang w:val="en-US"/>
        </w:rPr>
        <w:t xml:space="preserve">, which is defined between 0 and 1. </w:t>
      </w:r>
    </w:p>
    <w:p w14:paraId="06AD3C15" w14:textId="77777777" w:rsidR="00F85668" w:rsidRPr="00BF18C6" w:rsidRDefault="00F85668" w:rsidP="000079B9">
      <w:pPr>
        <w:jc w:val="left"/>
        <w:rPr>
          <w:rFonts w:eastAsiaTheme="minorEastAsia"/>
          <w:lang w:val="en-US"/>
        </w:rPr>
      </w:pPr>
    </w:p>
    <w:p w14:paraId="302DDBEE" w14:textId="3AD23769" w:rsidR="00F85668" w:rsidRPr="00BF18C6" w:rsidRDefault="0077271A" w:rsidP="000079B9">
      <w:pPr>
        <w:jc w:val="left"/>
        <w:rPr>
          <w:rFonts w:eastAsiaTheme="minorEastAsia"/>
          <w:lang w:val="en-US"/>
        </w:rPr>
      </w:pPr>
      <w:r>
        <w:rPr>
          <w:rFonts w:eastAsia="Times New Roman"/>
          <w:lang w:val="en-US"/>
        </w:rPr>
        <w:t>The calculation of both is defined by:</w:t>
      </w:r>
    </w:p>
    <w:p w14:paraId="2DA499D4" w14:textId="1EAE15F6" w:rsidR="00F85668" w:rsidRPr="00BF18C6" w:rsidRDefault="00F85668" w:rsidP="000079B9">
      <w:pPr>
        <w:jc w:val="left"/>
        <w:rPr>
          <w:rFonts w:eastAsiaTheme="minorEastAsia"/>
          <w:lang w:val="en-US"/>
        </w:rPr>
      </w:pPr>
    </w:p>
    <w:p w14:paraId="178D3DD6" w14:textId="38AAD1B0" w:rsidR="00F85668" w:rsidRPr="00F85668" w:rsidRDefault="0077271A" w:rsidP="000079B9">
      <w:pPr>
        <w:jc w:val="left"/>
        <w:rPr>
          <w:rFonts w:eastAsiaTheme="minorEastAsia"/>
        </w:rPr>
      </w:pPr>
      <m:oMathPara>
        <m:oMath>
          <m:r>
            <w:rPr>
              <w:rFonts w:ascii="Cambria Math" w:eastAsiaTheme="minorEastAsia" w:hAnsi="Cambria Math"/>
            </w:rPr>
            <m:t>TPR=</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TP+FN</m:t>
              </m:r>
            </m:den>
          </m:f>
        </m:oMath>
      </m:oMathPara>
    </w:p>
    <w:p w14:paraId="0C3B2E93" w14:textId="13BB292D" w:rsidR="00F85668" w:rsidRPr="00F85668" w:rsidRDefault="0077271A" w:rsidP="000079B9">
      <w:pPr>
        <w:jc w:val="left"/>
        <w:rPr>
          <w:rFonts w:eastAsiaTheme="minorEastAsia"/>
        </w:rPr>
      </w:pPr>
      <m:oMathPara>
        <m:oMath>
          <m:r>
            <w:rPr>
              <w:rFonts w:ascii="Cambria Math" w:eastAsiaTheme="minorEastAsia" w:hAnsi="Cambria Math"/>
            </w:rPr>
            <m:t>FPR=</m:t>
          </m:r>
          <m:f>
            <m:fPr>
              <m:ctrlPr>
                <w:rPr>
                  <w:rFonts w:ascii="Cambria Math" w:eastAsiaTheme="minorEastAsia" w:hAnsi="Cambria Math"/>
                  <w:i/>
                </w:rPr>
              </m:ctrlPr>
            </m:fPr>
            <m:num>
              <m:r>
                <w:rPr>
                  <w:rFonts w:ascii="Cambria Math" w:eastAsiaTheme="minorEastAsia" w:hAnsi="Cambria Math"/>
                </w:rPr>
                <m:t>FP</m:t>
              </m:r>
            </m:num>
            <m:den>
              <m:r>
                <w:rPr>
                  <w:rFonts w:ascii="Cambria Math" w:eastAsiaTheme="minorEastAsia" w:hAnsi="Cambria Math"/>
                </w:rPr>
                <m:t>FP+TN</m:t>
              </m:r>
            </m:den>
          </m:f>
        </m:oMath>
      </m:oMathPara>
    </w:p>
    <w:p w14:paraId="4A344850" w14:textId="376F79BA" w:rsidR="00B02FAD" w:rsidRPr="00BF18C6" w:rsidRDefault="0077271A" w:rsidP="000079B9">
      <w:pPr>
        <w:jc w:val="left"/>
        <w:rPr>
          <w:rFonts w:eastAsiaTheme="minorEastAsia"/>
          <w:lang w:val="en-US"/>
        </w:rPr>
      </w:pPr>
      <w:r>
        <w:rPr>
          <w:rFonts w:eastAsia="Times New Roman"/>
          <w:lang w:val="en-US"/>
        </w:rPr>
        <w:t>The same principle is present in the curve</w:t>
      </w:r>
      <w:r w:rsidR="00DA0347">
        <w:rPr>
          <w:rFonts w:eastAsia="Times New Roman"/>
          <w:lang w:val="en-US"/>
        </w:rPr>
        <w:t xml:space="preserve"> </w:t>
      </w:r>
      <w:r>
        <w:rPr>
          <w:rFonts w:eastAsia="Times New Roman"/>
          <w:i/>
          <w:iCs/>
          <w:lang w:val="en-US"/>
        </w:rPr>
        <w:t>Precision</w:t>
      </w:r>
      <w:r>
        <w:rPr>
          <w:rFonts w:eastAsia="Times New Roman"/>
          <w:lang w:val="en-US"/>
        </w:rPr>
        <w:t xml:space="preserve"> x </w:t>
      </w:r>
      <w:r>
        <w:rPr>
          <w:rFonts w:eastAsia="Times New Roman"/>
          <w:i/>
          <w:iCs/>
          <w:lang w:val="en-US"/>
        </w:rPr>
        <w:t>Recall</w:t>
      </w:r>
      <w:r>
        <w:rPr>
          <w:rFonts w:eastAsia="Times New Roman"/>
          <w:lang w:val="en-US"/>
        </w:rPr>
        <w:t xml:space="preserve"> curve. </w:t>
      </w:r>
    </w:p>
    <w:p w14:paraId="2C731989" w14:textId="77777777" w:rsidR="001500AA" w:rsidRPr="00BF18C6" w:rsidRDefault="001500AA" w:rsidP="00B00745">
      <w:pPr>
        <w:rPr>
          <w:lang w:val="en-US" w:eastAsia="en-GB"/>
        </w:rPr>
        <w:sectPr w:rsidR="001500AA" w:rsidRPr="00BF18C6" w:rsidSect="00F96012">
          <w:pgSz w:w="11900" w:h="16840"/>
          <w:pgMar w:top="1600" w:right="1460" w:bottom="280" w:left="1480" w:header="720" w:footer="720" w:gutter="0"/>
          <w:cols w:space="720"/>
        </w:sectPr>
      </w:pPr>
    </w:p>
    <w:p w14:paraId="01E6DFC8" w14:textId="73A25CB3" w:rsidR="00435D9D" w:rsidRPr="00BF18C6" w:rsidRDefault="0077271A" w:rsidP="0096682B">
      <w:pPr>
        <w:pStyle w:val="Ttulo1"/>
        <w:rPr>
          <w:lang w:val="en-US"/>
        </w:rPr>
      </w:pPr>
      <w:r>
        <w:rPr>
          <w:rFonts w:eastAsia="Times New Roman"/>
          <w:szCs w:val="28"/>
          <w:lang w:val="en-US"/>
        </w:rPr>
        <w:lastRenderedPageBreak/>
        <w:t xml:space="preserve">4 Results and discussion </w:t>
      </w:r>
    </w:p>
    <w:p w14:paraId="4CD3D97A" w14:textId="003BE759" w:rsidR="00723533" w:rsidRPr="00BF18C6" w:rsidRDefault="0077271A" w:rsidP="00F447DA">
      <w:pPr>
        <w:pStyle w:val="Ttulo2"/>
        <w:spacing w:beforeLines="100" w:before="240" w:afterLines="100" w:after="240"/>
        <w:rPr>
          <w:lang w:val="en-US"/>
        </w:rPr>
      </w:pPr>
      <w:r>
        <w:rPr>
          <w:rFonts w:eastAsia="Times New Roman"/>
          <w:szCs w:val="28"/>
          <w:lang w:val="en-US"/>
        </w:rPr>
        <w:t xml:space="preserve">Correlations </w:t>
      </w:r>
    </w:p>
    <w:p w14:paraId="51E9F0B7" w14:textId="08CD96C7" w:rsidR="006E065F" w:rsidRDefault="0077271A" w:rsidP="007D33E4">
      <w:pPr>
        <w:pStyle w:val="Ttulo3"/>
      </w:pPr>
      <w:r>
        <w:rPr>
          <w:rFonts w:eastAsia="Times New Roman"/>
          <w:lang w:val="en-US"/>
        </w:rPr>
        <w:t>Main correlations of the variables in the Questionnaire for Diagnosis of Neuropathic Pain 4 (DN4)</w:t>
      </w:r>
    </w:p>
    <w:p w14:paraId="521E04CC" w14:textId="77777777" w:rsidR="007D33E4" w:rsidRPr="007D33E4" w:rsidRDefault="007D33E4" w:rsidP="007D33E4">
      <w:pPr>
        <w:rPr>
          <w:lang w:val="x-none" w:eastAsia="en-GB"/>
        </w:rPr>
      </w:pPr>
    </w:p>
    <w:p w14:paraId="50EFC9ED" w14:textId="5A8938B7" w:rsidR="0039778E" w:rsidRPr="00BF18C6" w:rsidRDefault="0077271A" w:rsidP="007D33E4">
      <w:pPr>
        <w:rPr>
          <w:lang w:val="en-US"/>
        </w:rPr>
      </w:pPr>
      <w:r w:rsidRPr="007945A4">
        <w:fldChar w:fldCharType="begin"/>
      </w:r>
      <w:r w:rsidRPr="00BF18C6">
        <w:rPr>
          <w:lang w:val="en-US"/>
        </w:rPr>
        <w:instrText xml:space="preserve"> REF _Ref51702158 \h </w:instrText>
      </w:r>
      <w:r w:rsidR="000F61D4" w:rsidRPr="00BF18C6">
        <w:rPr>
          <w:lang w:val="en-US"/>
        </w:rPr>
        <w:instrText xml:space="preserve"> \* MERGEFORMAT </w:instrText>
      </w:r>
      <w:r w:rsidRPr="007945A4">
        <w:fldChar w:fldCharType="separate"/>
      </w:r>
      <w:r w:rsidR="00F6136C" w:rsidRPr="00F6136C">
        <w:rPr>
          <w:rFonts w:eastAsia="Times New Roman"/>
          <w:lang w:val="en-US"/>
        </w:rPr>
        <w:t>Figure 2</w:t>
      </w:r>
      <w:r w:rsidRPr="007945A4">
        <w:fldChar w:fldCharType="end"/>
      </w:r>
      <w:r>
        <w:rPr>
          <w:rFonts w:eastAsia="Times New Roman"/>
          <w:lang w:val="en-US"/>
        </w:rPr>
        <w:t xml:space="preserve"> </w:t>
      </w:r>
      <w:r w:rsidR="0056418C">
        <w:rPr>
          <w:rFonts w:eastAsia="Times New Roman"/>
          <w:lang w:val="en-US"/>
        </w:rPr>
        <w:t xml:space="preserve">presents </w:t>
      </w:r>
      <w:r>
        <w:rPr>
          <w:rFonts w:eastAsia="Times New Roman"/>
          <w:lang w:val="en-US"/>
        </w:rPr>
        <w:t xml:space="preserve">the main correlations with the variables </w:t>
      </w:r>
      <w:r w:rsidR="0056418C">
        <w:rPr>
          <w:rFonts w:eastAsia="Times New Roman"/>
          <w:lang w:val="en-US"/>
        </w:rPr>
        <w:t>available</w:t>
      </w:r>
      <w:r>
        <w:rPr>
          <w:rFonts w:eastAsia="Times New Roman"/>
          <w:lang w:val="en-US"/>
        </w:rPr>
        <w:t xml:space="preserve"> in the </w:t>
      </w:r>
      <w:r w:rsidR="0056418C">
        <w:rPr>
          <w:rFonts w:eastAsia="Times New Roman"/>
          <w:lang w:val="en-US"/>
        </w:rPr>
        <w:t>Q</w:t>
      </w:r>
      <w:r>
        <w:rPr>
          <w:rFonts w:eastAsia="Times New Roman"/>
          <w:lang w:val="en-US"/>
        </w:rPr>
        <w:t xml:space="preserve">uestionnaire for </w:t>
      </w:r>
      <w:r w:rsidR="0056418C">
        <w:rPr>
          <w:rFonts w:eastAsia="Times New Roman"/>
          <w:lang w:val="en-US"/>
        </w:rPr>
        <w:t>D</w:t>
      </w:r>
      <w:r>
        <w:rPr>
          <w:rFonts w:eastAsia="Times New Roman"/>
          <w:lang w:val="en-US"/>
        </w:rPr>
        <w:t xml:space="preserve">iagnosis of </w:t>
      </w:r>
      <w:r w:rsidR="0056418C">
        <w:rPr>
          <w:rFonts w:eastAsia="Times New Roman"/>
          <w:lang w:val="en-US"/>
        </w:rPr>
        <w:t>N</w:t>
      </w:r>
      <w:r>
        <w:rPr>
          <w:rFonts w:eastAsia="Times New Roman"/>
          <w:lang w:val="en-US"/>
        </w:rPr>
        <w:t xml:space="preserve">europathic </w:t>
      </w:r>
      <w:r w:rsidR="0056418C">
        <w:rPr>
          <w:rFonts w:eastAsia="Times New Roman"/>
          <w:lang w:val="en-US"/>
        </w:rPr>
        <w:t>P</w:t>
      </w:r>
      <w:r>
        <w:rPr>
          <w:rFonts w:eastAsia="Times New Roman"/>
          <w:lang w:val="en-US"/>
        </w:rPr>
        <w:t>ain 4</w:t>
      </w:r>
      <w:r w:rsidR="0056418C">
        <w:rPr>
          <w:rFonts w:eastAsia="Times New Roman"/>
          <w:lang w:val="en-US"/>
        </w:rPr>
        <w:t>.</w:t>
      </w:r>
    </w:p>
    <w:p w14:paraId="37D2397A" w14:textId="71ACBC5A" w:rsidR="0039778E" w:rsidRPr="00BF18C6" w:rsidRDefault="0077271A" w:rsidP="001500AA">
      <w:pPr>
        <w:pStyle w:val="Legenda"/>
        <w:rPr>
          <w:lang w:val="en-US"/>
        </w:rPr>
      </w:pPr>
      <w:bookmarkStart w:id="11" w:name="_Ref51702158"/>
      <w:r>
        <w:rPr>
          <w:rFonts w:eastAsia="Arial" w:cs="Times New Roman"/>
          <w:szCs w:val="22"/>
          <w:lang w:val="en-US"/>
        </w:rPr>
        <w:t>Figure</w:t>
      </w:r>
      <w:r w:rsidR="00DA0347">
        <w:rPr>
          <w:rFonts w:eastAsia="Arial" w:cs="Times New Roman"/>
          <w:szCs w:val="22"/>
          <w:lang w:val="en-US"/>
        </w:rPr>
        <w:t xml:space="preserve"> </w:t>
      </w:r>
      <w:r w:rsidR="00BD5509">
        <w:fldChar w:fldCharType="begin"/>
      </w:r>
      <w:r w:rsidRPr="00BF18C6">
        <w:rPr>
          <w:lang w:val="en-US"/>
        </w:rPr>
        <w:instrText xml:space="preserve"> SEQ Figura \* ARABIC </w:instrText>
      </w:r>
      <w:r w:rsidR="00BD5509">
        <w:fldChar w:fldCharType="separate"/>
      </w:r>
      <w:r w:rsidR="00F6136C">
        <w:rPr>
          <w:noProof/>
          <w:lang w:val="en-US"/>
        </w:rPr>
        <w:t>2</w:t>
      </w:r>
      <w:r w:rsidR="00BD5509">
        <w:rPr>
          <w:noProof/>
        </w:rPr>
        <w:fldChar w:fldCharType="end"/>
      </w:r>
      <w:bookmarkEnd w:id="11"/>
      <w:r w:rsidR="00DA0347" w:rsidRPr="00DA0347">
        <w:rPr>
          <w:noProof/>
          <w:lang w:val="en-US"/>
        </w:rPr>
        <w:t xml:space="preserve"> </w:t>
      </w:r>
      <w:r w:rsidR="00DA0347">
        <w:rPr>
          <w:noProof/>
          <w:lang w:val="en-US"/>
        </w:rPr>
        <w:t xml:space="preserve">- </w:t>
      </w:r>
      <w:r>
        <w:rPr>
          <w:rFonts w:eastAsia="Arial" w:cs="Times New Roman"/>
          <w:szCs w:val="22"/>
          <w:lang w:val="en-US"/>
        </w:rPr>
        <w:t>Main correlations of the variables in the Questionnaire for Diagnosis of Neuropathic Pain 4 (DN4)</w:t>
      </w:r>
    </w:p>
    <w:p w14:paraId="16F3C854" w14:textId="36D16B2D" w:rsidR="0039778E" w:rsidRPr="007945A4" w:rsidRDefault="00B65CF6" w:rsidP="0039778E">
      <w:pPr>
        <w:pStyle w:val="Legenda"/>
        <w:ind w:firstLine="0"/>
      </w:pPr>
      <w:r>
        <w:rPr>
          <w:noProof/>
        </w:rPr>
        <w:drawing>
          <wp:inline distT="0" distB="0" distL="0" distR="0" wp14:anchorId="0F5F4298" wp14:editId="6C74EA0D">
            <wp:extent cx="5689600" cy="4930775"/>
            <wp:effectExtent l="0" t="0" r="6350"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9600" cy="4930775"/>
                    </a:xfrm>
                    <a:prstGeom prst="rect">
                      <a:avLst/>
                    </a:prstGeom>
                    <a:noFill/>
                    <a:ln>
                      <a:noFill/>
                    </a:ln>
                  </pic:spPr>
                </pic:pic>
              </a:graphicData>
            </a:graphic>
          </wp:inline>
        </w:drawing>
      </w:r>
    </w:p>
    <w:p w14:paraId="2158EB2D" w14:textId="77777777" w:rsidR="0039778E" w:rsidRPr="007945A4" w:rsidRDefault="0039778E" w:rsidP="0039778E"/>
    <w:p w14:paraId="6B42DAB6" w14:textId="7167D024" w:rsidR="0039778E" w:rsidRPr="00BF18C6" w:rsidRDefault="0077271A" w:rsidP="0039778E">
      <w:pPr>
        <w:rPr>
          <w:lang w:val="en-US"/>
        </w:rPr>
      </w:pPr>
      <w:r>
        <w:rPr>
          <w:rFonts w:eastAsia="Times New Roman"/>
          <w:lang w:val="en-US"/>
        </w:rPr>
        <w:t xml:space="preserve">It can be seen from </w:t>
      </w:r>
      <w:r w:rsidRPr="007945A4">
        <w:fldChar w:fldCharType="begin"/>
      </w:r>
      <w:r w:rsidRPr="00BF18C6">
        <w:rPr>
          <w:lang w:val="en-US"/>
        </w:rPr>
        <w:instrText xml:space="preserve"> REF _Ref51702158 \h </w:instrText>
      </w:r>
      <w:r w:rsidR="000F61D4" w:rsidRPr="00BF18C6">
        <w:rPr>
          <w:lang w:val="en-US"/>
        </w:rPr>
        <w:instrText xml:space="preserve"> \* MERGEFORMAT </w:instrText>
      </w:r>
      <w:r w:rsidRPr="007945A4">
        <w:fldChar w:fldCharType="separate"/>
      </w:r>
      <w:r w:rsidR="00F6136C" w:rsidRPr="00F6136C">
        <w:rPr>
          <w:rFonts w:eastAsia="Times New Roman"/>
          <w:lang w:val="en-US"/>
        </w:rPr>
        <w:t>Figure 2</w:t>
      </w:r>
      <w:r w:rsidRPr="007945A4">
        <w:fldChar w:fldCharType="end"/>
      </w:r>
      <w:r>
        <w:rPr>
          <w:rFonts w:eastAsia="Times New Roman"/>
          <w:lang w:val="en-US"/>
        </w:rPr>
        <w:t xml:space="preserve"> that 79.19% of the patients who indicated to feel the symptom of numbness in the region where they feel pain, also noted that the pain has the characteristic of burning. It is also noteworthy that 68.6% of people who said they had the burning symptom in the region where they feel pain, marked the option of feeling back pain.</w:t>
      </w:r>
    </w:p>
    <w:p w14:paraId="7ECD6F40" w14:textId="1B3D217E" w:rsidR="0039778E" w:rsidRPr="00BF18C6" w:rsidRDefault="0077271A" w:rsidP="0039778E">
      <w:pPr>
        <w:pStyle w:val="Legenda"/>
        <w:keepNext/>
        <w:rPr>
          <w:lang w:val="en-US"/>
        </w:rPr>
      </w:pPr>
      <w:bookmarkStart w:id="12" w:name="_Ref52212179"/>
      <w:r>
        <w:rPr>
          <w:rFonts w:eastAsia="Arial" w:cs="Times New Roman"/>
          <w:szCs w:val="22"/>
          <w:lang w:val="en-US"/>
        </w:rPr>
        <w:lastRenderedPageBreak/>
        <w:t xml:space="preserve">Figure </w:t>
      </w:r>
      <w:r w:rsidR="00BD5509">
        <w:fldChar w:fldCharType="begin"/>
      </w:r>
      <w:r w:rsidRPr="00BF18C6">
        <w:rPr>
          <w:lang w:val="en-US"/>
        </w:rPr>
        <w:instrText xml:space="preserve"> SEQ Figura \* ARABIC </w:instrText>
      </w:r>
      <w:r w:rsidR="00BD5509">
        <w:fldChar w:fldCharType="separate"/>
      </w:r>
      <w:r w:rsidR="00F6136C">
        <w:rPr>
          <w:noProof/>
          <w:lang w:val="en-US"/>
        </w:rPr>
        <w:t>3</w:t>
      </w:r>
      <w:r w:rsidR="00BD5509">
        <w:rPr>
          <w:noProof/>
        </w:rPr>
        <w:fldChar w:fldCharType="end"/>
      </w:r>
      <w:r>
        <w:rPr>
          <w:rFonts w:eastAsia="Arial" w:cs="Times New Roman"/>
          <w:szCs w:val="22"/>
          <w:lang w:val="en-US"/>
        </w:rPr>
        <w:t xml:space="preserve"> </w:t>
      </w:r>
      <w:bookmarkEnd w:id="12"/>
      <w:r>
        <w:rPr>
          <w:rFonts w:eastAsia="Arial" w:cs="Times New Roman"/>
          <w:szCs w:val="22"/>
          <w:lang w:val="en-US"/>
        </w:rPr>
        <w:t xml:space="preserve"> - Main correlations between the questionnaire DN4, about whether or not</w:t>
      </w:r>
      <w:r w:rsidR="00321D88">
        <w:rPr>
          <w:rFonts w:eastAsia="Arial" w:cs="Times New Roman"/>
          <w:szCs w:val="22"/>
          <w:lang w:val="en-US"/>
        </w:rPr>
        <w:t xml:space="preserve"> the patient presents </w:t>
      </w:r>
      <w:proofErr w:type="spellStart"/>
      <w:r w:rsidR="00321D88">
        <w:rPr>
          <w:rFonts w:eastAsia="Arial" w:cs="Times New Roman"/>
          <w:szCs w:val="22"/>
          <w:lang w:val="en-US"/>
        </w:rPr>
        <w:t>parenthesia</w:t>
      </w:r>
      <w:proofErr w:type="spellEnd"/>
      <w:r w:rsidR="00A02371">
        <w:rPr>
          <w:rFonts w:eastAsia="Arial" w:cs="Times New Roman"/>
          <w:szCs w:val="22"/>
          <w:lang w:val="en-US"/>
        </w:rPr>
        <w:t xml:space="preserve"> </w:t>
      </w:r>
      <w:r w:rsidR="00321D88">
        <w:rPr>
          <w:rFonts w:eastAsia="Arial" w:cs="Times New Roman"/>
          <w:szCs w:val="22"/>
          <w:lang w:val="en-US"/>
        </w:rPr>
        <w:t>-</w:t>
      </w:r>
      <w:r>
        <w:rPr>
          <w:rFonts w:eastAsia="Arial" w:cs="Times New Roman"/>
          <w:szCs w:val="22"/>
          <w:lang w:val="en-US"/>
        </w:rPr>
        <w:t xml:space="preserve"> feeling </w:t>
      </w:r>
      <w:r w:rsidR="00321D88">
        <w:rPr>
          <w:rFonts w:eastAsia="Arial" w:cs="Times New Roman"/>
          <w:szCs w:val="22"/>
          <w:lang w:val="en-US"/>
        </w:rPr>
        <w:t>“</w:t>
      </w:r>
      <w:r>
        <w:rPr>
          <w:rFonts w:eastAsia="Arial" w:cs="Times New Roman"/>
          <w:szCs w:val="22"/>
          <w:lang w:val="en-US"/>
        </w:rPr>
        <w:t>pin</w:t>
      </w:r>
      <w:r w:rsidR="00321D88">
        <w:rPr>
          <w:rFonts w:eastAsia="Arial" w:cs="Times New Roman"/>
          <w:szCs w:val="22"/>
          <w:lang w:val="en-US"/>
        </w:rPr>
        <w:t xml:space="preserve">s and needles” </w:t>
      </w:r>
      <w:r w:rsidR="00A02371">
        <w:rPr>
          <w:rFonts w:eastAsia="Arial" w:cs="Times New Roman"/>
          <w:szCs w:val="22"/>
          <w:lang w:val="en-US"/>
        </w:rPr>
        <w:t>- at</w:t>
      </w:r>
      <w:r w:rsidR="00321D88">
        <w:rPr>
          <w:rFonts w:eastAsia="Arial" w:cs="Times New Roman"/>
          <w:szCs w:val="22"/>
          <w:lang w:val="en-US"/>
        </w:rPr>
        <w:t xml:space="preserve"> the pain’s region</w:t>
      </w:r>
    </w:p>
    <w:p w14:paraId="484E3DF1" w14:textId="17F86366" w:rsidR="00F232CF" w:rsidRPr="00F232CF" w:rsidRDefault="00B65CF6" w:rsidP="00F232CF">
      <w:pPr>
        <w:jc w:val="center"/>
      </w:pPr>
      <w:r>
        <w:rPr>
          <w:noProof/>
        </w:rPr>
        <w:drawing>
          <wp:inline distT="0" distB="0" distL="0" distR="0" wp14:anchorId="17C77592" wp14:editId="206D0980">
            <wp:extent cx="3928065" cy="386905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7125" t="14325" r="13814" b="17651"/>
                    <a:stretch/>
                  </pic:blipFill>
                  <pic:spPr bwMode="auto">
                    <a:xfrm>
                      <a:off x="0" y="0"/>
                      <a:ext cx="3929298" cy="3870269"/>
                    </a:xfrm>
                    <a:prstGeom prst="rect">
                      <a:avLst/>
                    </a:prstGeom>
                    <a:noFill/>
                    <a:ln>
                      <a:noFill/>
                    </a:ln>
                    <a:extLst>
                      <a:ext uri="{53640926-AAD7-44D8-BBD7-CCE9431645EC}">
                        <a14:shadowObscured xmlns:a14="http://schemas.microsoft.com/office/drawing/2010/main"/>
                      </a:ext>
                    </a:extLst>
                  </pic:spPr>
                </pic:pic>
              </a:graphicData>
            </a:graphic>
          </wp:inline>
        </w:drawing>
      </w:r>
    </w:p>
    <w:p w14:paraId="56E8424D" w14:textId="7A726AB1" w:rsidR="0039778E" w:rsidRPr="00BF18C6" w:rsidRDefault="0077271A" w:rsidP="0039778E">
      <w:pPr>
        <w:rPr>
          <w:lang w:val="en-US"/>
        </w:rPr>
      </w:pPr>
      <w:r w:rsidRPr="007945A4">
        <w:fldChar w:fldCharType="begin"/>
      </w:r>
      <w:r w:rsidRPr="00BF18C6">
        <w:rPr>
          <w:lang w:val="en-US"/>
        </w:rPr>
        <w:instrText xml:space="preserve"> REF _Ref52212179 \h  \* MERGEFORMAT </w:instrText>
      </w:r>
      <w:r w:rsidRPr="007945A4">
        <w:fldChar w:fldCharType="separate"/>
      </w:r>
      <w:r w:rsidR="00F6136C" w:rsidRPr="00F6136C">
        <w:rPr>
          <w:rFonts w:eastAsia="Times New Roman"/>
          <w:lang w:val="en-US"/>
        </w:rPr>
        <w:t>Figure 3</w:t>
      </w:r>
      <w:r w:rsidR="00F6136C">
        <w:rPr>
          <w:rFonts w:eastAsia="Arial"/>
          <w:szCs w:val="22"/>
          <w:lang w:val="en-US"/>
        </w:rPr>
        <w:t xml:space="preserve"> </w:t>
      </w:r>
      <w:r w:rsidRPr="007945A4">
        <w:fldChar w:fldCharType="end"/>
      </w:r>
      <w:r>
        <w:rPr>
          <w:rFonts w:eastAsia="Times New Roman"/>
          <w:lang w:val="en-US"/>
        </w:rPr>
        <w:t xml:space="preserve"> presents which were the questions with ordinal </w:t>
      </w:r>
      <w:r w:rsidR="00321D88">
        <w:rPr>
          <w:rFonts w:eastAsia="Times New Roman"/>
          <w:lang w:val="en-US"/>
        </w:rPr>
        <w:t>variables which</w:t>
      </w:r>
      <w:r>
        <w:rPr>
          <w:rFonts w:eastAsia="Times New Roman"/>
          <w:lang w:val="en-US"/>
        </w:rPr>
        <w:t xml:space="preserve"> have the highest correlation with the </w:t>
      </w:r>
      <w:r w:rsidR="00321D88">
        <w:rPr>
          <w:rFonts w:eastAsia="Times New Roman"/>
          <w:lang w:val="en-US"/>
        </w:rPr>
        <w:t>binary question variables</w:t>
      </w:r>
      <w:r>
        <w:rPr>
          <w:rFonts w:eastAsia="Times New Roman"/>
          <w:lang w:val="en-US"/>
        </w:rPr>
        <w:t xml:space="preserve">, whether or not the patient presents </w:t>
      </w:r>
      <w:r w:rsidR="00A02371">
        <w:rPr>
          <w:rFonts w:eastAsia="Times New Roman"/>
          <w:lang w:val="en-US"/>
        </w:rPr>
        <w:t>paresthesia, that is, feeling “pins and needles” at the pain’s region</w:t>
      </w:r>
      <w:r>
        <w:rPr>
          <w:rFonts w:eastAsia="Times New Roman"/>
          <w:lang w:val="en-US"/>
        </w:rPr>
        <w:t xml:space="preserve">. Through </w:t>
      </w:r>
      <w:r w:rsidRPr="007945A4">
        <w:fldChar w:fldCharType="begin"/>
      </w:r>
      <w:r w:rsidRPr="00BF18C6">
        <w:rPr>
          <w:lang w:val="en-US"/>
        </w:rPr>
        <w:instrText xml:space="preserve"> REF _Ref52213150 \h </w:instrText>
      </w:r>
      <w:r w:rsidR="000F61D4" w:rsidRPr="00BF18C6">
        <w:rPr>
          <w:lang w:val="en-US"/>
        </w:rPr>
        <w:instrText xml:space="preserve"> \* MERGEFORMAT </w:instrText>
      </w:r>
      <w:r w:rsidRPr="007945A4">
        <w:fldChar w:fldCharType="separate"/>
      </w:r>
      <w:r w:rsidR="00F6136C" w:rsidRPr="00F6136C">
        <w:rPr>
          <w:rFonts w:eastAsia="Times New Roman"/>
          <w:lang w:val="en-US"/>
        </w:rPr>
        <w:t>Figure 4</w:t>
      </w:r>
      <w:r w:rsidR="00F6136C">
        <w:rPr>
          <w:rFonts w:eastAsia="Arial"/>
          <w:szCs w:val="22"/>
          <w:lang w:val="en-US"/>
        </w:rPr>
        <w:t xml:space="preserve"> </w:t>
      </w:r>
      <w:r w:rsidRPr="007945A4">
        <w:fldChar w:fldCharType="end"/>
      </w:r>
      <w:r>
        <w:rPr>
          <w:rFonts w:eastAsia="Times New Roman"/>
          <w:lang w:val="en-US"/>
        </w:rPr>
        <w:t xml:space="preserve"> there is an example of why the correlation has the value of</w:t>
      </w:r>
      <w:r w:rsidR="00A02371">
        <w:rPr>
          <w:rFonts w:eastAsia="Times New Roman"/>
          <w:lang w:val="en-US"/>
        </w:rPr>
        <w:t xml:space="preserve"> </w:t>
      </w:r>
      <w:r>
        <w:rPr>
          <w:rFonts w:eastAsia="Times New Roman"/>
          <w:lang w:val="en-US"/>
        </w:rPr>
        <w:t xml:space="preserve">64.42 for the question BPI - Relationship with other people. </w:t>
      </w:r>
    </w:p>
    <w:p w14:paraId="27447052" w14:textId="74683406" w:rsidR="0039778E" w:rsidRPr="00BF18C6" w:rsidRDefault="0077271A" w:rsidP="0039778E">
      <w:pPr>
        <w:pStyle w:val="Legenda"/>
        <w:keepNext/>
        <w:rPr>
          <w:lang w:val="en-US"/>
        </w:rPr>
      </w:pPr>
      <w:bookmarkStart w:id="13" w:name="_Ref52213150"/>
      <w:r>
        <w:rPr>
          <w:rFonts w:eastAsia="Arial" w:cs="Times New Roman"/>
          <w:szCs w:val="22"/>
          <w:lang w:val="en-US"/>
        </w:rPr>
        <w:lastRenderedPageBreak/>
        <w:t xml:space="preserve">Figure </w:t>
      </w:r>
      <w:r w:rsidR="00BD5509">
        <w:fldChar w:fldCharType="begin"/>
      </w:r>
      <w:r w:rsidRPr="00BF18C6">
        <w:rPr>
          <w:lang w:val="en-US"/>
        </w:rPr>
        <w:instrText xml:space="preserve"> SEQ Figura \* ARABIC </w:instrText>
      </w:r>
      <w:r w:rsidR="00BD5509">
        <w:fldChar w:fldCharType="separate"/>
      </w:r>
      <w:r w:rsidR="00F6136C">
        <w:rPr>
          <w:noProof/>
          <w:lang w:val="en-US"/>
        </w:rPr>
        <w:t>4</w:t>
      </w:r>
      <w:r w:rsidR="00BD5509">
        <w:rPr>
          <w:noProof/>
        </w:rPr>
        <w:fldChar w:fldCharType="end"/>
      </w:r>
      <w:r>
        <w:rPr>
          <w:rFonts w:eastAsia="Arial" w:cs="Times New Roman"/>
          <w:szCs w:val="22"/>
          <w:lang w:val="en-US"/>
        </w:rPr>
        <w:t xml:space="preserve"> </w:t>
      </w:r>
      <w:bookmarkEnd w:id="13"/>
      <w:r>
        <w:rPr>
          <w:rFonts w:eastAsia="Arial" w:cs="Times New Roman"/>
          <w:szCs w:val="22"/>
          <w:lang w:val="en-US"/>
        </w:rPr>
        <w:t xml:space="preserve"> -  </w:t>
      </w:r>
      <w:proofErr w:type="gramStart"/>
      <w:r w:rsidR="00A02371">
        <w:rPr>
          <w:rFonts w:eastAsia="Arial" w:cs="Times New Roman"/>
          <w:i/>
          <w:szCs w:val="22"/>
          <w:lang w:val="en-US"/>
        </w:rPr>
        <w:t>B</w:t>
      </w:r>
      <w:r>
        <w:rPr>
          <w:rFonts w:eastAsia="Arial" w:cs="Times New Roman"/>
          <w:i/>
          <w:szCs w:val="22"/>
          <w:lang w:val="en-US"/>
        </w:rPr>
        <w:t xml:space="preserve">oxplot </w:t>
      </w:r>
      <w:r>
        <w:rPr>
          <w:rFonts w:eastAsia="Arial" w:cs="Times New Roman"/>
          <w:iCs w:val="0"/>
          <w:szCs w:val="22"/>
          <w:lang w:val="en-US"/>
        </w:rPr>
        <w:t xml:space="preserve"> graph</w:t>
      </w:r>
      <w:proofErr w:type="gramEnd"/>
      <w:r>
        <w:rPr>
          <w:rFonts w:eastAsia="Arial" w:cs="Times New Roman"/>
          <w:iCs w:val="0"/>
          <w:szCs w:val="22"/>
          <w:lang w:val="en-US"/>
        </w:rPr>
        <w:t xml:space="preserve"> to visualize the distribution of data in question 2-b of the DN4 questionnaire with the interference of pain in the relationship with other people</w:t>
      </w:r>
    </w:p>
    <w:p w14:paraId="0795C64B" w14:textId="1DE38F32" w:rsidR="0039778E" w:rsidRPr="007945A4" w:rsidRDefault="00DF31EE" w:rsidP="0039778E">
      <w:pPr>
        <w:jc w:val="center"/>
      </w:pPr>
      <w:r>
        <w:rPr>
          <w:noProof/>
        </w:rPr>
        <w:drawing>
          <wp:inline distT="0" distB="0" distL="0" distR="0" wp14:anchorId="1E1C056D" wp14:editId="3D202B5F">
            <wp:extent cx="5689600" cy="4267200"/>
            <wp:effectExtent l="0" t="0" r="635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89600" cy="4267200"/>
                    </a:xfrm>
                    <a:prstGeom prst="rect">
                      <a:avLst/>
                    </a:prstGeom>
                    <a:noFill/>
                    <a:ln>
                      <a:noFill/>
                    </a:ln>
                  </pic:spPr>
                </pic:pic>
              </a:graphicData>
            </a:graphic>
          </wp:inline>
        </w:drawing>
      </w:r>
    </w:p>
    <w:p w14:paraId="17E4F02F" w14:textId="330D84FF" w:rsidR="0039778E" w:rsidRPr="00BF18C6" w:rsidRDefault="0077271A" w:rsidP="0039778E">
      <w:pPr>
        <w:rPr>
          <w:lang w:val="en-US"/>
        </w:rPr>
      </w:pPr>
      <w:r w:rsidRPr="007945A4">
        <w:fldChar w:fldCharType="begin"/>
      </w:r>
      <w:r w:rsidRPr="00BF18C6">
        <w:rPr>
          <w:lang w:val="en-US"/>
        </w:rPr>
        <w:instrText xml:space="preserve"> REF _Ref52213150 \h </w:instrText>
      </w:r>
      <w:r w:rsidR="000F61D4" w:rsidRPr="00BF18C6">
        <w:rPr>
          <w:lang w:val="en-US"/>
        </w:rPr>
        <w:instrText xml:space="preserve"> \* MERGEFORMAT </w:instrText>
      </w:r>
      <w:r w:rsidRPr="007945A4">
        <w:fldChar w:fldCharType="separate"/>
      </w:r>
      <w:r w:rsidR="00F6136C" w:rsidRPr="00F6136C">
        <w:rPr>
          <w:rFonts w:eastAsia="Times New Roman"/>
          <w:lang w:val="en-US"/>
        </w:rPr>
        <w:t>Figure 4</w:t>
      </w:r>
      <w:r w:rsidR="00F6136C">
        <w:rPr>
          <w:rFonts w:eastAsia="Arial"/>
          <w:szCs w:val="22"/>
          <w:lang w:val="en-US"/>
        </w:rPr>
        <w:t xml:space="preserve"> </w:t>
      </w:r>
      <w:r w:rsidRPr="007945A4">
        <w:fldChar w:fldCharType="end"/>
      </w:r>
      <w:r>
        <w:rPr>
          <w:rFonts w:eastAsia="Times New Roman"/>
          <w:lang w:val="en-US"/>
        </w:rPr>
        <w:t xml:space="preserve"> </w:t>
      </w:r>
      <w:r w:rsidR="00A02371">
        <w:rPr>
          <w:rFonts w:eastAsia="Times New Roman"/>
          <w:lang w:val="en-US"/>
        </w:rPr>
        <w:t>shows</w:t>
      </w:r>
      <w:r>
        <w:rPr>
          <w:rFonts w:eastAsia="Times New Roman"/>
          <w:lang w:val="en-US"/>
        </w:rPr>
        <w:t xml:space="preserve"> that the patients who reported having </w:t>
      </w:r>
      <w:r w:rsidR="00A02371">
        <w:rPr>
          <w:rFonts w:eastAsia="Times New Roman"/>
          <w:lang w:val="en-US"/>
        </w:rPr>
        <w:t>paresthesia at the pain’s region</w:t>
      </w:r>
      <w:r>
        <w:rPr>
          <w:rFonts w:eastAsia="Times New Roman"/>
          <w:lang w:val="en-US"/>
        </w:rPr>
        <w:t xml:space="preserve"> also </w:t>
      </w:r>
      <w:r w:rsidR="00A02371">
        <w:rPr>
          <w:rFonts w:eastAsia="Times New Roman"/>
          <w:lang w:val="en-US"/>
        </w:rPr>
        <w:t>answered</w:t>
      </w:r>
      <w:r>
        <w:rPr>
          <w:rFonts w:eastAsia="Times New Roman"/>
          <w:lang w:val="en-US"/>
        </w:rPr>
        <w:t xml:space="preserve"> higher values for the interference of this pain in the relationship with other people, as observed in the higher density of points, and in </w:t>
      </w:r>
      <w:r w:rsidR="00DF31EE">
        <w:rPr>
          <w:rFonts w:eastAsia="Times New Roman"/>
          <w:lang w:val="en-US"/>
        </w:rPr>
        <w:t>yellow</w:t>
      </w:r>
      <w:r w:rsidRPr="00D04744">
        <w:rPr>
          <w:rFonts w:eastAsia="Times New Roman"/>
          <w:lang w:val="en-US"/>
        </w:rPr>
        <w:t xml:space="preserve"> boxplot,</w:t>
      </w:r>
      <w:r>
        <w:rPr>
          <w:rFonts w:eastAsia="Times New Roman"/>
          <w:lang w:val="en-US"/>
        </w:rPr>
        <w:t xml:space="preserve"> corresponding to option 1 of the binary question.</w:t>
      </w:r>
      <w:r w:rsidR="00D04744">
        <w:rPr>
          <w:rFonts w:eastAsia="Times New Roman"/>
          <w:lang w:val="en-US"/>
        </w:rPr>
        <w:tab/>
      </w:r>
    </w:p>
    <w:p w14:paraId="44DEF2BF" w14:textId="3642B5E6" w:rsidR="0039778E" w:rsidRPr="00BF18C6" w:rsidRDefault="0077271A" w:rsidP="0039778E">
      <w:pPr>
        <w:rPr>
          <w:lang w:val="en-US"/>
        </w:rPr>
      </w:pPr>
      <w:r>
        <w:rPr>
          <w:rFonts w:eastAsia="Times New Roman"/>
          <w:lang w:val="en-US"/>
        </w:rPr>
        <w:t xml:space="preserve">It is </w:t>
      </w:r>
      <w:r w:rsidR="00D04744">
        <w:rPr>
          <w:rFonts w:eastAsia="Times New Roman"/>
          <w:lang w:val="en-US"/>
        </w:rPr>
        <w:t>prominent</w:t>
      </w:r>
      <w:r>
        <w:rPr>
          <w:rFonts w:eastAsia="Times New Roman"/>
          <w:lang w:val="en-US"/>
        </w:rPr>
        <w:t xml:space="preserve"> that only this question (2 - b - pins and needles)</w:t>
      </w:r>
      <w:r w:rsidR="00D04744">
        <w:rPr>
          <w:rFonts w:eastAsia="Times New Roman"/>
          <w:lang w:val="en-US"/>
        </w:rPr>
        <w:t xml:space="preserve"> from the</w:t>
      </w:r>
      <w:r>
        <w:rPr>
          <w:rFonts w:eastAsia="Times New Roman"/>
          <w:lang w:val="en-US"/>
        </w:rPr>
        <w:t xml:space="preserve"> Questionnaire for the diagnosis of Neuropathic Pain presented a number greater than 30 people who answered yes or no to the question. The other questions in the DN4 questionnaire did not present statistical significance </w:t>
      </w:r>
      <w:r w:rsidR="00D04744">
        <w:rPr>
          <w:rFonts w:eastAsia="Times New Roman"/>
          <w:lang w:val="en-US"/>
        </w:rPr>
        <w:t>for the Point Biserial Correlation Coefficient</w:t>
      </w:r>
      <w:r>
        <w:rPr>
          <w:rFonts w:eastAsia="Times New Roman"/>
          <w:lang w:val="en-US"/>
        </w:rPr>
        <w:t xml:space="preserve"> or presented unbalanced data between yes or no, that is, a much larger proportion of people answered the yes or no option when compared to the other alternative. </w:t>
      </w:r>
    </w:p>
    <w:p w14:paraId="61DAE66D" w14:textId="77777777" w:rsidR="001500AA" w:rsidRPr="00BF18C6" w:rsidRDefault="001500AA" w:rsidP="0039778E">
      <w:pPr>
        <w:rPr>
          <w:lang w:val="en-US"/>
        </w:rPr>
        <w:sectPr w:rsidR="001500AA" w:rsidRPr="00BF18C6" w:rsidSect="00F96012">
          <w:pgSz w:w="11900" w:h="16840"/>
          <w:pgMar w:top="1600" w:right="1460" w:bottom="280" w:left="1480" w:header="720" w:footer="720" w:gutter="0"/>
          <w:cols w:space="720"/>
        </w:sectPr>
      </w:pPr>
    </w:p>
    <w:p w14:paraId="0CF0BBE1" w14:textId="3FC0348D" w:rsidR="001B609B" w:rsidRPr="00BF18C6" w:rsidRDefault="0077271A" w:rsidP="001B609B">
      <w:pPr>
        <w:pStyle w:val="Ttulo2"/>
        <w:rPr>
          <w:lang w:val="en-US"/>
        </w:rPr>
      </w:pPr>
      <w:r>
        <w:rPr>
          <w:rFonts w:eastAsia="Times New Roman"/>
          <w:szCs w:val="28"/>
          <w:lang w:val="en-US"/>
        </w:rPr>
        <w:lastRenderedPageBreak/>
        <w:t>Main correlations between the variables low back pain, leg pain and back pain with the questions present</w:t>
      </w:r>
      <w:r w:rsidR="005732C0">
        <w:rPr>
          <w:rFonts w:eastAsia="Times New Roman"/>
          <w:szCs w:val="28"/>
          <w:lang w:val="en-US"/>
        </w:rPr>
        <w:t>ed</w:t>
      </w:r>
      <w:r>
        <w:rPr>
          <w:rFonts w:eastAsia="Times New Roman"/>
          <w:szCs w:val="28"/>
          <w:lang w:val="en-US"/>
        </w:rPr>
        <w:t xml:space="preserve"> in the questionnaires </w:t>
      </w:r>
      <w:proofErr w:type="spellStart"/>
      <w:r>
        <w:rPr>
          <w:rFonts w:eastAsia="Times New Roman"/>
          <w:szCs w:val="28"/>
          <w:lang w:val="en-US"/>
        </w:rPr>
        <w:t>Oswestry</w:t>
      </w:r>
      <w:proofErr w:type="spellEnd"/>
      <w:r>
        <w:rPr>
          <w:rFonts w:eastAsia="Times New Roman"/>
          <w:szCs w:val="28"/>
          <w:lang w:val="en-US"/>
        </w:rPr>
        <w:t xml:space="preserve"> 2.0 Disability and Quality of Life Index SF-12</w:t>
      </w:r>
    </w:p>
    <w:p w14:paraId="6A106DD4" w14:textId="77777777" w:rsidR="001A50AD" w:rsidRPr="00BF18C6" w:rsidRDefault="001A50AD" w:rsidP="00F27961">
      <w:pPr>
        <w:rPr>
          <w:lang w:val="en-US"/>
        </w:rPr>
      </w:pPr>
    </w:p>
    <w:p w14:paraId="0A645845" w14:textId="5518D478" w:rsidR="001B609B" w:rsidRDefault="0077271A" w:rsidP="001B609B">
      <w:pPr>
        <w:pStyle w:val="Ttulo3"/>
      </w:pPr>
      <w:r>
        <w:rPr>
          <w:rFonts w:eastAsia="Times New Roman"/>
          <w:lang w:val="en-US"/>
        </w:rPr>
        <w:t>Variables of ordinal character</w:t>
      </w:r>
    </w:p>
    <w:p w14:paraId="349BD1CB" w14:textId="77777777" w:rsidR="001A50AD" w:rsidRPr="00997277" w:rsidRDefault="001A50AD" w:rsidP="001A50AD">
      <w:pPr>
        <w:rPr>
          <w:lang w:val="en-US" w:eastAsia="en-GB"/>
        </w:rPr>
      </w:pPr>
    </w:p>
    <w:p w14:paraId="469B0504" w14:textId="0AA9D6F9" w:rsidR="001B609B" w:rsidRPr="00BF18C6" w:rsidRDefault="0077271A" w:rsidP="001A50AD">
      <w:pPr>
        <w:rPr>
          <w:lang w:val="en-US"/>
        </w:rPr>
      </w:pPr>
      <w:r w:rsidRPr="001A50AD">
        <w:fldChar w:fldCharType="begin"/>
      </w:r>
      <w:r w:rsidRPr="00BF18C6">
        <w:rPr>
          <w:lang w:val="en-US"/>
        </w:rPr>
        <w:instrText xml:space="preserve"> REF _Ref55931090 \h  \* MERGEFORMAT </w:instrText>
      </w:r>
      <w:r w:rsidRPr="001A50AD">
        <w:fldChar w:fldCharType="separate"/>
      </w:r>
      <w:r w:rsidR="00F6136C" w:rsidRPr="00F6136C">
        <w:rPr>
          <w:rFonts w:eastAsia="Times New Roman"/>
          <w:lang w:val="en-US"/>
        </w:rPr>
        <w:t>Table 3</w:t>
      </w:r>
      <w:r w:rsidR="00F6136C">
        <w:rPr>
          <w:rFonts w:eastAsia="Times New Roman"/>
          <w:sz w:val="20"/>
          <w:szCs w:val="20"/>
          <w:lang w:val="en-US"/>
        </w:rPr>
        <w:t xml:space="preserve"> </w:t>
      </w:r>
      <w:r w:rsidRPr="001A50AD">
        <w:fldChar w:fldCharType="end"/>
      </w:r>
      <w:r>
        <w:rPr>
          <w:rFonts w:eastAsia="Times New Roman"/>
          <w:lang w:val="en-US"/>
        </w:rPr>
        <w:t xml:space="preserve"> </w:t>
      </w:r>
      <w:r w:rsidR="005732C0">
        <w:rPr>
          <w:rFonts w:eastAsia="Times New Roman"/>
          <w:lang w:val="en-US"/>
        </w:rPr>
        <w:t>contains</w:t>
      </w:r>
      <w:r>
        <w:rPr>
          <w:rFonts w:eastAsia="Times New Roman"/>
          <w:lang w:val="en-US"/>
        </w:rPr>
        <w:t xml:space="preserve"> the main </w:t>
      </w:r>
      <w:r w:rsidR="002859C9">
        <w:rPr>
          <w:rFonts w:eastAsia="Times New Roman"/>
          <w:lang w:val="en-US"/>
        </w:rPr>
        <w:t xml:space="preserve">ordinal </w:t>
      </w:r>
      <w:r>
        <w:rPr>
          <w:rFonts w:eastAsia="Times New Roman"/>
          <w:lang w:val="en-US"/>
        </w:rPr>
        <w:t xml:space="preserve">variables correlated with low back pain from the </w:t>
      </w:r>
      <w:proofErr w:type="spellStart"/>
      <w:r>
        <w:rPr>
          <w:rFonts w:eastAsia="Times New Roman"/>
          <w:lang w:val="en-US"/>
        </w:rPr>
        <w:t>Oswestry</w:t>
      </w:r>
      <w:proofErr w:type="spellEnd"/>
      <w:r>
        <w:rPr>
          <w:rFonts w:eastAsia="Times New Roman"/>
          <w:lang w:val="en-US"/>
        </w:rPr>
        <w:t xml:space="preserve"> 2.0 disability and quality of life questionnaire SF-12.</w:t>
      </w:r>
    </w:p>
    <w:p w14:paraId="441C3BE6" w14:textId="77777777" w:rsidR="001B609B" w:rsidRPr="00BF18C6" w:rsidRDefault="001B609B" w:rsidP="00A1673D">
      <w:pPr>
        <w:rPr>
          <w:lang w:val="en-US"/>
        </w:rPr>
      </w:pPr>
    </w:p>
    <w:p w14:paraId="0A32D168" w14:textId="7CE626D9" w:rsidR="001B609B" w:rsidRPr="00BF18C6" w:rsidRDefault="0077271A" w:rsidP="001B609B">
      <w:pPr>
        <w:pStyle w:val="Legenda"/>
        <w:keepNext/>
        <w:rPr>
          <w:rFonts w:ascii="Times New Roman" w:hAnsi="Times New Roman" w:cs="Times New Roman"/>
          <w:sz w:val="20"/>
          <w:szCs w:val="20"/>
          <w:lang w:val="en-US"/>
        </w:rPr>
      </w:pPr>
      <w:bookmarkStart w:id="14" w:name="_Ref55931090"/>
      <w:r>
        <w:rPr>
          <w:rFonts w:ascii="Times New Roman" w:eastAsia="Times New Roman" w:hAnsi="Times New Roman" w:cs="Times New Roman"/>
          <w:sz w:val="20"/>
          <w:szCs w:val="20"/>
          <w:lang w:val="en-US"/>
        </w:rPr>
        <w:t xml:space="preserve">Table </w:t>
      </w:r>
      <w:r w:rsidRPr="0067567D">
        <w:rPr>
          <w:rFonts w:ascii="Times New Roman" w:hAnsi="Times New Roman" w:cs="Times New Roman"/>
          <w:sz w:val="20"/>
          <w:szCs w:val="20"/>
        </w:rPr>
        <w:fldChar w:fldCharType="begin"/>
      </w:r>
      <w:r w:rsidRPr="00BF18C6">
        <w:rPr>
          <w:rFonts w:ascii="Times New Roman" w:hAnsi="Times New Roman" w:cs="Times New Roman"/>
          <w:sz w:val="20"/>
          <w:szCs w:val="20"/>
          <w:lang w:val="en-US"/>
        </w:rPr>
        <w:instrText xml:space="preserve"> SEQ Tabela \* ARABIC </w:instrText>
      </w:r>
      <w:r w:rsidRPr="0067567D">
        <w:rPr>
          <w:rFonts w:ascii="Times New Roman" w:hAnsi="Times New Roman" w:cs="Times New Roman"/>
          <w:sz w:val="20"/>
          <w:szCs w:val="20"/>
        </w:rPr>
        <w:fldChar w:fldCharType="separate"/>
      </w:r>
      <w:r w:rsidR="00F6136C">
        <w:rPr>
          <w:rFonts w:ascii="Times New Roman" w:hAnsi="Times New Roman" w:cs="Times New Roman"/>
          <w:noProof/>
          <w:sz w:val="20"/>
          <w:szCs w:val="20"/>
          <w:lang w:val="en-US"/>
        </w:rPr>
        <w:t>3</w:t>
      </w:r>
      <w:r w:rsidRPr="0067567D">
        <w:rPr>
          <w:rFonts w:ascii="Times New Roman" w:hAnsi="Times New Roman" w:cs="Times New Roman"/>
          <w:sz w:val="20"/>
          <w:szCs w:val="20"/>
        </w:rPr>
        <w:fldChar w:fldCharType="end"/>
      </w:r>
      <w:r>
        <w:rPr>
          <w:rFonts w:ascii="Times New Roman" w:eastAsia="Times New Roman" w:hAnsi="Times New Roman" w:cs="Times New Roman"/>
          <w:sz w:val="20"/>
          <w:szCs w:val="20"/>
          <w:lang w:val="en-US"/>
        </w:rPr>
        <w:t xml:space="preserve"> </w:t>
      </w:r>
      <w:bookmarkEnd w:id="14"/>
      <w:r>
        <w:rPr>
          <w:rFonts w:ascii="Times New Roman" w:eastAsia="Times New Roman" w:hAnsi="Times New Roman" w:cs="Times New Roman"/>
          <w:sz w:val="20"/>
          <w:szCs w:val="20"/>
          <w:lang w:val="en-US"/>
        </w:rPr>
        <w:t xml:space="preserve"> - Ordinal </w:t>
      </w:r>
      <w:r w:rsidR="00467266">
        <w:rPr>
          <w:rFonts w:ascii="Times New Roman" w:eastAsia="Times New Roman" w:hAnsi="Times New Roman" w:cs="Times New Roman"/>
          <w:sz w:val="20"/>
          <w:szCs w:val="20"/>
          <w:lang w:val="en-US"/>
        </w:rPr>
        <w:t>variables</w:t>
      </w:r>
      <w:r>
        <w:rPr>
          <w:rFonts w:ascii="Times New Roman" w:eastAsia="Times New Roman" w:hAnsi="Times New Roman" w:cs="Times New Roman"/>
          <w:sz w:val="20"/>
          <w:szCs w:val="20"/>
          <w:lang w:val="en-US"/>
        </w:rPr>
        <w:t xml:space="preserve"> of the </w:t>
      </w:r>
      <w:proofErr w:type="spellStart"/>
      <w:r>
        <w:rPr>
          <w:rFonts w:ascii="Times New Roman" w:eastAsia="Times New Roman" w:hAnsi="Times New Roman" w:cs="Times New Roman"/>
          <w:sz w:val="20"/>
          <w:szCs w:val="20"/>
          <w:lang w:val="en-US"/>
        </w:rPr>
        <w:t>Oswestry</w:t>
      </w:r>
      <w:proofErr w:type="spellEnd"/>
      <w:r>
        <w:rPr>
          <w:rFonts w:ascii="Times New Roman" w:eastAsia="Times New Roman" w:hAnsi="Times New Roman" w:cs="Times New Roman"/>
          <w:sz w:val="20"/>
          <w:szCs w:val="20"/>
          <w:lang w:val="en-US"/>
        </w:rPr>
        <w:t xml:space="preserve"> 2.0 disability and quality of life questionnaires SF-12 most strongly correlated with low back pain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1440"/>
        <w:gridCol w:w="1440"/>
      </w:tblGrid>
      <w:tr w:rsidR="00AC1B63" w14:paraId="76EAFCEA" w14:textId="77777777" w:rsidTr="00631B1B">
        <w:trPr>
          <w:jc w:val="center"/>
        </w:trPr>
        <w:tc>
          <w:tcPr>
            <w:tcW w:w="2070" w:type="dxa"/>
            <w:tcBorders>
              <w:top w:val="single" w:sz="18" w:space="0" w:color="auto"/>
              <w:bottom w:val="single" w:sz="4" w:space="0" w:color="auto"/>
            </w:tcBorders>
            <w:vAlign w:val="center"/>
          </w:tcPr>
          <w:p w14:paraId="5A983701"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Ordinal</w:t>
            </w:r>
          </w:p>
        </w:tc>
        <w:tc>
          <w:tcPr>
            <w:tcW w:w="1440" w:type="dxa"/>
            <w:tcBorders>
              <w:top w:val="single" w:sz="18" w:space="0" w:color="auto"/>
              <w:bottom w:val="single" w:sz="4" w:space="0" w:color="auto"/>
            </w:tcBorders>
            <w:vAlign w:val="center"/>
          </w:tcPr>
          <w:p w14:paraId="1C83125C"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Correlation coefficient</w:t>
            </w:r>
          </w:p>
        </w:tc>
        <w:tc>
          <w:tcPr>
            <w:tcW w:w="1440" w:type="dxa"/>
            <w:tcBorders>
              <w:top w:val="single" w:sz="18" w:space="0" w:color="auto"/>
              <w:bottom w:val="single" w:sz="4" w:space="0" w:color="auto"/>
            </w:tcBorders>
            <w:vAlign w:val="center"/>
          </w:tcPr>
          <w:p w14:paraId="6B640399"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P-value</w:t>
            </w:r>
          </w:p>
        </w:tc>
      </w:tr>
      <w:tr w:rsidR="00AC1B63" w14:paraId="57A6CA7F" w14:textId="77777777" w:rsidTr="00631B1B">
        <w:trPr>
          <w:jc w:val="center"/>
        </w:trPr>
        <w:tc>
          <w:tcPr>
            <w:tcW w:w="2070" w:type="dxa"/>
            <w:tcBorders>
              <w:top w:val="single" w:sz="4" w:space="0" w:color="auto"/>
            </w:tcBorders>
            <w:vAlign w:val="center"/>
          </w:tcPr>
          <w:p w14:paraId="2FF5926C"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SF12_M1_1_v1</w:t>
            </w:r>
          </w:p>
        </w:tc>
        <w:tc>
          <w:tcPr>
            <w:tcW w:w="1440" w:type="dxa"/>
            <w:tcBorders>
              <w:top w:val="single" w:sz="4" w:space="0" w:color="auto"/>
            </w:tcBorders>
            <w:vAlign w:val="center"/>
          </w:tcPr>
          <w:p w14:paraId="7AFF04FC" w14:textId="3584B0F4" w:rsidR="001B609B" w:rsidRPr="0067567D" w:rsidRDefault="0077271A" w:rsidP="00631B1B">
            <w:pPr>
              <w:spacing w:line="240" w:lineRule="auto"/>
              <w:jc w:val="center"/>
              <w:rPr>
                <w:sz w:val="20"/>
                <w:szCs w:val="20"/>
              </w:rPr>
            </w:pPr>
            <w:r>
              <w:rPr>
                <w:rFonts w:eastAsia="Times New Roman"/>
                <w:color w:val="000000"/>
                <w:sz w:val="20"/>
                <w:szCs w:val="20"/>
                <w:lang w:val="en-US"/>
              </w:rPr>
              <w:t>0.43</w:t>
            </w:r>
          </w:p>
        </w:tc>
        <w:tc>
          <w:tcPr>
            <w:tcW w:w="1440" w:type="dxa"/>
            <w:tcBorders>
              <w:top w:val="single" w:sz="4" w:space="0" w:color="auto"/>
            </w:tcBorders>
            <w:vAlign w:val="center"/>
          </w:tcPr>
          <w:p w14:paraId="246F29E4" w14:textId="1B879529" w:rsidR="001B609B" w:rsidRPr="0067567D" w:rsidRDefault="0077271A" w:rsidP="00631B1B">
            <w:pPr>
              <w:spacing w:line="240" w:lineRule="auto"/>
              <w:jc w:val="center"/>
              <w:rPr>
                <w:sz w:val="20"/>
                <w:szCs w:val="20"/>
              </w:rPr>
            </w:pPr>
            <w:r>
              <w:rPr>
                <w:rFonts w:eastAsia="Times New Roman"/>
                <w:color w:val="000000"/>
                <w:sz w:val="20"/>
                <w:szCs w:val="20"/>
                <w:lang w:val="en-US"/>
              </w:rPr>
              <w:t>6.63E-05</w:t>
            </w:r>
          </w:p>
        </w:tc>
      </w:tr>
      <w:tr w:rsidR="00AC1B63" w14:paraId="251EE6CE" w14:textId="77777777" w:rsidTr="00631B1B">
        <w:trPr>
          <w:jc w:val="center"/>
        </w:trPr>
        <w:tc>
          <w:tcPr>
            <w:tcW w:w="2070" w:type="dxa"/>
            <w:vAlign w:val="center"/>
          </w:tcPr>
          <w:p w14:paraId="34B34C98"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Oswestry1_v1</w:t>
            </w:r>
          </w:p>
        </w:tc>
        <w:tc>
          <w:tcPr>
            <w:tcW w:w="1440" w:type="dxa"/>
            <w:vAlign w:val="center"/>
          </w:tcPr>
          <w:p w14:paraId="5D8E309E" w14:textId="1C96B63D" w:rsidR="001B609B" w:rsidRPr="0067567D" w:rsidRDefault="0077271A" w:rsidP="00631B1B">
            <w:pPr>
              <w:spacing w:line="240" w:lineRule="auto"/>
              <w:jc w:val="center"/>
              <w:rPr>
                <w:sz w:val="20"/>
                <w:szCs w:val="20"/>
              </w:rPr>
            </w:pPr>
            <w:r>
              <w:rPr>
                <w:rFonts w:eastAsia="Times New Roman"/>
                <w:color w:val="000000"/>
                <w:sz w:val="20"/>
                <w:szCs w:val="20"/>
                <w:lang w:val="en-US"/>
              </w:rPr>
              <w:t>0.38</w:t>
            </w:r>
          </w:p>
        </w:tc>
        <w:tc>
          <w:tcPr>
            <w:tcW w:w="1440" w:type="dxa"/>
            <w:vAlign w:val="center"/>
          </w:tcPr>
          <w:p w14:paraId="32EC0F97" w14:textId="1E9541E5" w:rsidR="001B609B" w:rsidRPr="0067567D" w:rsidRDefault="0077271A" w:rsidP="00631B1B">
            <w:pPr>
              <w:spacing w:line="240" w:lineRule="auto"/>
              <w:jc w:val="center"/>
              <w:rPr>
                <w:sz w:val="20"/>
                <w:szCs w:val="20"/>
              </w:rPr>
            </w:pPr>
            <w:r>
              <w:rPr>
                <w:rFonts w:eastAsia="Times New Roman"/>
                <w:color w:val="000000"/>
                <w:sz w:val="20"/>
                <w:szCs w:val="20"/>
                <w:lang w:val="en-US"/>
              </w:rPr>
              <w:t>5.46E-04</w:t>
            </w:r>
          </w:p>
        </w:tc>
      </w:tr>
      <w:tr w:rsidR="00AC1B63" w14:paraId="3DA99512" w14:textId="77777777" w:rsidTr="00631B1B">
        <w:trPr>
          <w:jc w:val="center"/>
        </w:trPr>
        <w:tc>
          <w:tcPr>
            <w:tcW w:w="2070" w:type="dxa"/>
            <w:vAlign w:val="center"/>
          </w:tcPr>
          <w:p w14:paraId="2D89233C"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Oswestry2_v1</w:t>
            </w:r>
          </w:p>
        </w:tc>
        <w:tc>
          <w:tcPr>
            <w:tcW w:w="1440" w:type="dxa"/>
            <w:vAlign w:val="center"/>
          </w:tcPr>
          <w:p w14:paraId="011989B2" w14:textId="31E7B1EC" w:rsidR="001B609B" w:rsidRPr="0067567D" w:rsidRDefault="0077271A" w:rsidP="00631B1B">
            <w:pPr>
              <w:spacing w:line="240" w:lineRule="auto"/>
              <w:jc w:val="center"/>
              <w:rPr>
                <w:sz w:val="20"/>
                <w:szCs w:val="20"/>
              </w:rPr>
            </w:pPr>
            <w:r>
              <w:rPr>
                <w:rFonts w:eastAsia="Times New Roman"/>
                <w:color w:val="000000"/>
                <w:sz w:val="20"/>
                <w:szCs w:val="20"/>
                <w:lang w:val="en-US"/>
              </w:rPr>
              <w:t>0,37</w:t>
            </w:r>
          </w:p>
        </w:tc>
        <w:tc>
          <w:tcPr>
            <w:tcW w:w="1440" w:type="dxa"/>
            <w:vAlign w:val="center"/>
          </w:tcPr>
          <w:p w14:paraId="4BC41D6C" w14:textId="2881747C" w:rsidR="001B609B" w:rsidRPr="0067567D" w:rsidRDefault="0077271A" w:rsidP="00631B1B">
            <w:pPr>
              <w:spacing w:line="240" w:lineRule="auto"/>
              <w:jc w:val="center"/>
              <w:rPr>
                <w:sz w:val="20"/>
                <w:szCs w:val="20"/>
              </w:rPr>
            </w:pPr>
            <w:r>
              <w:rPr>
                <w:rFonts w:eastAsia="Times New Roman"/>
                <w:color w:val="000000"/>
                <w:sz w:val="20"/>
                <w:szCs w:val="20"/>
                <w:lang w:val="en-US"/>
              </w:rPr>
              <w:t>6.07E-04</w:t>
            </w:r>
          </w:p>
        </w:tc>
      </w:tr>
      <w:tr w:rsidR="00AC1B63" w14:paraId="4727CAFE" w14:textId="77777777" w:rsidTr="00631B1B">
        <w:trPr>
          <w:jc w:val="center"/>
        </w:trPr>
        <w:tc>
          <w:tcPr>
            <w:tcW w:w="2070" w:type="dxa"/>
            <w:vAlign w:val="center"/>
          </w:tcPr>
          <w:p w14:paraId="2DC8BADE"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SF12_M1_8_v1</w:t>
            </w:r>
          </w:p>
        </w:tc>
        <w:tc>
          <w:tcPr>
            <w:tcW w:w="1440" w:type="dxa"/>
            <w:vAlign w:val="center"/>
          </w:tcPr>
          <w:p w14:paraId="08B59CA3" w14:textId="6BE135AE" w:rsidR="001B609B" w:rsidRPr="0067567D" w:rsidRDefault="0077271A" w:rsidP="00631B1B">
            <w:pPr>
              <w:spacing w:line="240" w:lineRule="auto"/>
              <w:jc w:val="center"/>
              <w:rPr>
                <w:sz w:val="20"/>
                <w:szCs w:val="20"/>
              </w:rPr>
            </w:pPr>
            <w:r>
              <w:rPr>
                <w:rFonts w:eastAsia="Times New Roman"/>
                <w:color w:val="000000"/>
                <w:sz w:val="20"/>
                <w:szCs w:val="20"/>
                <w:lang w:val="en-US"/>
              </w:rPr>
              <w:t>0,35</w:t>
            </w:r>
          </w:p>
        </w:tc>
        <w:tc>
          <w:tcPr>
            <w:tcW w:w="1440" w:type="dxa"/>
            <w:vAlign w:val="center"/>
          </w:tcPr>
          <w:p w14:paraId="3A46BF5B" w14:textId="0A923306" w:rsidR="001B609B" w:rsidRPr="0067567D" w:rsidRDefault="0077271A" w:rsidP="00631B1B">
            <w:pPr>
              <w:spacing w:line="240" w:lineRule="auto"/>
              <w:jc w:val="center"/>
              <w:rPr>
                <w:sz w:val="20"/>
                <w:szCs w:val="20"/>
              </w:rPr>
            </w:pPr>
            <w:r>
              <w:rPr>
                <w:rFonts w:eastAsia="Times New Roman"/>
                <w:color w:val="000000"/>
                <w:sz w:val="20"/>
                <w:szCs w:val="20"/>
                <w:lang w:val="en-US"/>
              </w:rPr>
              <w:t>1.25E-03</w:t>
            </w:r>
          </w:p>
        </w:tc>
      </w:tr>
      <w:tr w:rsidR="00AC1B63" w14:paraId="096CEB87" w14:textId="77777777" w:rsidTr="00631B1B">
        <w:trPr>
          <w:jc w:val="center"/>
        </w:trPr>
        <w:tc>
          <w:tcPr>
            <w:tcW w:w="2070" w:type="dxa"/>
            <w:vAlign w:val="center"/>
          </w:tcPr>
          <w:p w14:paraId="5CA3504F"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Oswestry9_v1</w:t>
            </w:r>
          </w:p>
        </w:tc>
        <w:tc>
          <w:tcPr>
            <w:tcW w:w="1440" w:type="dxa"/>
            <w:vAlign w:val="center"/>
          </w:tcPr>
          <w:p w14:paraId="004CBEF8" w14:textId="46764AE1" w:rsidR="001B609B" w:rsidRPr="0067567D" w:rsidRDefault="0077271A" w:rsidP="00631B1B">
            <w:pPr>
              <w:spacing w:line="240" w:lineRule="auto"/>
              <w:jc w:val="center"/>
              <w:rPr>
                <w:sz w:val="20"/>
                <w:szCs w:val="20"/>
              </w:rPr>
            </w:pPr>
            <w:r>
              <w:rPr>
                <w:rFonts w:eastAsia="Times New Roman"/>
                <w:color w:val="000000"/>
                <w:sz w:val="20"/>
                <w:szCs w:val="20"/>
                <w:lang w:val="en-US"/>
              </w:rPr>
              <w:t>0.32</w:t>
            </w:r>
          </w:p>
        </w:tc>
        <w:tc>
          <w:tcPr>
            <w:tcW w:w="1440" w:type="dxa"/>
            <w:vAlign w:val="center"/>
          </w:tcPr>
          <w:p w14:paraId="1B46E286" w14:textId="3B5AB46E" w:rsidR="001B609B" w:rsidRPr="0067567D" w:rsidRDefault="0077271A" w:rsidP="00631B1B">
            <w:pPr>
              <w:spacing w:line="240" w:lineRule="auto"/>
              <w:jc w:val="center"/>
              <w:rPr>
                <w:sz w:val="20"/>
                <w:szCs w:val="20"/>
              </w:rPr>
            </w:pPr>
            <w:r>
              <w:rPr>
                <w:rFonts w:eastAsia="Times New Roman"/>
                <w:color w:val="000000"/>
                <w:sz w:val="20"/>
                <w:szCs w:val="20"/>
                <w:lang w:val="en-US"/>
              </w:rPr>
              <w:t>3.33E-03</w:t>
            </w:r>
          </w:p>
        </w:tc>
      </w:tr>
      <w:tr w:rsidR="00AC1B63" w14:paraId="6FFC597B" w14:textId="77777777" w:rsidTr="00631B1B">
        <w:trPr>
          <w:jc w:val="center"/>
        </w:trPr>
        <w:tc>
          <w:tcPr>
            <w:tcW w:w="2070" w:type="dxa"/>
            <w:vAlign w:val="center"/>
          </w:tcPr>
          <w:p w14:paraId="3294486D"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Oswestry4_v1</w:t>
            </w:r>
          </w:p>
        </w:tc>
        <w:tc>
          <w:tcPr>
            <w:tcW w:w="1440" w:type="dxa"/>
            <w:vAlign w:val="center"/>
          </w:tcPr>
          <w:p w14:paraId="7DAB41C7" w14:textId="4001FE5D" w:rsidR="001B609B" w:rsidRPr="0067567D" w:rsidRDefault="0077271A" w:rsidP="00631B1B">
            <w:pPr>
              <w:spacing w:line="240" w:lineRule="auto"/>
              <w:jc w:val="center"/>
              <w:rPr>
                <w:sz w:val="20"/>
                <w:szCs w:val="20"/>
              </w:rPr>
            </w:pPr>
            <w:r>
              <w:rPr>
                <w:rFonts w:eastAsia="Times New Roman"/>
                <w:color w:val="000000"/>
                <w:sz w:val="20"/>
                <w:szCs w:val="20"/>
                <w:lang w:val="en-US"/>
              </w:rPr>
              <w:t>0,31</w:t>
            </w:r>
          </w:p>
        </w:tc>
        <w:tc>
          <w:tcPr>
            <w:tcW w:w="1440" w:type="dxa"/>
            <w:vAlign w:val="center"/>
          </w:tcPr>
          <w:p w14:paraId="2E077ABC" w14:textId="2CC07CD1" w:rsidR="001B609B" w:rsidRPr="0067567D" w:rsidRDefault="0077271A" w:rsidP="00631B1B">
            <w:pPr>
              <w:spacing w:line="240" w:lineRule="auto"/>
              <w:jc w:val="center"/>
              <w:rPr>
                <w:sz w:val="20"/>
                <w:szCs w:val="20"/>
              </w:rPr>
            </w:pPr>
            <w:r>
              <w:rPr>
                <w:rFonts w:eastAsia="Times New Roman"/>
                <w:color w:val="000000"/>
                <w:sz w:val="20"/>
                <w:szCs w:val="20"/>
                <w:lang w:val="en-US"/>
              </w:rPr>
              <w:t>4.13E-03</w:t>
            </w:r>
          </w:p>
        </w:tc>
      </w:tr>
      <w:tr w:rsidR="00AC1B63" w14:paraId="69FD7CE9" w14:textId="77777777" w:rsidTr="00631B1B">
        <w:trPr>
          <w:jc w:val="center"/>
        </w:trPr>
        <w:tc>
          <w:tcPr>
            <w:tcW w:w="2070" w:type="dxa"/>
            <w:vAlign w:val="center"/>
          </w:tcPr>
          <w:p w14:paraId="3F01C60F" w14:textId="77777777" w:rsidR="001B609B" w:rsidRPr="0067567D" w:rsidRDefault="0077271A" w:rsidP="00631B1B">
            <w:pPr>
              <w:spacing w:line="240" w:lineRule="auto"/>
              <w:jc w:val="center"/>
              <w:rPr>
                <w:sz w:val="20"/>
                <w:szCs w:val="20"/>
              </w:rPr>
            </w:pPr>
            <w:proofErr w:type="spellStart"/>
            <w:r>
              <w:rPr>
                <w:rFonts w:eastAsia="Times New Roman"/>
                <w:color w:val="000000"/>
                <w:sz w:val="20"/>
                <w:szCs w:val="20"/>
                <w:lang w:val="en-US"/>
              </w:rPr>
              <w:t>Sum_Oswestry</w:t>
            </w:r>
            <w:proofErr w:type="spellEnd"/>
          </w:p>
        </w:tc>
        <w:tc>
          <w:tcPr>
            <w:tcW w:w="1440" w:type="dxa"/>
            <w:vAlign w:val="center"/>
          </w:tcPr>
          <w:p w14:paraId="42180963" w14:textId="290027FB" w:rsidR="001B609B" w:rsidRPr="0067567D" w:rsidRDefault="0077271A" w:rsidP="00631B1B">
            <w:pPr>
              <w:spacing w:line="240" w:lineRule="auto"/>
              <w:jc w:val="center"/>
              <w:rPr>
                <w:sz w:val="20"/>
                <w:szCs w:val="20"/>
              </w:rPr>
            </w:pPr>
            <w:r>
              <w:rPr>
                <w:rFonts w:eastAsia="Times New Roman"/>
                <w:color w:val="000000"/>
                <w:sz w:val="20"/>
                <w:szCs w:val="20"/>
                <w:lang w:val="en-US"/>
              </w:rPr>
              <w:t>0,31</w:t>
            </w:r>
          </w:p>
        </w:tc>
        <w:tc>
          <w:tcPr>
            <w:tcW w:w="1440" w:type="dxa"/>
            <w:vAlign w:val="center"/>
          </w:tcPr>
          <w:p w14:paraId="2F2CEFEF" w14:textId="4B95A841" w:rsidR="001B609B" w:rsidRPr="0067567D" w:rsidRDefault="0077271A" w:rsidP="00631B1B">
            <w:pPr>
              <w:spacing w:line="240" w:lineRule="auto"/>
              <w:jc w:val="center"/>
              <w:rPr>
                <w:sz w:val="20"/>
                <w:szCs w:val="20"/>
              </w:rPr>
            </w:pPr>
            <w:r>
              <w:rPr>
                <w:rFonts w:eastAsia="Times New Roman"/>
                <w:color w:val="000000"/>
                <w:sz w:val="20"/>
                <w:szCs w:val="20"/>
                <w:lang w:val="en-US"/>
              </w:rPr>
              <w:t>4.78E-03</w:t>
            </w:r>
          </w:p>
        </w:tc>
      </w:tr>
      <w:tr w:rsidR="00AC1B63" w14:paraId="5DCEE2F2" w14:textId="77777777" w:rsidTr="00631B1B">
        <w:trPr>
          <w:jc w:val="center"/>
        </w:trPr>
        <w:tc>
          <w:tcPr>
            <w:tcW w:w="2070" w:type="dxa"/>
            <w:vAlign w:val="center"/>
          </w:tcPr>
          <w:p w14:paraId="3CADF5B9"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Oswestry10_v1</w:t>
            </w:r>
          </w:p>
        </w:tc>
        <w:tc>
          <w:tcPr>
            <w:tcW w:w="1440" w:type="dxa"/>
            <w:vAlign w:val="center"/>
          </w:tcPr>
          <w:p w14:paraId="78B89671" w14:textId="5EC04B54" w:rsidR="001B609B" w:rsidRPr="0067567D" w:rsidRDefault="0077271A" w:rsidP="00631B1B">
            <w:pPr>
              <w:spacing w:line="240" w:lineRule="auto"/>
              <w:jc w:val="center"/>
              <w:rPr>
                <w:sz w:val="20"/>
                <w:szCs w:val="20"/>
              </w:rPr>
            </w:pPr>
            <w:r>
              <w:rPr>
                <w:rFonts w:eastAsia="Times New Roman"/>
                <w:color w:val="000000"/>
                <w:sz w:val="20"/>
                <w:szCs w:val="20"/>
                <w:lang w:val="en-US"/>
              </w:rPr>
              <w:t>0,31</w:t>
            </w:r>
          </w:p>
        </w:tc>
        <w:tc>
          <w:tcPr>
            <w:tcW w:w="1440" w:type="dxa"/>
            <w:vAlign w:val="center"/>
          </w:tcPr>
          <w:p w14:paraId="5C705DE4" w14:textId="7A2EF7D8" w:rsidR="001B609B" w:rsidRPr="0067567D" w:rsidRDefault="0077271A" w:rsidP="00631B1B">
            <w:pPr>
              <w:spacing w:line="240" w:lineRule="auto"/>
              <w:jc w:val="center"/>
              <w:rPr>
                <w:sz w:val="20"/>
                <w:szCs w:val="20"/>
              </w:rPr>
            </w:pPr>
            <w:r>
              <w:rPr>
                <w:rFonts w:eastAsia="Times New Roman"/>
                <w:color w:val="000000"/>
                <w:sz w:val="20"/>
                <w:szCs w:val="20"/>
                <w:lang w:val="en-US"/>
              </w:rPr>
              <w:t>5.08E-03</w:t>
            </w:r>
          </w:p>
        </w:tc>
      </w:tr>
      <w:tr w:rsidR="00AC1B63" w14:paraId="5838F119" w14:textId="77777777" w:rsidTr="00631B1B">
        <w:trPr>
          <w:jc w:val="center"/>
        </w:trPr>
        <w:tc>
          <w:tcPr>
            <w:tcW w:w="2070" w:type="dxa"/>
            <w:vAlign w:val="center"/>
          </w:tcPr>
          <w:p w14:paraId="64E54610"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SF12_M1_10_v1</w:t>
            </w:r>
          </w:p>
        </w:tc>
        <w:tc>
          <w:tcPr>
            <w:tcW w:w="1440" w:type="dxa"/>
            <w:vAlign w:val="center"/>
          </w:tcPr>
          <w:p w14:paraId="4ABDC015" w14:textId="0C2F5DC7" w:rsidR="001B609B" w:rsidRPr="0067567D" w:rsidRDefault="0077271A" w:rsidP="00631B1B">
            <w:pPr>
              <w:spacing w:line="240" w:lineRule="auto"/>
              <w:jc w:val="center"/>
              <w:rPr>
                <w:sz w:val="20"/>
                <w:szCs w:val="20"/>
              </w:rPr>
            </w:pPr>
            <w:r>
              <w:rPr>
                <w:rFonts w:eastAsia="Times New Roman"/>
                <w:color w:val="000000"/>
                <w:sz w:val="20"/>
                <w:szCs w:val="20"/>
                <w:lang w:val="en-US"/>
              </w:rPr>
              <w:t>-0,30</w:t>
            </w:r>
          </w:p>
        </w:tc>
        <w:tc>
          <w:tcPr>
            <w:tcW w:w="1440" w:type="dxa"/>
            <w:vAlign w:val="center"/>
          </w:tcPr>
          <w:p w14:paraId="6C7ED186" w14:textId="19F07752" w:rsidR="001B609B" w:rsidRPr="0067567D" w:rsidRDefault="0077271A" w:rsidP="00631B1B">
            <w:pPr>
              <w:spacing w:line="240" w:lineRule="auto"/>
              <w:jc w:val="center"/>
              <w:rPr>
                <w:sz w:val="20"/>
                <w:szCs w:val="20"/>
              </w:rPr>
            </w:pPr>
            <w:r>
              <w:rPr>
                <w:rFonts w:eastAsia="Times New Roman"/>
                <w:color w:val="000000"/>
                <w:sz w:val="20"/>
                <w:szCs w:val="20"/>
                <w:lang w:val="en-US"/>
              </w:rPr>
              <w:t>5.92E-03</w:t>
            </w:r>
          </w:p>
        </w:tc>
      </w:tr>
      <w:tr w:rsidR="00AC1B63" w14:paraId="2A70A3C1" w14:textId="77777777" w:rsidTr="00631B1B">
        <w:trPr>
          <w:jc w:val="center"/>
        </w:trPr>
        <w:tc>
          <w:tcPr>
            <w:tcW w:w="2070" w:type="dxa"/>
            <w:vAlign w:val="center"/>
          </w:tcPr>
          <w:p w14:paraId="1B8629D2"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SF12_M1_12_v1</w:t>
            </w:r>
          </w:p>
        </w:tc>
        <w:tc>
          <w:tcPr>
            <w:tcW w:w="1440" w:type="dxa"/>
            <w:vAlign w:val="center"/>
          </w:tcPr>
          <w:p w14:paraId="04FF19AF" w14:textId="3392DFFE" w:rsidR="001B609B" w:rsidRPr="0067567D" w:rsidRDefault="0077271A" w:rsidP="00631B1B">
            <w:pPr>
              <w:spacing w:line="240" w:lineRule="auto"/>
              <w:jc w:val="center"/>
              <w:rPr>
                <w:sz w:val="20"/>
                <w:szCs w:val="20"/>
              </w:rPr>
            </w:pPr>
            <w:r>
              <w:rPr>
                <w:rFonts w:eastAsia="Times New Roman"/>
                <w:color w:val="000000"/>
                <w:sz w:val="20"/>
                <w:szCs w:val="20"/>
                <w:lang w:val="en-US"/>
              </w:rPr>
              <w:t>-0,36</w:t>
            </w:r>
          </w:p>
        </w:tc>
        <w:tc>
          <w:tcPr>
            <w:tcW w:w="1440" w:type="dxa"/>
            <w:vAlign w:val="center"/>
          </w:tcPr>
          <w:p w14:paraId="4989117C" w14:textId="5A8BF5E7" w:rsidR="001B609B" w:rsidRPr="0067567D" w:rsidRDefault="0077271A" w:rsidP="00631B1B">
            <w:pPr>
              <w:spacing w:line="240" w:lineRule="auto"/>
              <w:jc w:val="center"/>
              <w:rPr>
                <w:sz w:val="20"/>
                <w:szCs w:val="20"/>
              </w:rPr>
            </w:pPr>
            <w:r>
              <w:rPr>
                <w:rFonts w:eastAsia="Times New Roman"/>
                <w:color w:val="000000"/>
                <w:sz w:val="20"/>
                <w:szCs w:val="20"/>
                <w:lang w:val="en-US"/>
              </w:rPr>
              <w:t>1.07E-03</w:t>
            </w:r>
          </w:p>
        </w:tc>
      </w:tr>
      <w:tr w:rsidR="00AC1B63" w14:paraId="02D43DC5" w14:textId="77777777" w:rsidTr="00631B1B">
        <w:trPr>
          <w:jc w:val="center"/>
        </w:trPr>
        <w:tc>
          <w:tcPr>
            <w:tcW w:w="2070" w:type="dxa"/>
            <w:vAlign w:val="center"/>
          </w:tcPr>
          <w:p w14:paraId="3E46F78F"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SF12_M1_11_v1</w:t>
            </w:r>
          </w:p>
        </w:tc>
        <w:tc>
          <w:tcPr>
            <w:tcW w:w="1440" w:type="dxa"/>
            <w:vAlign w:val="center"/>
          </w:tcPr>
          <w:p w14:paraId="4393F7A0" w14:textId="56BF400C" w:rsidR="001B609B" w:rsidRPr="0067567D" w:rsidRDefault="0077271A" w:rsidP="00631B1B">
            <w:pPr>
              <w:spacing w:line="240" w:lineRule="auto"/>
              <w:jc w:val="center"/>
              <w:rPr>
                <w:sz w:val="20"/>
                <w:szCs w:val="20"/>
              </w:rPr>
            </w:pPr>
            <w:r>
              <w:rPr>
                <w:rFonts w:eastAsia="Times New Roman"/>
                <w:color w:val="000000"/>
                <w:sz w:val="20"/>
                <w:szCs w:val="20"/>
                <w:lang w:val="en-US"/>
              </w:rPr>
              <w:t>-0,37</w:t>
            </w:r>
          </w:p>
        </w:tc>
        <w:tc>
          <w:tcPr>
            <w:tcW w:w="1440" w:type="dxa"/>
            <w:vAlign w:val="center"/>
          </w:tcPr>
          <w:p w14:paraId="1E8F8454" w14:textId="41D5CE1C" w:rsidR="001B609B" w:rsidRPr="0067567D" w:rsidRDefault="0077271A" w:rsidP="00631B1B">
            <w:pPr>
              <w:spacing w:line="240" w:lineRule="auto"/>
              <w:jc w:val="center"/>
              <w:rPr>
                <w:sz w:val="20"/>
                <w:szCs w:val="20"/>
              </w:rPr>
            </w:pPr>
            <w:r>
              <w:rPr>
                <w:rFonts w:eastAsia="Times New Roman"/>
                <w:color w:val="000000"/>
                <w:sz w:val="20"/>
                <w:szCs w:val="20"/>
                <w:lang w:val="en-US"/>
              </w:rPr>
              <w:t>7.40E-04</w:t>
            </w:r>
          </w:p>
        </w:tc>
      </w:tr>
      <w:tr w:rsidR="00AC1B63" w14:paraId="52DC0F41" w14:textId="77777777" w:rsidTr="00631B1B">
        <w:trPr>
          <w:jc w:val="center"/>
        </w:trPr>
        <w:tc>
          <w:tcPr>
            <w:tcW w:w="2070" w:type="dxa"/>
            <w:vAlign w:val="center"/>
          </w:tcPr>
          <w:p w14:paraId="23526B56"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SF12_M1_9_v1</w:t>
            </w:r>
          </w:p>
        </w:tc>
        <w:tc>
          <w:tcPr>
            <w:tcW w:w="1440" w:type="dxa"/>
            <w:vAlign w:val="center"/>
          </w:tcPr>
          <w:p w14:paraId="2BEC81A3" w14:textId="2A20A7F4" w:rsidR="001B609B" w:rsidRPr="0067567D" w:rsidRDefault="0077271A" w:rsidP="00631B1B">
            <w:pPr>
              <w:spacing w:line="240" w:lineRule="auto"/>
              <w:jc w:val="center"/>
              <w:rPr>
                <w:sz w:val="20"/>
                <w:szCs w:val="20"/>
              </w:rPr>
            </w:pPr>
            <w:r>
              <w:rPr>
                <w:rFonts w:eastAsia="Times New Roman"/>
                <w:color w:val="000000"/>
                <w:sz w:val="20"/>
                <w:szCs w:val="20"/>
                <w:lang w:val="en-US"/>
              </w:rPr>
              <w:t>-0,38</w:t>
            </w:r>
          </w:p>
        </w:tc>
        <w:tc>
          <w:tcPr>
            <w:tcW w:w="1440" w:type="dxa"/>
            <w:vAlign w:val="center"/>
          </w:tcPr>
          <w:p w14:paraId="2B3607F5" w14:textId="3285AF93" w:rsidR="001B609B" w:rsidRPr="0067567D" w:rsidRDefault="0077271A" w:rsidP="00631B1B">
            <w:pPr>
              <w:spacing w:line="240" w:lineRule="auto"/>
              <w:jc w:val="center"/>
              <w:rPr>
                <w:sz w:val="20"/>
                <w:szCs w:val="20"/>
              </w:rPr>
            </w:pPr>
            <w:r>
              <w:rPr>
                <w:rFonts w:eastAsia="Times New Roman"/>
                <w:color w:val="000000"/>
                <w:sz w:val="20"/>
                <w:szCs w:val="20"/>
                <w:lang w:val="en-US"/>
              </w:rPr>
              <w:t>5.77E-04</w:t>
            </w:r>
          </w:p>
        </w:tc>
      </w:tr>
      <w:tr w:rsidR="00AC1B63" w14:paraId="22AD9C0D" w14:textId="77777777" w:rsidTr="00631B1B">
        <w:trPr>
          <w:jc w:val="center"/>
        </w:trPr>
        <w:tc>
          <w:tcPr>
            <w:tcW w:w="2070" w:type="dxa"/>
            <w:vAlign w:val="center"/>
          </w:tcPr>
          <w:p w14:paraId="5F4214DE"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SF12_M1_2_v1</w:t>
            </w:r>
          </w:p>
        </w:tc>
        <w:tc>
          <w:tcPr>
            <w:tcW w:w="1440" w:type="dxa"/>
            <w:vAlign w:val="center"/>
          </w:tcPr>
          <w:p w14:paraId="052763D7" w14:textId="149593B9" w:rsidR="001B609B" w:rsidRPr="0067567D" w:rsidRDefault="0077271A" w:rsidP="00631B1B">
            <w:pPr>
              <w:spacing w:line="240" w:lineRule="auto"/>
              <w:jc w:val="center"/>
              <w:rPr>
                <w:sz w:val="20"/>
                <w:szCs w:val="20"/>
              </w:rPr>
            </w:pPr>
            <w:r>
              <w:rPr>
                <w:rFonts w:eastAsia="Times New Roman"/>
                <w:color w:val="000000"/>
                <w:sz w:val="20"/>
                <w:szCs w:val="20"/>
                <w:lang w:val="en-US"/>
              </w:rPr>
              <w:t>-0,40</w:t>
            </w:r>
          </w:p>
        </w:tc>
        <w:tc>
          <w:tcPr>
            <w:tcW w:w="1440" w:type="dxa"/>
            <w:vAlign w:val="center"/>
          </w:tcPr>
          <w:p w14:paraId="532DE4C1" w14:textId="120C434D" w:rsidR="001B609B" w:rsidRPr="0067567D" w:rsidRDefault="0077271A" w:rsidP="00631B1B">
            <w:pPr>
              <w:spacing w:line="240" w:lineRule="auto"/>
              <w:jc w:val="center"/>
              <w:rPr>
                <w:sz w:val="20"/>
                <w:szCs w:val="20"/>
              </w:rPr>
            </w:pPr>
            <w:r>
              <w:rPr>
                <w:rFonts w:eastAsia="Times New Roman"/>
                <w:color w:val="000000"/>
                <w:sz w:val="20"/>
                <w:szCs w:val="20"/>
                <w:lang w:val="en-US"/>
              </w:rPr>
              <w:t>1.97E-04</w:t>
            </w:r>
          </w:p>
        </w:tc>
      </w:tr>
      <w:tr w:rsidR="00AC1B63" w14:paraId="1B1A992E" w14:textId="77777777" w:rsidTr="00631B1B">
        <w:trPr>
          <w:jc w:val="center"/>
        </w:trPr>
        <w:tc>
          <w:tcPr>
            <w:tcW w:w="2070" w:type="dxa"/>
            <w:vAlign w:val="center"/>
          </w:tcPr>
          <w:p w14:paraId="794873B0"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SF12_M1_5_v1</w:t>
            </w:r>
          </w:p>
        </w:tc>
        <w:tc>
          <w:tcPr>
            <w:tcW w:w="1440" w:type="dxa"/>
            <w:vAlign w:val="center"/>
          </w:tcPr>
          <w:p w14:paraId="6B8B2663" w14:textId="3D2BEE5E" w:rsidR="001B609B" w:rsidRPr="0067567D" w:rsidRDefault="0077271A" w:rsidP="00631B1B">
            <w:pPr>
              <w:spacing w:line="240" w:lineRule="auto"/>
              <w:jc w:val="center"/>
              <w:rPr>
                <w:sz w:val="20"/>
                <w:szCs w:val="20"/>
              </w:rPr>
            </w:pPr>
            <w:r>
              <w:rPr>
                <w:rFonts w:eastAsia="Times New Roman"/>
                <w:color w:val="000000"/>
                <w:sz w:val="20"/>
                <w:szCs w:val="20"/>
                <w:lang w:val="en-US"/>
              </w:rPr>
              <w:t>-0,46</w:t>
            </w:r>
          </w:p>
        </w:tc>
        <w:tc>
          <w:tcPr>
            <w:tcW w:w="1440" w:type="dxa"/>
            <w:vAlign w:val="center"/>
          </w:tcPr>
          <w:p w14:paraId="544CA31E" w14:textId="45536BF2" w:rsidR="001B609B" w:rsidRPr="0067567D" w:rsidRDefault="0077271A" w:rsidP="00631B1B">
            <w:pPr>
              <w:spacing w:line="240" w:lineRule="auto"/>
              <w:jc w:val="center"/>
              <w:rPr>
                <w:sz w:val="20"/>
                <w:szCs w:val="20"/>
              </w:rPr>
            </w:pPr>
            <w:r>
              <w:rPr>
                <w:rFonts w:eastAsia="Times New Roman"/>
                <w:color w:val="000000"/>
                <w:sz w:val="20"/>
                <w:szCs w:val="20"/>
                <w:lang w:val="en-US"/>
              </w:rPr>
              <w:t>1.53E-05</w:t>
            </w:r>
          </w:p>
        </w:tc>
      </w:tr>
      <w:tr w:rsidR="00AC1B63" w14:paraId="4222B3A4" w14:textId="77777777" w:rsidTr="00631B1B">
        <w:trPr>
          <w:jc w:val="center"/>
        </w:trPr>
        <w:tc>
          <w:tcPr>
            <w:tcW w:w="2070" w:type="dxa"/>
            <w:vAlign w:val="center"/>
          </w:tcPr>
          <w:p w14:paraId="66734709"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SF12_M1_6_v1</w:t>
            </w:r>
          </w:p>
        </w:tc>
        <w:tc>
          <w:tcPr>
            <w:tcW w:w="1440" w:type="dxa"/>
            <w:vAlign w:val="center"/>
          </w:tcPr>
          <w:p w14:paraId="6F790F7D" w14:textId="7A507C19" w:rsidR="001B609B" w:rsidRPr="0067567D" w:rsidRDefault="0077271A" w:rsidP="00631B1B">
            <w:pPr>
              <w:spacing w:line="240" w:lineRule="auto"/>
              <w:jc w:val="center"/>
              <w:rPr>
                <w:sz w:val="20"/>
                <w:szCs w:val="20"/>
              </w:rPr>
            </w:pPr>
            <w:r>
              <w:rPr>
                <w:rFonts w:eastAsia="Times New Roman"/>
                <w:color w:val="000000"/>
                <w:sz w:val="20"/>
                <w:szCs w:val="20"/>
                <w:lang w:val="en-US"/>
              </w:rPr>
              <w:t>-0,47</w:t>
            </w:r>
          </w:p>
        </w:tc>
        <w:tc>
          <w:tcPr>
            <w:tcW w:w="1440" w:type="dxa"/>
            <w:vAlign w:val="center"/>
          </w:tcPr>
          <w:p w14:paraId="12542BD8" w14:textId="1EDBD4A7" w:rsidR="001B609B" w:rsidRPr="0067567D" w:rsidRDefault="0077271A" w:rsidP="00631B1B">
            <w:pPr>
              <w:spacing w:line="240" w:lineRule="auto"/>
              <w:jc w:val="center"/>
              <w:rPr>
                <w:sz w:val="20"/>
                <w:szCs w:val="20"/>
              </w:rPr>
            </w:pPr>
            <w:r>
              <w:rPr>
                <w:rFonts w:eastAsia="Times New Roman"/>
                <w:color w:val="000000"/>
                <w:sz w:val="20"/>
                <w:szCs w:val="20"/>
                <w:lang w:val="en-US"/>
              </w:rPr>
              <w:t>1.07E-05</w:t>
            </w:r>
          </w:p>
        </w:tc>
      </w:tr>
      <w:tr w:rsidR="00AC1B63" w14:paraId="49B66B8D" w14:textId="77777777" w:rsidTr="00631B1B">
        <w:trPr>
          <w:jc w:val="center"/>
        </w:trPr>
        <w:tc>
          <w:tcPr>
            <w:tcW w:w="2070" w:type="dxa"/>
            <w:vAlign w:val="center"/>
          </w:tcPr>
          <w:p w14:paraId="485280EE"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SF12_M1_3_v1</w:t>
            </w:r>
          </w:p>
        </w:tc>
        <w:tc>
          <w:tcPr>
            <w:tcW w:w="1440" w:type="dxa"/>
            <w:vAlign w:val="center"/>
          </w:tcPr>
          <w:p w14:paraId="202908F3" w14:textId="64924948" w:rsidR="001B609B" w:rsidRPr="0067567D" w:rsidRDefault="0077271A" w:rsidP="00631B1B">
            <w:pPr>
              <w:spacing w:line="240" w:lineRule="auto"/>
              <w:jc w:val="center"/>
              <w:rPr>
                <w:sz w:val="20"/>
                <w:szCs w:val="20"/>
              </w:rPr>
            </w:pPr>
            <w:r>
              <w:rPr>
                <w:rFonts w:eastAsia="Times New Roman"/>
                <w:color w:val="000000"/>
                <w:sz w:val="20"/>
                <w:szCs w:val="20"/>
                <w:lang w:val="en-US"/>
              </w:rPr>
              <w:t>-0,48</w:t>
            </w:r>
          </w:p>
        </w:tc>
        <w:tc>
          <w:tcPr>
            <w:tcW w:w="1440" w:type="dxa"/>
            <w:vAlign w:val="center"/>
          </w:tcPr>
          <w:p w14:paraId="614907A0" w14:textId="4391A256" w:rsidR="001B609B" w:rsidRPr="0067567D" w:rsidRDefault="0077271A" w:rsidP="00631B1B">
            <w:pPr>
              <w:spacing w:line="240" w:lineRule="auto"/>
              <w:jc w:val="center"/>
              <w:rPr>
                <w:sz w:val="20"/>
                <w:szCs w:val="20"/>
              </w:rPr>
            </w:pPr>
            <w:r>
              <w:rPr>
                <w:rFonts w:eastAsia="Times New Roman"/>
                <w:color w:val="000000"/>
                <w:sz w:val="20"/>
                <w:szCs w:val="20"/>
                <w:lang w:val="en-US"/>
              </w:rPr>
              <w:t>9.29E-06</w:t>
            </w:r>
          </w:p>
        </w:tc>
      </w:tr>
      <w:tr w:rsidR="00AC1B63" w14:paraId="0A5D6D37" w14:textId="77777777" w:rsidTr="00631B1B">
        <w:trPr>
          <w:jc w:val="center"/>
        </w:trPr>
        <w:tc>
          <w:tcPr>
            <w:tcW w:w="2070" w:type="dxa"/>
            <w:vAlign w:val="center"/>
          </w:tcPr>
          <w:p w14:paraId="7648E5AC"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SF12_M1_7_v1</w:t>
            </w:r>
          </w:p>
        </w:tc>
        <w:tc>
          <w:tcPr>
            <w:tcW w:w="1440" w:type="dxa"/>
            <w:vAlign w:val="center"/>
          </w:tcPr>
          <w:p w14:paraId="659FF570" w14:textId="67841937" w:rsidR="001B609B" w:rsidRPr="0067567D" w:rsidRDefault="0077271A" w:rsidP="00631B1B">
            <w:pPr>
              <w:spacing w:line="240" w:lineRule="auto"/>
              <w:jc w:val="center"/>
              <w:rPr>
                <w:sz w:val="20"/>
                <w:szCs w:val="20"/>
              </w:rPr>
            </w:pPr>
            <w:r>
              <w:rPr>
                <w:rFonts w:eastAsia="Times New Roman"/>
                <w:color w:val="000000"/>
                <w:sz w:val="20"/>
                <w:szCs w:val="20"/>
                <w:lang w:val="en-US"/>
              </w:rPr>
              <w:t>-0,49</w:t>
            </w:r>
          </w:p>
        </w:tc>
        <w:tc>
          <w:tcPr>
            <w:tcW w:w="1440" w:type="dxa"/>
            <w:vAlign w:val="center"/>
          </w:tcPr>
          <w:p w14:paraId="4497B090" w14:textId="3763BB8A" w:rsidR="001B609B" w:rsidRPr="0067567D" w:rsidRDefault="0077271A" w:rsidP="00631B1B">
            <w:pPr>
              <w:spacing w:line="240" w:lineRule="auto"/>
              <w:jc w:val="center"/>
              <w:rPr>
                <w:sz w:val="20"/>
                <w:szCs w:val="20"/>
              </w:rPr>
            </w:pPr>
            <w:r>
              <w:rPr>
                <w:rFonts w:eastAsia="Times New Roman"/>
                <w:color w:val="000000"/>
                <w:sz w:val="20"/>
                <w:szCs w:val="20"/>
                <w:lang w:val="en-US"/>
              </w:rPr>
              <w:t>4.68E-06</w:t>
            </w:r>
          </w:p>
        </w:tc>
      </w:tr>
      <w:tr w:rsidR="00AC1B63" w14:paraId="5C18F6C8" w14:textId="77777777" w:rsidTr="00631B1B">
        <w:trPr>
          <w:jc w:val="center"/>
        </w:trPr>
        <w:tc>
          <w:tcPr>
            <w:tcW w:w="2070" w:type="dxa"/>
            <w:tcBorders>
              <w:bottom w:val="single" w:sz="18" w:space="0" w:color="auto"/>
            </w:tcBorders>
            <w:vAlign w:val="center"/>
          </w:tcPr>
          <w:p w14:paraId="3D3395D9"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SF12_M1_4_v1</w:t>
            </w:r>
          </w:p>
        </w:tc>
        <w:tc>
          <w:tcPr>
            <w:tcW w:w="1440" w:type="dxa"/>
            <w:tcBorders>
              <w:bottom w:val="single" w:sz="18" w:space="0" w:color="auto"/>
            </w:tcBorders>
            <w:vAlign w:val="center"/>
          </w:tcPr>
          <w:p w14:paraId="7F086884" w14:textId="08B9B6F6" w:rsidR="001B609B" w:rsidRPr="0067567D" w:rsidRDefault="0077271A" w:rsidP="00631B1B">
            <w:pPr>
              <w:spacing w:line="240" w:lineRule="auto"/>
              <w:jc w:val="center"/>
              <w:rPr>
                <w:sz w:val="20"/>
                <w:szCs w:val="20"/>
              </w:rPr>
            </w:pPr>
            <w:r>
              <w:rPr>
                <w:rFonts w:eastAsia="Times New Roman"/>
                <w:color w:val="000000"/>
                <w:sz w:val="20"/>
                <w:szCs w:val="20"/>
                <w:lang w:val="en-US"/>
              </w:rPr>
              <w:t>-0,51</w:t>
            </w:r>
          </w:p>
        </w:tc>
        <w:tc>
          <w:tcPr>
            <w:tcW w:w="1440" w:type="dxa"/>
            <w:tcBorders>
              <w:bottom w:val="single" w:sz="18" w:space="0" w:color="auto"/>
            </w:tcBorders>
            <w:vAlign w:val="center"/>
          </w:tcPr>
          <w:p w14:paraId="009E831F" w14:textId="143FBAB3" w:rsidR="001B609B" w:rsidRPr="0067567D" w:rsidRDefault="0077271A" w:rsidP="00631B1B">
            <w:pPr>
              <w:spacing w:line="240" w:lineRule="auto"/>
              <w:jc w:val="center"/>
              <w:rPr>
                <w:sz w:val="20"/>
                <w:szCs w:val="20"/>
              </w:rPr>
            </w:pPr>
            <w:r>
              <w:rPr>
                <w:rFonts w:eastAsia="Times New Roman"/>
                <w:color w:val="000000"/>
                <w:sz w:val="20"/>
                <w:szCs w:val="20"/>
                <w:lang w:val="en-US"/>
              </w:rPr>
              <w:t>1.59E-06</w:t>
            </w:r>
          </w:p>
        </w:tc>
      </w:tr>
    </w:tbl>
    <w:p w14:paraId="44C02B2D" w14:textId="77777777" w:rsidR="001B609B" w:rsidRDefault="001B609B" w:rsidP="001B609B">
      <w:pPr>
        <w:rPr>
          <w:sz w:val="20"/>
          <w:szCs w:val="20"/>
        </w:rPr>
      </w:pPr>
    </w:p>
    <w:p w14:paraId="1B453E75" w14:textId="5DA283D3" w:rsidR="001B609B" w:rsidRPr="00BF18C6" w:rsidRDefault="0077271A" w:rsidP="00A1673D">
      <w:pPr>
        <w:rPr>
          <w:lang w:val="en-US"/>
        </w:rPr>
      </w:pPr>
      <w:r>
        <w:rPr>
          <w:rFonts w:eastAsia="Times New Roman"/>
          <w:lang w:val="en-US"/>
        </w:rPr>
        <w:t xml:space="preserve">It should be noted that the first question in the SF-12 Quality of Life questionnaire, coded as SF12_M1_1_, presented the highest </w:t>
      </w:r>
      <w:proofErr w:type="spellStart"/>
      <w:r w:rsidR="00B65CF6">
        <w:rPr>
          <w:rFonts w:eastAsia="Times New Roman"/>
          <w:lang w:val="en-US"/>
        </w:rPr>
        <w:t>B</w:t>
      </w:r>
      <w:r>
        <w:rPr>
          <w:rFonts w:eastAsia="Times New Roman"/>
          <w:lang w:val="en-US"/>
        </w:rPr>
        <w:t>isserial</w:t>
      </w:r>
      <w:proofErr w:type="spellEnd"/>
      <w:r>
        <w:rPr>
          <w:rFonts w:eastAsia="Times New Roman"/>
          <w:lang w:val="en-US"/>
        </w:rPr>
        <w:t xml:space="preserve"> </w:t>
      </w:r>
      <w:r w:rsidR="00B65CF6">
        <w:rPr>
          <w:rFonts w:eastAsia="Times New Roman"/>
          <w:lang w:val="en-US"/>
        </w:rPr>
        <w:t>P</w:t>
      </w:r>
      <w:r>
        <w:rPr>
          <w:rFonts w:eastAsia="Times New Roman"/>
          <w:lang w:val="en-US"/>
        </w:rPr>
        <w:t xml:space="preserve">oint </w:t>
      </w:r>
      <w:r w:rsidR="00B65CF6">
        <w:rPr>
          <w:rFonts w:eastAsia="Times New Roman"/>
          <w:lang w:val="en-US"/>
        </w:rPr>
        <w:t>C</w:t>
      </w:r>
      <w:r>
        <w:rPr>
          <w:rFonts w:eastAsia="Times New Roman"/>
          <w:lang w:val="en-US"/>
        </w:rPr>
        <w:t xml:space="preserve">orrelation </w:t>
      </w:r>
      <w:r w:rsidR="00B65CF6">
        <w:rPr>
          <w:rFonts w:eastAsia="Times New Roman"/>
          <w:lang w:val="en-US"/>
        </w:rPr>
        <w:t>C</w:t>
      </w:r>
      <w:r>
        <w:rPr>
          <w:rFonts w:eastAsia="Times New Roman"/>
          <w:lang w:val="en-US"/>
        </w:rPr>
        <w:t xml:space="preserve">oefficient, </w:t>
      </w:r>
      <w:r w:rsidR="00467266">
        <w:rPr>
          <w:rFonts w:eastAsia="Times New Roman"/>
          <w:lang w:val="en-US"/>
        </w:rPr>
        <w:t xml:space="preserve">with </w:t>
      </w:r>
      <w:proofErr w:type="spellStart"/>
      <w:proofErr w:type="gramStart"/>
      <w:r w:rsidR="00467266">
        <w:rPr>
          <w:rFonts w:eastAsia="Times New Roman"/>
          <w:lang w:val="en-US"/>
        </w:rPr>
        <w:t>it’s</w:t>
      </w:r>
      <w:proofErr w:type="spellEnd"/>
      <w:proofErr w:type="gramEnd"/>
      <w:r w:rsidR="00467266">
        <w:rPr>
          <w:rFonts w:eastAsia="Times New Roman"/>
          <w:lang w:val="en-US"/>
        </w:rPr>
        <w:t xml:space="preserve"> value of </w:t>
      </w:r>
      <w:r>
        <w:rPr>
          <w:rFonts w:eastAsia="Times New Roman"/>
          <w:lang w:val="en-US"/>
        </w:rPr>
        <w:t xml:space="preserve">0.43. </w:t>
      </w:r>
      <w:r w:rsidR="00F64C89">
        <w:rPr>
          <w:rFonts w:eastAsia="Times New Roman"/>
          <w:lang w:val="en-US"/>
        </w:rPr>
        <w:t>The questions</w:t>
      </w:r>
      <w:r>
        <w:rPr>
          <w:rFonts w:eastAsia="Times New Roman"/>
          <w:lang w:val="en-US"/>
        </w:rPr>
        <w:t xml:space="preserve"> </w:t>
      </w:r>
      <w:proofErr w:type="gramStart"/>
      <w:r>
        <w:rPr>
          <w:rFonts w:eastAsia="Times New Roman"/>
          <w:lang w:val="en-US"/>
        </w:rPr>
        <w:t>is</w:t>
      </w:r>
      <w:proofErr w:type="gramEnd"/>
      <w:r>
        <w:rPr>
          <w:rFonts w:eastAsia="Times New Roman"/>
          <w:lang w:val="en-US"/>
        </w:rPr>
        <w:t xml:space="preserve"> written in order to enable the patient to inform in </w:t>
      </w:r>
      <w:r w:rsidR="00467266">
        <w:rPr>
          <w:rFonts w:eastAsia="Times New Roman"/>
          <w:lang w:val="en-US"/>
        </w:rPr>
        <w:t xml:space="preserve">a </w:t>
      </w:r>
      <w:r>
        <w:rPr>
          <w:rFonts w:eastAsia="Times New Roman"/>
          <w:lang w:val="en-US"/>
        </w:rPr>
        <w:t>general</w:t>
      </w:r>
      <w:r w:rsidR="00467266">
        <w:rPr>
          <w:rFonts w:eastAsia="Times New Roman"/>
          <w:lang w:val="en-US"/>
        </w:rPr>
        <w:t xml:space="preserve"> way</w:t>
      </w:r>
      <w:r>
        <w:rPr>
          <w:rFonts w:eastAsia="Times New Roman"/>
          <w:lang w:val="en-US"/>
        </w:rPr>
        <w:t xml:space="preserve">, what is </w:t>
      </w:r>
      <w:r w:rsidR="00467266">
        <w:rPr>
          <w:rFonts w:eastAsia="Times New Roman"/>
          <w:lang w:val="en-US"/>
        </w:rPr>
        <w:t xml:space="preserve">his </w:t>
      </w:r>
      <w:r w:rsidR="009403EC">
        <w:rPr>
          <w:rFonts w:eastAsia="Times New Roman"/>
          <w:lang w:val="en-US"/>
        </w:rPr>
        <w:t>life</w:t>
      </w:r>
      <w:r w:rsidR="00467266">
        <w:rPr>
          <w:rFonts w:eastAsia="Times New Roman"/>
          <w:lang w:val="en-US"/>
        </w:rPr>
        <w:t xml:space="preserve"> quality</w:t>
      </w:r>
      <w:r>
        <w:rPr>
          <w:rFonts w:eastAsia="Times New Roman"/>
          <w:lang w:val="en-US"/>
        </w:rPr>
        <w:t xml:space="preserve">, on a scale that goes from: “weak”, “reasonable”, “good”, “very good” and “excellent”, listed such as 5,4,3,2 and 1, respectively. Thus, it </w:t>
      </w:r>
      <w:r w:rsidR="00467266">
        <w:rPr>
          <w:rFonts w:eastAsia="Times New Roman"/>
          <w:lang w:val="en-US"/>
        </w:rPr>
        <w:t>indicates</w:t>
      </w:r>
      <w:r>
        <w:rPr>
          <w:rFonts w:eastAsia="Times New Roman"/>
          <w:lang w:val="en-US"/>
        </w:rPr>
        <w:t xml:space="preserve"> that patients who reported having the condition of low back pain are also more likely to answer this question with the option of </w:t>
      </w:r>
      <w:r w:rsidR="00EE1038">
        <w:rPr>
          <w:rFonts w:eastAsia="Times New Roman"/>
          <w:lang w:val="en-US"/>
        </w:rPr>
        <w:t>life quality</w:t>
      </w:r>
      <w:r>
        <w:rPr>
          <w:rFonts w:eastAsia="Times New Roman"/>
          <w:lang w:val="en-US"/>
        </w:rPr>
        <w:t xml:space="preserve"> closer to "reasonable" or "weak".</w:t>
      </w:r>
    </w:p>
    <w:p w14:paraId="4A79D190" w14:textId="77777777" w:rsidR="001B609B" w:rsidRPr="00BF18C6" w:rsidRDefault="001B609B" w:rsidP="00A1673D">
      <w:pPr>
        <w:rPr>
          <w:lang w:val="en-US"/>
        </w:rPr>
      </w:pPr>
    </w:p>
    <w:p w14:paraId="3E6970F5" w14:textId="5F6BBA21" w:rsidR="001B609B" w:rsidRPr="00BF18C6" w:rsidRDefault="0077271A" w:rsidP="00A1673D">
      <w:pPr>
        <w:rPr>
          <w:lang w:val="en-US"/>
        </w:rPr>
      </w:pPr>
      <w:r>
        <w:rPr>
          <w:rFonts w:eastAsia="Times New Roman"/>
          <w:lang w:val="en-US"/>
        </w:rPr>
        <w:t xml:space="preserve">The variable that presented the highest value in module was the one correlated to the question coded as SF12-M1_4_v1 in the value of -0.51, which asks the patient, in the last 4 weeks, </w:t>
      </w:r>
      <w:r w:rsidR="00F64C89">
        <w:rPr>
          <w:rFonts w:eastAsia="Times New Roman"/>
          <w:lang w:val="en-US"/>
        </w:rPr>
        <w:t xml:space="preserve">they ended up doing less than they wanted as a result of their physical state in daily activities at work. </w:t>
      </w:r>
      <w:r>
        <w:rPr>
          <w:rFonts w:eastAsia="Times New Roman"/>
          <w:lang w:val="en-US"/>
        </w:rPr>
        <w:t xml:space="preserve">The </w:t>
      </w:r>
      <w:r w:rsidR="00F64C89">
        <w:rPr>
          <w:rFonts w:eastAsia="Times New Roman"/>
          <w:lang w:val="en-US"/>
        </w:rPr>
        <w:t>alternatives</w:t>
      </w:r>
      <w:r>
        <w:rPr>
          <w:rFonts w:eastAsia="Times New Roman"/>
          <w:lang w:val="en-US"/>
        </w:rPr>
        <w:t xml:space="preserve"> </w:t>
      </w:r>
      <w:proofErr w:type="gramStart"/>
      <w:r>
        <w:rPr>
          <w:rFonts w:eastAsia="Times New Roman"/>
          <w:lang w:val="en-US"/>
        </w:rPr>
        <w:t>consists</w:t>
      </w:r>
      <w:proofErr w:type="gramEnd"/>
      <w:r>
        <w:rPr>
          <w:rFonts w:eastAsia="Times New Roman"/>
          <w:lang w:val="en-US"/>
        </w:rPr>
        <w:t xml:space="preserve"> of a scale that goes from “always”, “most of the time”, “</w:t>
      </w:r>
      <w:proofErr w:type="spellStart"/>
      <w:r>
        <w:rPr>
          <w:rFonts w:eastAsia="Times New Roman"/>
          <w:lang w:val="en-US"/>
        </w:rPr>
        <w:t>some time</w:t>
      </w:r>
      <w:proofErr w:type="spellEnd"/>
      <w:r>
        <w:rPr>
          <w:rFonts w:eastAsia="Times New Roman"/>
          <w:lang w:val="en-US"/>
        </w:rPr>
        <w:t xml:space="preserve">”, “little time” and “never”, listed as 1,2,3,4 and 5 respectively. This result indicates that </w:t>
      </w:r>
      <w:r>
        <w:rPr>
          <w:rFonts w:eastAsia="Times New Roman"/>
          <w:lang w:val="en-US"/>
        </w:rPr>
        <w:lastRenderedPageBreak/>
        <w:t>patients with low back pain are more likely to indicate that "always" or "most of the time" performed less than they wanted at work or other regular daily activities, as a result of their physical condition.</w:t>
      </w:r>
    </w:p>
    <w:p w14:paraId="6E1F3334" w14:textId="77777777" w:rsidR="001B609B" w:rsidRPr="00BF18C6" w:rsidRDefault="001B609B" w:rsidP="00A1673D">
      <w:pPr>
        <w:rPr>
          <w:lang w:val="en-US"/>
        </w:rPr>
      </w:pPr>
    </w:p>
    <w:p w14:paraId="3DFC47AE" w14:textId="77FD9691" w:rsidR="001B609B" w:rsidRPr="00BF18C6" w:rsidRDefault="0077271A" w:rsidP="00A1673D">
      <w:pPr>
        <w:rPr>
          <w:color w:val="000000"/>
          <w:lang w:val="en-US"/>
        </w:rPr>
      </w:pPr>
      <w:r>
        <w:rPr>
          <w:rFonts w:eastAsia="Times New Roman"/>
          <w:lang w:val="en-US"/>
        </w:rPr>
        <w:t xml:space="preserve">Furthermore, the correlation </w:t>
      </w:r>
      <w:r w:rsidR="00123ABE">
        <w:rPr>
          <w:rFonts w:eastAsia="Times New Roman"/>
          <w:lang w:val="en-US"/>
        </w:rPr>
        <w:t>regarding the low back pain condition with the</w:t>
      </w:r>
      <w:r>
        <w:rPr>
          <w:rFonts w:eastAsia="Times New Roman"/>
          <w:lang w:val="en-US"/>
        </w:rPr>
        <w:t xml:space="preserve"> question SF12_M1_3_v1</w:t>
      </w:r>
      <w:r w:rsidR="003F6647">
        <w:rPr>
          <w:rFonts w:eastAsia="Times New Roman"/>
          <w:lang w:val="en-US"/>
        </w:rPr>
        <w:t xml:space="preserve">, presented a </w:t>
      </w:r>
      <w:r>
        <w:rPr>
          <w:rFonts w:eastAsia="Times New Roman"/>
          <w:lang w:val="en-US"/>
        </w:rPr>
        <w:t xml:space="preserve">value of -0.48, which indicates that the patient's current health limits him in the activity of climbing several stairways and also with the question </w:t>
      </w:r>
      <w:r>
        <w:rPr>
          <w:rFonts w:eastAsia="Times New Roman"/>
          <w:color w:val="000000"/>
          <w:lang w:val="en-US"/>
        </w:rPr>
        <w:t>SF12_M1_6_v1 (</w:t>
      </w:r>
      <w:r w:rsidR="00795F31">
        <w:rPr>
          <w:rFonts w:eastAsia="Times New Roman"/>
          <w:color w:val="000000"/>
          <w:lang w:val="en-US"/>
        </w:rPr>
        <w:t xml:space="preserve">correlation </w:t>
      </w:r>
      <w:r>
        <w:rPr>
          <w:rFonts w:eastAsia="Times New Roman"/>
          <w:color w:val="000000"/>
          <w:lang w:val="en-US"/>
        </w:rPr>
        <w:t>value of -0.47),</w:t>
      </w:r>
      <w:r w:rsidR="00795F31">
        <w:rPr>
          <w:rFonts w:eastAsia="Times New Roman"/>
          <w:color w:val="000000"/>
          <w:lang w:val="en-US"/>
        </w:rPr>
        <w:t xml:space="preserve"> regarding </w:t>
      </w:r>
      <w:r>
        <w:rPr>
          <w:rFonts w:eastAsia="Times New Roman"/>
          <w:color w:val="000000"/>
          <w:lang w:val="en-US"/>
        </w:rPr>
        <w:t xml:space="preserve">how much the patient had emotional problems that led him to perform less than he wanted in regular daily activities. </w:t>
      </w:r>
    </w:p>
    <w:p w14:paraId="69917F04" w14:textId="0DC29BFD" w:rsidR="00621904" w:rsidRPr="00BF18C6" w:rsidRDefault="00621904" w:rsidP="00A1673D">
      <w:pPr>
        <w:rPr>
          <w:color w:val="000000"/>
          <w:lang w:val="en-US"/>
        </w:rPr>
      </w:pPr>
    </w:p>
    <w:p w14:paraId="7DE70316" w14:textId="529EF75A" w:rsidR="00621904" w:rsidRPr="00BF18C6" w:rsidRDefault="0077271A" w:rsidP="00A1673D">
      <w:pPr>
        <w:rPr>
          <w:lang w:val="en-US"/>
        </w:rPr>
      </w:pPr>
      <w:r>
        <w:rPr>
          <w:rFonts w:eastAsia="Times New Roman"/>
          <w:color w:val="000000"/>
          <w:lang w:val="en-US"/>
        </w:rPr>
        <w:t>It is also complemented that the question coded as Oswestry1_v1 measures the intensity of the patient's pain at the moment, on a scale ranging from 1 to 6</w:t>
      </w:r>
      <w:r>
        <w:rPr>
          <w:rFonts w:eastAsia="Times New Roman"/>
          <w:lang w:val="en-US"/>
        </w:rPr>
        <w:t>. This variable had a correlation coefficient of 0.38, which indicates that patients with low back pain are more likely to have more severe pain.</w:t>
      </w:r>
    </w:p>
    <w:p w14:paraId="1256A65F" w14:textId="77777777" w:rsidR="001B609B" w:rsidRPr="00BF18C6" w:rsidRDefault="001B609B" w:rsidP="00A1673D">
      <w:pPr>
        <w:rPr>
          <w:color w:val="000000"/>
          <w:lang w:val="en-US"/>
        </w:rPr>
      </w:pPr>
    </w:p>
    <w:p w14:paraId="21393AEB" w14:textId="621F18DD" w:rsidR="001B609B" w:rsidRPr="00BF18C6" w:rsidRDefault="0077271A" w:rsidP="00A1673D">
      <w:pPr>
        <w:rPr>
          <w:lang w:val="en-US"/>
        </w:rPr>
      </w:pPr>
      <w:r>
        <w:rPr>
          <w:color w:val="000000"/>
        </w:rPr>
        <w:fldChar w:fldCharType="begin"/>
      </w:r>
      <w:r w:rsidRPr="00BF18C6">
        <w:rPr>
          <w:color w:val="000000"/>
          <w:lang w:val="en-US"/>
        </w:rPr>
        <w:instrText xml:space="preserve"> REF _Ref55932342 \h </w:instrText>
      </w:r>
      <w:r w:rsidR="00A1673D" w:rsidRPr="00BF18C6">
        <w:rPr>
          <w:color w:val="000000"/>
          <w:lang w:val="en-US"/>
        </w:rPr>
        <w:instrText xml:space="preserve"> \* MERGEFORMAT </w:instrText>
      </w:r>
      <w:r>
        <w:rPr>
          <w:color w:val="000000"/>
        </w:rPr>
      </w:r>
      <w:r>
        <w:rPr>
          <w:color w:val="000000"/>
        </w:rPr>
        <w:fldChar w:fldCharType="separate"/>
      </w:r>
      <w:r w:rsidR="00F6136C" w:rsidRPr="00F6136C">
        <w:rPr>
          <w:rFonts w:eastAsia="Times New Roman"/>
          <w:color w:val="000000"/>
          <w:lang w:val="en-US"/>
        </w:rPr>
        <w:t>Table</w:t>
      </w:r>
      <w:r w:rsidR="00F6136C" w:rsidRPr="00F6136C">
        <w:rPr>
          <w:rFonts w:eastAsia="Times New Roman"/>
          <w:lang w:val="en-US"/>
        </w:rPr>
        <w:t xml:space="preserve"> 4 </w:t>
      </w:r>
      <w:r>
        <w:rPr>
          <w:color w:val="000000"/>
        </w:rPr>
        <w:fldChar w:fldCharType="end"/>
      </w:r>
      <w:r>
        <w:rPr>
          <w:rFonts w:eastAsia="Times New Roman"/>
          <w:lang w:val="en-US"/>
        </w:rPr>
        <w:t xml:space="preserve"> </w:t>
      </w:r>
      <w:r>
        <w:rPr>
          <w:rFonts w:eastAsia="Times New Roman"/>
          <w:color w:val="000000"/>
          <w:lang w:val="en-US"/>
        </w:rPr>
        <w:t xml:space="preserve"> brings the two issues most correlated with the issue of leg pain. </w:t>
      </w:r>
    </w:p>
    <w:p w14:paraId="2B9609E3" w14:textId="77777777" w:rsidR="001B609B" w:rsidRPr="00BF18C6" w:rsidRDefault="001B609B" w:rsidP="001B609B">
      <w:pPr>
        <w:rPr>
          <w:sz w:val="20"/>
          <w:szCs w:val="20"/>
          <w:u w:val="single"/>
          <w:lang w:val="en-US"/>
        </w:rPr>
      </w:pPr>
    </w:p>
    <w:p w14:paraId="36060C01" w14:textId="0A7BA60F" w:rsidR="001B609B" w:rsidRPr="00BF18C6" w:rsidRDefault="0077271A" w:rsidP="001B609B">
      <w:pPr>
        <w:pStyle w:val="Legenda"/>
        <w:keepNext/>
        <w:rPr>
          <w:rFonts w:ascii="Times New Roman" w:hAnsi="Times New Roman" w:cs="Times New Roman"/>
          <w:sz w:val="20"/>
          <w:szCs w:val="20"/>
          <w:lang w:val="en-US"/>
        </w:rPr>
      </w:pPr>
      <w:bookmarkStart w:id="15" w:name="_Ref55932342"/>
      <w:r>
        <w:rPr>
          <w:rFonts w:ascii="Times New Roman" w:eastAsia="Times New Roman" w:hAnsi="Times New Roman" w:cs="Times New Roman"/>
          <w:sz w:val="20"/>
          <w:szCs w:val="20"/>
          <w:lang w:val="en-US"/>
        </w:rPr>
        <w:t xml:space="preserve">Table </w:t>
      </w:r>
      <w:r w:rsidRPr="0067567D">
        <w:rPr>
          <w:rFonts w:ascii="Times New Roman" w:hAnsi="Times New Roman" w:cs="Times New Roman"/>
          <w:sz w:val="20"/>
          <w:szCs w:val="20"/>
        </w:rPr>
        <w:fldChar w:fldCharType="begin"/>
      </w:r>
      <w:r w:rsidRPr="00BF18C6">
        <w:rPr>
          <w:rFonts w:ascii="Times New Roman" w:hAnsi="Times New Roman" w:cs="Times New Roman"/>
          <w:sz w:val="20"/>
          <w:szCs w:val="20"/>
          <w:lang w:val="en-US"/>
        </w:rPr>
        <w:instrText xml:space="preserve"> SEQ Tabela \* ARABIC </w:instrText>
      </w:r>
      <w:r w:rsidRPr="0067567D">
        <w:rPr>
          <w:rFonts w:ascii="Times New Roman" w:hAnsi="Times New Roman" w:cs="Times New Roman"/>
          <w:sz w:val="20"/>
          <w:szCs w:val="20"/>
        </w:rPr>
        <w:fldChar w:fldCharType="separate"/>
      </w:r>
      <w:r w:rsidR="00F6136C">
        <w:rPr>
          <w:rFonts w:ascii="Times New Roman" w:hAnsi="Times New Roman" w:cs="Times New Roman"/>
          <w:noProof/>
          <w:sz w:val="20"/>
          <w:szCs w:val="20"/>
          <w:lang w:val="en-US"/>
        </w:rPr>
        <w:t>4</w:t>
      </w:r>
      <w:r w:rsidRPr="0067567D">
        <w:rPr>
          <w:rFonts w:ascii="Times New Roman" w:hAnsi="Times New Roman" w:cs="Times New Roman"/>
          <w:sz w:val="20"/>
          <w:szCs w:val="20"/>
        </w:rPr>
        <w:fldChar w:fldCharType="end"/>
      </w:r>
      <w:r>
        <w:rPr>
          <w:rFonts w:ascii="Times New Roman" w:eastAsia="Times New Roman" w:hAnsi="Times New Roman" w:cs="Times New Roman"/>
          <w:sz w:val="20"/>
          <w:szCs w:val="20"/>
          <w:lang w:val="en-US"/>
        </w:rPr>
        <w:t xml:space="preserve"> </w:t>
      </w:r>
      <w:bookmarkEnd w:id="15"/>
      <w:r>
        <w:rPr>
          <w:rFonts w:ascii="Times New Roman" w:eastAsia="Times New Roman" w:hAnsi="Times New Roman" w:cs="Times New Roman"/>
          <w:sz w:val="20"/>
          <w:szCs w:val="20"/>
          <w:lang w:val="en-US"/>
        </w:rPr>
        <w:t xml:space="preserve"> - Ordinal </w:t>
      </w:r>
      <w:r w:rsidR="00795F31">
        <w:rPr>
          <w:rFonts w:ascii="Times New Roman" w:eastAsia="Times New Roman" w:hAnsi="Times New Roman" w:cs="Times New Roman"/>
          <w:sz w:val="20"/>
          <w:szCs w:val="20"/>
          <w:lang w:val="en-US"/>
        </w:rPr>
        <w:t>variables</w:t>
      </w:r>
      <w:r>
        <w:rPr>
          <w:rFonts w:ascii="Times New Roman" w:eastAsia="Times New Roman" w:hAnsi="Times New Roman" w:cs="Times New Roman"/>
          <w:sz w:val="20"/>
          <w:szCs w:val="20"/>
          <w:lang w:val="en-US"/>
        </w:rPr>
        <w:t xml:space="preserve"> from the RMDQ, </w:t>
      </w:r>
      <w:proofErr w:type="spellStart"/>
      <w:r>
        <w:rPr>
          <w:rFonts w:ascii="Times New Roman" w:eastAsia="Times New Roman" w:hAnsi="Times New Roman" w:cs="Times New Roman"/>
          <w:sz w:val="20"/>
          <w:szCs w:val="20"/>
          <w:lang w:val="en-US"/>
        </w:rPr>
        <w:t>Oswestry</w:t>
      </w:r>
      <w:proofErr w:type="spellEnd"/>
      <w:r>
        <w:rPr>
          <w:rFonts w:ascii="Times New Roman" w:eastAsia="Times New Roman" w:hAnsi="Times New Roman" w:cs="Times New Roman"/>
          <w:sz w:val="20"/>
          <w:szCs w:val="20"/>
          <w:lang w:val="en-US"/>
        </w:rPr>
        <w:t xml:space="preserve"> and SF-12 questionnaires most strongly correlated with leg pain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1260"/>
        <w:gridCol w:w="1080"/>
      </w:tblGrid>
      <w:tr w:rsidR="00AC1B63" w14:paraId="06E5DFA0" w14:textId="77777777" w:rsidTr="00631B1B">
        <w:trPr>
          <w:jc w:val="center"/>
        </w:trPr>
        <w:tc>
          <w:tcPr>
            <w:tcW w:w="1620" w:type="dxa"/>
            <w:tcBorders>
              <w:top w:val="single" w:sz="18" w:space="0" w:color="auto"/>
              <w:bottom w:val="single" w:sz="2" w:space="0" w:color="auto"/>
            </w:tcBorders>
            <w:vAlign w:val="center"/>
          </w:tcPr>
          <w:p w14:paraId="2107413B"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Ordinal</w:t>
            </w:r>
          </w:p>
        </w:tc>
        <w:tc>
          <w:tcPr>
            <w:tcW w:w="1260" w:type="dxa"/>
            <w:tcBorders>
              <w:top w:val="single" w:sz="18" w:space="0" w:color="auto"/>
              <w:bottom w:val="single" w:sz="2" w:space="0" w:color="auto"/>
            </w:tcBorders>
            <w:vAlign w:val="center"/>
          </w:tcPr>
          <w:p w14:paraId="2E5E371F"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Correlation coefficient</w:t>
            </w:r>
          </w:p>
        </w:tc>
        <w:tc>
          <w:tcPr>
            <w:tcW w:w="1080" w:type="dxa"/>
            <w:tcBorders>
              <w:top w:val="single" w:sz="18" w:space="0" w:color="auto"/>
              <w:bottom w:val="single" w:sz="2" w:space="0" w:color="auto"/>
            </w:tcBorders>
            <w:vAlign w:val="center"/>
          </w:tcPr>
          <w:p w14:paraId="6F756D10"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P-value</w:t>
            </w:r>
          </w:p>
        </w:tc>
      </w:tr>
      <w:tr w:rsidR="00AC1B63" w14:paraId="34F39D5B" w14:textId="77777777" w:rsidTr="00631B1B">
        <w:trPr>
          <w:jc w:val="center"/>
        </w:trPr>
        <w:tc>
          <w:tcPr>
            <w:tcW w:w="1620" w:type="dxa"/>
            <w:tcBorders>
              <w:top w:val="single" w:sz="2" w:space="0" w:color="auto"/>
            </w:tcBorders>
            <w:vAlign w:val="center"/>
          </w:tcPr>
          <w:p w14:paraId="3BC0A450"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Oswestry1_v1</w:t>
            </w:r>
          </w:p>
        </w:tc>
        <w:tc>
          <w:tcPr>
            <w:tcW w:w="1260" w:type="dxa"/>
            <w:tcBorders>
              <w:top w:val="single" w:sz="2" w:space="0" w:color="auto"/>
            </w:tcBorders>
            <w:vAlign w:val="center"/>
          </w:tcPr>
          <w:p w14:paraId="686C6AD3" w14:textId="59974A95" w:rsidR="001B609B" w:rsidRPr="0067567D" w:rsidRDefault="0077271A" w:rsidP="00631B1B">
            <w:pPr>
              <w:spacing w:line="240" w:lineRule="auto"/>
              <w:jc w:val="center"/>
              <w:rPr>
                <w:sz w:val="20"/>
                <w:szCs w:val="20"/>
              </w:rPr>
            </w:pPr>
            <w:r>
              <w:rPr>
                <w:rFonts w:eastAsia="Times New Roman"/>
                <w:color w:val="000000"/>
                <w:sz w:val="20"/>
                <w:szCs w:val="20"/>
                <w:lang w:val="en-US"/>
              </w:rPr>
              <w:t>0,30</w:t>
            </w:r>
          </w:p>
        </w:tc>
        <w:tc>
          <w:tcPr>
            <w:tcW w:w="1080" w:type="dxa"/>
            <w:tcBorders>
              <w:top w:val="single" w:sz="2" w:space="0" w:color="auto"/>
            </w:tcBorders>
            <w:vAlign w:val="center"/>
          </w:tcPr>
          <w:p w14:paraId="224B11B9" w14:textId="3C5D44D1" w:rsidR="001B609B" w:rsidRPr="0067567D" w:rsidRDefault="0077271A" w:rsidP="00631B1B">
            <w:pPr>
              <w:spacing w:line="240" w:lineRule="auto"/>
              <w:jc w:val="center"/>
              <w:rPr>
                <w:sz w:val="20"/>
                <w:szCs w:val="20"/>
              </w:rPr>
            </w:pPr>
            <w:r>
              <w:rPr>
                <w:rFonts w:eastAsia="Times New Roman"/>
                <w:color w:val="000000"/>
                <w:sz w:val="20"/>
                <w:szCs w:val="20"/>
                <w:lang w:val="en-US"/>
              </w:rPr>
              <w:t>8.79E-04</w:t>
            </w:r>
          </w:p>
        </w:tc>
      </w:tr>
      <w:tr w:rsidR="00AC1B63" w14:paraId="18337444" w14:textId="77777777" w:rsidTr="00631B1B">
        <w:trPr>
          <w:jc w:val="center"/>
        </w:trPr>
        <w:tc>
          <w:tcPr>
            <w:tcW w:w="1620" w:type="dxa"/>
            <w:tcBorders>
              <w:bottom w:val="single" w:sz="18" w:space="0" w:color="auto"/>
            </w:tcBorders>
            <w:vAlign w:val="center"/>
          </w:tcPr>
          <w:p w14:paraId="00E879EA"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SF12_M1_3_v1</w:t>
            </w:r>
          </w:p>
        </w:tc>
        <w:tc>
          <w:tcPr>
            <w:tcW w:w="1260" w:type="dxa"/>
            <w:tcBorders>
              <w:bottom w:val="single" w:sz="18" w:space="0" w:color="auto"/>
            </w:tcBorders>
            <w:vAlign w:val="center"/>
          </w:tcPr>
          <w:p w14:paraId="7199AEEA" w14:textId="6ECA91FF" w:rsidR="001B609B" w:rsidRPr="0067567D" w:rsidRDefault="0077271A" w:rsidP="00631B1B">
            <w:pPr>
              <w:spacing w:line="240" w:lineRule="auto"/>
              <w:jc w:val="center"/>
              <w:rPr>
                <w:sz w:val="20"/>
                <w:szCs w:val="20"/>
              </w:rPr>
            </w:pPr>
            <w:r>
              <w:rPr>
                <w:rFonts w:eastAsia="Times New Roman"/>
                <w:color w:val="000000"/>
                <w:sz w:val="20"/>
                <w:szCs w:val="20"/>
                <w:lang w:val="en-US"/>
              </w:rPr>
              <w:t>-0,30</w:t>
            </w:r>
          </w:p>
        </w:tc>
        <w:tc>
          <w:tcPr>
            <w:tcW w:w="1080" w:type="dxa"/>
            <w:tcBorders>
              <w:bottom w:val="single" w:sz="18" w:space="0" w:color="auto"/>
            </w:tcBorders>
            <w:vAlign w:val="center"/>
          </w:tcPr>
          <w:p w14:paraId="2FD84DF5" w14:textId="04BB773E" w:rsidR="001B609B" w:rsidRPr="0067567D" w:rsidRDefault="0077271A" w:rsidP="00631B1B">
            <w:pPr>
              <w:spacing w:line="240" w:lineRule="auto"/>
              <w:jc w:val="center"/>
              <w:rPr>
                <w:sz w:val="20"/>
                <w:szCs w:val="20"/>
              </w:rPr>
            </w:pPr>
            <w:r>
              <w:rPr>
                <w:rFonts w:eastAsia="Times New Roman"/>
                <w:color w:val="000000"/>
                <w:sz w:val="20"/>
                <w:szCs w:val="20"/>
                <w:lang w:val="en-US"/>
              </w:rPr>
              <w:t>8.77E-04</w:t>
            </w:r>
          </w:p>
        </w:tc>
      </w:tr>
    </w:tbl>
    <w:p w14:paraId="09001A64" w14:textId="77777777" w:rsidR="001B609B" w:rsidRPr="0067567D" w:rsidRDefault="001B609B" w:rsidP="001B609B">
      <w:pPr>
        <w:rPr>
          <w:sz w:val="20"/>
          <w:szCs w:val="20"/>
        </w:rPr>
      </w:pPr>
    </w:p>
    <w:p w14:paraId="64011EF4" w14:textId="7D03B0B2" w:rsidR="001B609B" w:rsidRPr="00BF18C6" w:rsidRDefault="0077271A" w:rsidP="00A1673D">
      <w:pPr>
        <w:rPr>
          <w:lang w:val="en-US"/>
        </w:rPr>
      </w:pPr>
      <w:r>
        <w:rPr>
          <w:rFonts w:eastAsia="Times New Roman"/>
          <w:lang w:val="en-US"/>
        </w:rPr>
        <w:t xml:space="preserve">The question coded as Oswestry1_v1 asks how much pain </w:t>
      </w:r>
      <w:r w:rsidR="00795F31">
        <w:rPr>
          <w:rFonts w:eastAsia="Times New Roman"/>
          <w:lang w:val="en-US"/>
        </w:rPr>
        <w:t>the patient</w:t>
      </w:r>
      <w:r>
        <w:rPr>
          <w:rFonts w:eastAsia="Times New Roman"/>
          <w:lang w:val="en-US"/>
        </w:rPr>
        <w:t xml:space="preserve"> currently feel</w:t>
      </w:r>
      <w:r w:rsidR="00795F31">
        <w:rPr>
          <w:rFonts w:eastAsia="Times New Roman"/>
          <w:lang w:val="en-US"/>
        </w:rPr>
        <w:t>s</w:t>
      </w:r>
      <w:r>
        <w:rPr>
          <w:rFonts w:eastAsia="Times New Roman"/>
          <w:lang w:val="en-US"/>
        </w:rPr>
        <w:t>. Thus, patients with leg pain are also more likely to have a positive result for this issue. In addition to th</w:t>
      </w:r>
      <w:r w:rsidR="00795F31">
        <w:rPr>
          <w:rFonts w:eastAsia="Times New Roman"/>
          <w:lang w:val="en-US"/>
        </w:rPr>
        <w:t>at</w:t>
      </w:r>
      <w:r>
        <w:rPr>
          <w:rFonts w:eastAsia="Times New Roman"/>
          <w:lang w:val="en-US"/>
        </w:rPr>
        <w:t xml:space="preserve">, the question </w:t>
      </w:r>
      <w:r w:rsidR="00795F31">
        <w:rPr>
          <w:rFonts w:eastAsia="Times New Roman"/>
          <w:lang w:val="en-US"/>
        </w:rPr>
        <w:t>av</w:t>
      </w:r>
      <w:r w:rsidR="00C9530B">
        <w:rPr>
          <w:rFonts w:eastAsia="Times New Roman"/>
          <w:lang w:val="en-US"/>
        </w:rPr>
        <w:t>ai</w:t>
      </w:r>
      <w:r w:rsidR="00795F31">
        <w:rPr>
          <w:rFonts w:eastAsia="Times New Roman"/>
          <w:lang w:val="en-US"/>
        </w:rPr>
        <w:t>lable</w:t>
      </w:r>
      <w:r>
        <w:rPr>
          <w:rFonts w:eastAsia="Times New Roman"/>
          <w:lang w:val="en-US"/>
        </w:rPr>
        <w:t xml:space="preserve"> in the SF-12 Quality of Life questionnaire, coded as SF12-M1-3-v1, related to how much the patient's health limits him in climbing several flights of stairs, is correlated with the presence of </w:t>
      </w:r>
      <w:r w:rsidR="00795F31">
        <w:rPr>
          <w:rFonts w:eastAsia="Times New Roman"/>
          <w:lang w:val="en-US"/>
        </w:rPr>
        <w:t>leg pain</w:t>
      </w:r>
      <w:r>
        <w:rPr>
          <w:rFonts w:eastAsia="Times New Roman"/>
          <w:lang w:val="en-US"/>
        </w:rPr>
        <w:t>.</w:t>
      </w:r>
    </w:p>
    <w:p w14:paraId="60D701DA" w14:textId="77777777" w:rsidR="00B070B7" w:rsidRPr="00BF18C6" w:rsidRDefault="00B070B7" w:rsidP="001B609B">
      <w:pPr>
        <w:rPr>
          <w:sz w:val="20"/>
          <w:szCs w:val="20"/>
          <w:lang w:val="en-US"/>
        </w:rPr>
        <w:sectPr w:rsidR="00B070B7" w:rsidRPr="00BF18C6" w:rsidSect="00F96012">
          <w:pgSz w:w="11900" w:h="16840"/>
          <w:pgMar w:top="1600" w:right="1460" w:bottom="280" w:left="1480" w:header="720" w:footer="720" w:gutter="0"/>
          <w:cols w:space="720"/>
        </w:sectPr>
      </w:pPr>
    </w:p>
    <w:p w14:paraId="10EB75C6" w14:textId="54961D2C" w:rsidR="001B609B" w:rsidRPr="00BF18C6" w:rsidRDefault="0077271A" w:rsidP="001B609B">
      <w:pPr>
        <w:rPr>
          <w:lang w:val="en-US"/>
        </w:rPr>
      </w:pPr>
      <w:r>
        <w:rPr>
          <w:rFonts w:eastAsia="Times New Roman"/>
          <w:lang w:val="en-US"/>
        </w:rPr>
        <w:lastRenderedPageBreak/>
        <w:t xml:space="preserve"> </w:t>
      </w:r>
      <w:r>
        <w:fldChar w:fldCharType="begin"/>
      </w:r>
      <w:r w:rsidRPr="00BF18C6">
        <w:rPr>
          <w:lang w:val="en-US"/>
        </w:rPr>
        <w:instrText xml:space="preserve"> REF _Ref55932949 \h  \* MERGEFORMAT </w:instrText>
      </w:r>
      <w:r>
        <w:fldChar w:fldCharType="separate"/>
      </w:r>
      <w:r w:rsidR="00F6136C" w:rsidRPr="00F6136C">
        <w:rPr>
          <w:rFonts w:eastAsia="Times New Roman"/>
          <w:lang w:val="en-US"/>
        </w:rPr>
        <w:t>Table 5</w:t>
      </w:r>
      <w:r w:rsidR="00F6136C">
        <w:rPr>
          <w:rFonts w:eastAsia="Arial"/>
          <w:szCs w:val="22"/>
          <w:lang w:val="en-US"/>
        </w:rPr>
        <w:t xml:space="preserve"> </w:t>
      </w:r>
      <w:r>
        <w:fldChar w:fldCharType="end"/>
      </w:r>
      <w:r>
        <w:rPr>
          <w:rFonts w:eastAsia="Times New Roman"/>
          <w:lang w:val="en-US"/>
        </w:rPr>
        <w:t xml:space="preserve"> shows which issues are most correlated with the general presence of back pain in patients. </w:t>
      </w:r>
    </w:p>
    <w:p w14:paraId="3411ECEB" w14:textId="08939F5B" w:rsidR="001B609B" w:rsidRPr="00BF18C6" w:rsidRDefault="0077271A" w:rsidP="001B609B">
      <w:pPr>
        <w:pStyle w:val="Legenda"/>
        <w:keepNext/>
        <w:rPr>
          <w:rFonts w:ascii="Times New Roman" w:hAnsi="Times New Roman" w:cs="Times New Roman"/>
          <w:sz w:val="20"/>
          <w:szCs w:val="20"/>
          <w:lang w:val="en-US"/>
        </w:rPr>
      </w:pPr>
      <w:bookmarkStart w:id="16" w:name="_Ref55932949"/>
      <w:r>
        <w:rPr>
          <w:rFonts w:eastAsia="Arial" w:cs="Times New Roman"/>
          <w:szCs w:val="22"/>
          <w:lang w:val="en-US"/>
        </w:rPr>
        <w:t xml:space="preserve">Table </w:t>
      </w:r>
      <w:r w:rsidR="0051425F">
        <w:fldChar w:fldCharType="begin"/>
      </w:r>
      <w:r w:rsidRPr="00BF18C6">
        <w:rPr>
          <w:lang w:val="en-US"/>
        </w:rPr>
        <w:instrText xml:space="preserve"> SEQ Tabela \* ARABIC </w:instrText>
      </w:r>
      <w:r w:rsidR="0051425F">
        <w:fldChar w:fldCharType="separate"/>
      </w:r>
      <w:r w:rsidR="00F6136C">
        <w:rPr>
          <w:noProof/>
          <w:lang w:val="en-US"/>
        </w:rPr>
        <w:t>5</w:t>
      </w:r>
      <w:r w:rsidR="0051425F">
        <w:rPr>
          <w:noProof/>
        </w:rPr>
        <w:fldChar w:fldCharType="end"/>
      </w:r>
      <w:r>
        <w:rPr>
          <w:rFonts w:eastAsia="Arial" w:cs="Times New Roman"/>
          <w:szCs w:val="22"/>
          <w:lang w:val="en-US"/>
        </w:rPr>
        <w:t xml:space="preserve"> </w:t>
      </w:r>
      <w:bookmarkEnd w:id="16"/>
      <w:r>
        <w:rPr>
          <w:rFonts w:eastAsia="Arial" w:cs="Times New Roman"/>
          <w:szCs w:val="22"/>
          <w:lang w:val="en-US"/>
        </w:rPr>
        <w:t xml:space="preserve"> -</w:t>
      </w:r>
      <w:r>
        <w:rPr>
          <w:rFonts w:ascii="Times New Roman" w:eastAsia="Times New Roman" w:hAnsi="Times New Roman" w:cs="Times New Roman"/>
          <w:sz w:val="20"/>
          <w:szCs w:val="20"/>
          <w:lang w:val="en-US"/>
        </w:rPr>
        <w:t xml:space="preserve">- Ordinal </w:t>
      </w:r>
      <w:r w:rsidR="00B35C7D">
        <w:rPr>
          <w:rFonts w:ascii="Times New Roman" w:eastAsia="Times New Roman" w:hAnsi="Times New Roman" w:cs="Times New Roman"/>
          <w:sz w:val="20"/>
          <w:szCs w:val="20"/>
          <w:lang w:val="en-US"/>
        </w:rPr>
        <w:t>variables</w:t>
      </w:r>
      <w:r>
        <w:rPr>
          <w:rFonts w:ascii="Times New Roman" w:eastAsia="Times New Roman" w:hAnsi="Times New Roman" w:cs="Times New Roman"/>
          <w:sz w:val="20"/>
          <w:szCs w:val="20"/>
          <w:lang w:val="en-US"/>
        </w:rPr>
        <w:t xml:space="preserve"> </w:t>
      </w:r>
      <w:r w:rsidR="00B0161B">
        <w:rPr>
          <w:rFonts w:ascii="Times New Roman" w:eastAsia="Times New Roman" w:hAnsi="Times New Roman" w:cs="Times New Roman"/>
          <w:sz w:val="20"/>
          <w:szCs w:val="20"/>
          <w:lang w:val="en-US"/>
        </w:rPr>
        <w:t xml:space="preserve">from the </w:t>
      </w:r>
      <w:r>
        <w:rPr>
          <w:rFonts w:ascii="Times New Roman" w:eastAsia="Times New Roman" w:hAnsi="Times New Roman" w:cs="Times New Roman"/>
          <w:sz w:val="20"/>
          <w:szCs w:val="20"/>
          <w:lang w:val="en-US"/>
        </w:rPr>
        <w:t>SF-12 Quality of life questionnaire most strongly correlated with back pain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1260"/>
        <w:gridCol w:w="1170"/>
      </w:tblGrid>
      <w:tr w:rsidR="00AC1B63" w14:paraId="2822DA3A" w14:textId="77777777" w:rsidTr="00631B1B">
        <w:trPr>
          <w:jc w:val="center"/>
        </w:trPr>
        <w:tc>
          <w:tcPr>
            <w:tcW w:w="1795" w:type="dxa"/>
            <w:tcBorders>
              <w:top w:val="single" w:sz="18" w:space="0" w:color="auto"/>
              <w:bottom w:val="single" w:sz="4" w:space="0" w:color="auto"/>
            </w:tcBorders>
            <w:vAlign w:val="center"/>
          </w:tcPr>
          <w:p w14:paraId="2EBAD1DB"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Ordinal</w:t>
            </w:r>
          </w:p>
        </w:tc>
        <w:tc>
          <w:tcPr>
            <w:tcW w:w="1260" w:type="dxa"/>
            <w:tcBorders>
              <w:top w:val="single" w:sz="18" w:space="0" w:color="auto"/>
              <w:bottom w:val="single" w:sz="4" w:space="0" w:color="auto"/>
            </w:tcBorders>
            <w:vAlign w:val="center"/>
          </w:tcPr>
          <w:p w14:paraId="50119A45"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Correlation coefficient</w:t>
            </w:r>
          </w:p>
        </w:tc>
        <w:tc>
          <w:tcPr>
            <w:tcW w:w="1170" w:type="dxa"/>
            <w:tcBorders>
              <w:top w:val="single" w:sz="18" w:space="0" w:color="auto"/>
              <w:bottom w:val="single" w:sz="4" w:space="0" w:color="auto"/>
            </w:tcBorders>
            <w:vAlign w:val="center"/>
          </w:tcPr>
          <w:p w14:paraId="4E582F7E"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P-value</w:t>
            </w:r>
          </w:p>
        </w:tc>
      </w:tr>
      <w:tr w:rsidR="00AC1B63" w14:paraId="43628E11" w14:textId="77777777" w:rsidTr="00631B1B">
        <w:trPr>
          <w:jc w:val="center"/>
        </w:trPr>
        <w:tc>
          <w:tcPr>
            <w:tcW w:w="1795" w:type="dxa"/>
            <w:tcBorders>
              <w:top w:val="single" w:sz="4" w:space="0" w:color="auto"/>
            </w:tcBorders>
            <w:vAlign w:val="center"/>
          </w:tcPr>
          <w:p w14:paraId="5C1ABAA9"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SF12_M1_2_v1</w:t>
            </w:r>
          </w:p>
        </w:tc>
        <w:tc>
          <w:tcPr>
            <w:tcW w:w="1260" w:type="dxa"/>
            <w:tcBorders>
              <w:top w:val="single" w:sz="4" w:space="0" w:color="auto"/>
            </w:tcBorders>
            <w:vAlign w:val="center"/>
          </w:tcPr>
          <w:p w14:paraId="0877CC33" w14:textId="4E047660" w:rsidR="001B609B" w:rsidRPr="0067567D" w:rsidRDefault="0077271A" w:rsidP="00631B1B">
            <w:pPr>
              <w:spacing w:line="240" w:lineRule="auto"/>
              <w:jc w:val="center"/>
              <w:rPr>
                <w:sz w:val="20"/>
                <w:szCs w:val="20"/>
              </w:rPr>
            </w:pPr>
            <w:r>
              <w:rPr>
                <w:rFonts w:eastAsia="Times New Roman"/>
                <w:color w:val="000000"/>
                <w:sz w:val="20"/>
                <w:szCs w:val="20"/>
                <w:lang w:val="en-US"/>
              </w:rPr>
              <w:t>-0,34</w:t>
            </w:r>
          </w:p>
        </w:tc>
        <w:tc>
          <w:tcPr>
            <w:tcW w:w="1170" w:type="dxa"/>
            <w:tcBorders>
              <w:top w:val="single" w:sz="4" w:space="0" w:color="auto"/>
            </w:tcBorders>
            <w:vAlign w:val="center"/>
          </w:tcPr>
          <w:p w14:paraId="76E17C18" w14:textId="152C34D0" w:rsidR="001B609B" w:rsidRPr="0067567D" w:rsidRDefault="0077271A" w:rsidP="00631B1B">
            <w:pPr>
              <w:spacing w:line="240" w:lineRule="auto"/>
              <w:jc w:val="center"/>
              <w:rPr>
                <w:sz w:val="20"/>
                <w:szCs w:val="20"/>
              </w:rPr>
            </w:pPr>
            <w:r>
              <w:rPr>
                <w:rFonts w:eastAsia="Times New Roman"/>
                <w:color w:val="000000"/>
                <w:sz w:val="20"/>
                <w:szCs w:val="20"/>
                <w:lang w:val="en-US"/>
              </w:rPr>
              <w:t>1.55E-04</w:t>
            </w:r>
          </w:p>
        </w:tc>
      </w:tr>
      <w:tr w:rsidR="00AC1B63" w14:paraId="28AFF03C" w14:textId="77777777" w:rsidTr="00631B1B">
        <w:trPr>
          <w:jc w:val="center"/>
        </w:trPr>
        <w:tc>
          <w:tcPr>
            <w:tcW w:w="1795" w:type="dxa"/>
            <w:vAlign w:val="center"/>
          </w:tcPr>
          <w:p w14:paraId="36F10B00"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SF12_M1_5_v1</w:t>
            </w:r>
          </w:p>
        </w:tc>
        <w:tc>
          <w:tcPr>
            <w:tcW w:w="1260" w:type="dxa"/>
            <w:vAlign w:val="center"/>
          </w:tcPr>
          <w:p w14:paraId="583FDD42" w14:textId="0A5C71E1" w:rsidR="001B609B" w:rsidRPr="0067567D" w:rsidRDefault="0077271A" w:rsidP="00631B1B">
            <w:pPr>
              <w:spacing w:line="240" w:lineRule="auto"/>
              <w:jc w:val="center"/>
              <w:rPr>
                <w:sz w:val="20"/>
                <w:szCs w:val="20"/>
              </w:rPr>
            </w:pPr>
            <w:r>
              <w:rPr>
                <w:rFonts w:eastAsia="Times New Roman"/>
                <w:color w:val="000000"/>
                <w:sz w:val="20"/>
                <w:szCs w:val="20"/>
                <w:lang w:val="en-US"/>
              </w:rPr>
              <w:t>-0,32</w:t>
            </w:r>
          </w:p>
        </w:tc>
        <w:tc>
          <w:tcPr>
            <w:tcW w:w="1170" w:type="dxa"/>
            <w:vAlign w:val="center"/>
          </w:tcPr>
          <w:p w14:paraId="25181A26" w14:textId="0F79ABCB" w:rsidR="001B609B" w:rsidRPr="0067567D" w:rsidRDefault="0077271A" w:rsidP="00631B1B">
            <w:pPr>
              <w:spacing w:line="240" w:lineRule="auto"/>
              <w:jc w:val="center"/>
              <w:rPr>
                <w:sz w:val="20"/>
                <w:szCs w:val="20"/>
              </w:rPr>
            </w:pPr>
            <w:r>
              <w:rPr>
                <w:rFonts w:eastAsia="Times New Roman"/>
                <w:color w:val="000000"/>
                <w:sz w:val="20"/>
                <w:szCs w:val="20"/>
                <w:lang w:val="en-US"/>
              </w:rPr>
              <w:t>3.84E-04</w:t>
            </w:r>
          </w:p>
        </w:tc>
      </w:tr>
      <w:tr w:rsidR="00AC1B63" w14:paraId="03B939DC" w14:textId="77777777" w:rsidTr="00631B1B">
        <w:trPr>
          <w:jc w:val="center"/>
        </w:trPr>
        <w:tc>
          <w:tcPr>
            <w:tcW w:w="1795" w:type="dxa"/>
            <w:vAlign w:val="center"/>
          </w:tcPr>
          <w:p w14:paraId="009FEBC4"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SF12_M1_8_v1</w:t>
            </w:r>
          </w:p>
        </w:tc>
        <w:tc>
          <w:tcPr>
            <w:tcW w:w="1260" w:type="dxa"/>
            <w:vAlign w:val="center"/>
          </w:tcPr>
          <w:p w14:paraId="12247A00" w14:textId="7192862F" w:rsidR="001B609B" w:rsidRPr="0067567D" w:rsidRDefault="0077271A" w:rsidP="00631B1B">
            <w:pPr>
              <w:spacing w:line="240" w:lineRule="auto"/>
              <w:jc w:val="center"/>
              <w:rPr>
                <w:sz w:val="20"/>
                <w:szCs w:val="20"/>
              </w:rPr>
            </w:pPr>
            <w:r>
              <w:rPr>
                <w:rFonts w:eastAsia="Times New Roman"/>
                <w:color w:val="000000"/>
                <w:sz w:val="20"/>
                <w:szCs w:val="20"/>
                <w:lang w:val="en-US"/>
              </w:rPr>
              <w:t>0,35</w:t>
            </w:r>
          </w:p>
        </w:tc>
        <w:tc>
          <w:tcPr>
            <w:tcW w:w="1170" w:type="dxa"/>
            <w:vAlign w:val="center"/>
          </w:tcPr>
          <w:p w14:paraId="1C690388" w14:textId="3B8246FE" w:rsidR="001B609B" w:rsidRPr="0067567D" w:rsidRDefault="0077271A" w:rsidP="00631B1B">
            <w:pPr>
              <w:spacing w:line="240" w:lineRule="auto"/>
              <w:jc w:val="center"/>
              <w:rPr>
                <w:sz w:val="20"/>
                <w:szCs w:val="20"/>
              </w:rPr>
            </w:pPr>
            <w:r>
              <w:rPr>
                <w:rFonts w:eastAsia="Times New Roman"/>
                <w:color w:val="000000"/>
                <w:sz w:val="20"/>
                <w:szCs w:val="20"/>
                <w:lang w:val="en-US"/>
              </w:rPr>
              <w:t>7.57E-05</w:t>
            </w:r>
          </w:p>
        </w:tc>
      </w:tr>
      <w:tr w:rsidR="00AC1B63" w14:paraId="1C976689" w14:textId="77777777" w:rsidTr="00631B1B">
        <w:trPr>
          <w:jc w:val="center"/>
        </w:trPr>
        <w:tc>
          <w:tcPr>
            <w:tcW w:w="1795" w:type="dxa"/>
            <w:vAlign w:val="center"/>
          </w:tcPr>
          <w:p w14:paraId="73ED66A7"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SF12_M1_9_v1</w:t>
            </w:r>
          </w:p>
        </w:tc>
        <w:tc>
          <w:tcPr>
            <w:tcW w:w="1260" w:type="dxa"/>
            <w:vAlign w:val="center"/>
          </w:tcPr>
          <w:p w14:paraId="7587FFED" w14:textId="2B20CF45" w:rsidR="001B609B" w:rsidRPr="0067567D" w:rsidRDefault="0077271A" w:rsidP="00631B1B">
            <w:pPr>
              <w:spacing w:line="240" w:lineRule="auto"/>
              <w:jc w:val="center"/>
              <w:rPr>
                <w:sz w:val="20"/>
                <w:szCs w:val="20"/>
              </w:rPr>
            </w:pPr>
            <w:r>
              <w:rPr>
                <w:rFonts w:eastAsia="Times New Roman"/>
                <w:color w:val="000000"/>
                <w:sz w:val="20"/>
                <w:szCs w:val="20"/>
                <w:lang w:val="en-US"/>
              </w:rPr>
              <w:t>-0,34</w:t>
            </w:r>
          </w:p>
        </w:tc>
        <w:tc>
          <w:tcPr>
            <w:tcW w:w="1170" w:type="dxa"/>
            <w:vAlign w:val="center"/>
          </w:tcPr>
          <w:p w14:paraId="7D7214DD" w14:textId="6962F7AF" w:rsidR="001B609B" w:rsidRPr="0067567D" w:rsidRDefault="0077271A" w:rsidP="00631B1B">
            <w:pPr>
              <w:spacing w:line="240" w:lineRule="auto"/>
              <w:jc w:val="center"/>
              <w:rPr>
                <w:sz w:val="20"/>
                <w:szCs w:val="20"/>
              </w:rPr>
            </w:pPr>
            <w:r>
              <w:rPr>
                <w:rFonts w:eastAsia="Times New Roman"/>
                <w:color w:val="000000"/>
                <w:sz w:val="20"/>
                <w:szCs w:val="20"/>
                <w:lang w:val="en-US"/>
              </w:rPr>
              <w:t>1.25E-04</w:t>
            </w:r>
          </w:p>
        </w:tc>
      </w:tr>
      <w:tr w:rsidR="00AC1B63" w14:paraId="0FE5BFE1" w14:textId="77777777" w:rsidTr="00631B1B">
        <w:trPr>
          <w:jc w:val="center"/>
        </w:trPr>
        <w:tc>
          <w:tcPr>
            <w:tcW w:w="1795" w:type="dxa"/>
            <w:vAlign w:val="center"/>
          </w:tcPr>
          <w:p w14:paraId="7745602C"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SF12_M1_10_v1</w:t>
            </w:r>
          </w:p>
        </w:tc>
        <w:tc>
          <w:tcPr>
            <w:tcW w:w="1260" w:type="dxa"/>
            <w:vAlign w:val="center"/>
          </w:tcPr>
          <w:p w14:paraId="3B875FFC" w14:textId="62626E4D" w:rsidR="001B609B" w:rsidRPr="0067567D" w:rsidRDefault="0077271A" w:rsidP="00631B1B">
            <w:pPr>
              <w:spacing w:line="240" w:lineRule="auto"/>
              <w:jc w:val="center"/>
              <w:rPr>
                <w:sz w:val="20"/>
                <w:szCs w:val="20"/>
              </w:rPr>
            </w:pPr>
            <w:r>
              <w:rPr>
                <w:rFonts w:eastAsia="Times New Roman"/>
                <w:color w:val="000000"/>
                <w:sz w:val="20"/>
                <w:szCs w:val="20"/>
                <w:lang w:val="en-US"/>
              </w:rPr>
              <w:t>-0,32</w:t>
            </w:r>
          </w:p>
        </w:tc>
        <w:tc>
          <w:tcPr>
            <w:tcW w:w="1170" w:type="dxa"/>
            <w:vAlign w:val="center"/>
          </w:tcPr>
          <w:p w14:paraId="537A24E1" w14:textId="0FAB218E" w:rsidR="001B609B" w:rsidRPr="0067567D" w:rsidRDefault="0077271A" w:rsidP="00631B1B">
            <w:pPr>
              <w:spacing w:line="240" w:lineRule="auto"/>
              <w:jc w:val="center"/>
              <w:rPr>
                <w:sz w:val="20"/>
                <w:szCs w:val="20"/>
              </w:rPr>
            </w:pPr>
            <w:r>
              <w:rPr>
                <w:rFonts w:eastAsia="Times New Roman"/>
                <w:color w:val="000000"/>
                <w:sz w:val="20"/>
                <w:szCs w:val="20"/>
                <w:lang w:val="en-US"/>
              </w:rPr>
              <w:t>3.03E-04</w:t>
            </w:r>
          </w:p>
        </w:tc>
      </w:tr>
      <w:tr w:rsidR="00AC1B63" w14:paraId="7376531E" w14:textId="77777777" w:rsidTr="00631B1B">
        <w:trPr>
          <w:jc w:val="center"/>
        </w:trPr>
        <w:tc>
          <w:tcPr>
            <w:tcW w:w="1795" w:type="dxa"/>
            <w:vAlign w:val="center"/>
          </w:tcPr>
          <w:p w14:paraId="7BFEE30A"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SF12_M1_11_v1</w:t>
            </w:r>
          </w:p>
        </w:tc>
        <w:tc>
          <w:tcPr>
            <w:tcW w:w="1260" w:type="dxa"/>
            <w:vAlign w:val="center"/>
          </w:tcPr>
          <w:p w14:paraId="7C5901B2" w14:textId="4626C6B1" w:rsidR="001B609B" w:rsidRPr="0067567D" w:rsidRDefault="0077271A" w:rsidP="00631B1B">
            <w:pPr>
              <w:spacing w:line="240" w:lineRule="auto"/>
              <w:jc w:val="center"/>
              <w:rPr>
                <w:sz w:val="20"/>
                <w:szCs w:val="20"/>
              </w:rPr>
            </w:pPr>
            <w:r>
              <w:rPr>
                <w:rFonts w:eastAsia="Times New Roman"/>
                <w:color w:val="000000"/>
                <w:sz w:val="20"/>
                <w:szCs w:val="20"/>
                <w:lang w:val="en-US"/>
              </w:rPr>
              <w:t>-0,35</w:t>
            </w:r>
          </w:p>
        </w:tc>
        <w:tc>
          <w:tcPr>
            <w:tcW w:w="1170" w:type="dxa"/>
            <w:vAlign w:val="center"/>
          </w:tcPr>
          <w:p w14:paraId="7DA30EA9" w14:textId="3D6DE1B4" w:rsidR="001B609B" w:rsidRPr="0067567D" w:rsidRDefault="0077271A" w:rsidP="00631B1B">
            <w:pPr>
              <w:spacing w:line="240" w:lineRule="auto"/>
              <w:jc w:val="center"/>
              <w:rPr>
                <w:sz w:val="20"/>
                <w:szCs w:val="20"/>
              </w:rPr>
            </w:pPr>
            <w:r>
              <w:rPr>
                <w:rFonts w:eastAsia="Times New Roman"/>
                <w:color w:val="000000"/>
                <w:sz w:val="20"/>
                <w:szCs w:val="20"/>
                <w:lang w:val="en-US"/>
              </w:rPr>
              <w:t>8.81E-05</w:t>
            </w:r>
          </w:p>
        </w:tc>
      </w:tr>
      <w:tr w:rsidR="00AC1B63" w14:paraId="0D336B28" w14:textId="77777777" w:rsidTr="00631B1B">
        <w:trPr>
          <w:jc w:val="center"/>
        </w:trPr>
        <w:tc>
          <w:tcPr>
            <w:tcW w:w="1795" w:type="dxa"/>
            <w:tcBorders>
              <w:bottom w:val="single" w:sz="18" w:space="0" w:color="auto"/>
            </w:tcBorders>
            <w:vAlign w:val="center"/>
          </w:tcPr>
          <w:p w14:paraId="1D5F8B21"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SF12_M1_12_v1</w:t>
            </w:r>
          </w:p>
        </w:tc>
        <w:tc>
          <w:tcPr>
            <w:tcW w:w="1260" w:type="dxa"/>
            <w:tcBorders>
              <w:bottom w:val="single" w:sz="18" w:space="0" w:color="auto"/>
            </w:tcBorders>
            <w:vAlign w:val="center"/>
          </w:tcPr>
          <w:p w14:paraId="756933BF" w14:textId="17C12175" w:rsidR="001B609B" w:rsidRPr="0067567D" w:rsidRDefault="0077271A" w:rsidP="00631B1B">
            <w:pPr>
              <w:spacing w:line="240" w:lineRule="auto"/>
              <w:jc w:val="center"/>
              <w:rPr>
                <w:sz w:val="20"/>
                <w:szCs w:val="20"/>
              </w:rPr>
            </w:pPr>
            <w:r>
              <w:rPr>
                <w:rFonts w:eastAsia="Times New Roman"/>
                <w:color w:val="000000"/>
                <w:sz w:val="20"/>
                <w:szCs w:val="20"/>
                <w:lang w:val="en-US"/>
              </w:rPr>
              <w:t>-0,32</w:t>
            </w:r>
          </w:p>
        </w:tc>
        <w:tc>
          <w:tcPr>
            <w:tcW w:w="1170" w:type="dxa"/>
            <w:tcBorders>
              <w:bottom w:val="single" w:sz="18" w:space="0" w:color="auto"/>
            </w:tcBorders>
            <w:vAlign w:val="center"/>
          </w:tcPr>
          <w:p w14:paraId="5FF32085" w14:textId="4FD5657D" w:rsidR="001B609B" w:rsidRPr="0067567D" w:rsidRDefault="0077271A" w:rsidP="00631B1B">
            <w:pPr>
              <w:spacing w:line="240" w:lineRule="auto"/>
              <w:jc w:val="center"/>
              <w:rPr>
                <w:sz w:val="20"/>
                <w:szCs w:val="20"/>
              </w:rPr>
            </w:pPr>
            <w:r>
              <w:rPr>
                <w:rFonts w:eastAsia="Times New Roman"/>
                <w:color w:val="000000"/>
                <w:sz w:val="20"/>
                <w:szCs w:val="20"/>
                <w:lang w:val="en-US"/>
              </w:rPr>
              <w:t>3.05E-04</w:t>
            </w:r>
          </w:p>
        </w:tc>
      </w:tr>
    </w:tbl>
    <w:p w14:paraId="08A29309" w14:textId="77777777" w:rsidR="001B609B" w:rsidRDefault="001B609B" w:rsidP="001B609B">
      <w:pPr>
        <w:rPr>
          <w:sz w:val="20"/>
          <w:szCs w:val="20"/>
        </w:rPr>
      </w:pPr>
    </w:p>
    <w:p w14:paraId="5FEF67E8" w14:textId="728C921E" w:rsidR="001B609B" w:rsidRPr="00BF18C6" w:rsidRDefault="0077271A" w:rsidP="00A1673D">
      <w:pPr>
        <w:rPr>
          <w:lang w:val="en-US"/>
        </w:rPr>
      </w:pPr>
      <w:r>
        <w:rPr>
          <w:rFonts w:eastAsia="Times New Roman"/>
          <w:lang w:val="en-US"/>
        </w:rPr>
        <w:t xml:space="preserve">It appears that the question </w:t>
      </w:r>
      <w:r w:rsidR="00B0161B">
        <w:rPr>
          <w:rFonts w:eastAsia="Times New Roman"/>
          <w:lang w:val="en-US"/>
        </w:rPr>
        <w:t>from the</w:t>
      </w:r>
      <w:r>
        <w:rPr>
          <w:rFonts w:eastAsia="Times New Roman"/>
          <w:lang w:val="en-US"/>
        </w:rPr>
        <w:t xml:space="preserve"> Quality of life SF-12 </w:t>
      </w:r>
      <w:r w:rsidR="00B0161B">
        <w:rPr>
          <w:rFonts w:eastAsia="Times New Roman"/>
          <w:lang w:val="en-US"/>
        </w:rPr>
        <w:t xml:space="preserve">questionnaire </w:t>
      </w:r>
      <w:r>
        <w:rPr>
          <w:rFonts w:eastAsia="Times New Roman"/>
          <w:lang w:val="en-US"/>
        </w:rPr>
        <w:t>coded as SF12_M1_8_V1, which</w:t>
      </w:r>
      <w:r w:rsidR="00B0161B">
        <w:rPr>
          <w:rFonts w:eastAsia="Times New Roman"/>
          <w:lang w:val="en-US"/>
        </w:rPr>
        <w:t xml:space="preserve"> asks</w:t>
      </w:r>
      <w:r>
        <w:rPr>
          <w:rFonts w:eastAsia="Times New Roman"/>
          <w:lang w:val="en-US"/>
        </w:rPr>
        <w:t xml:space="preserve"> how the pain interfered with the patient's normal work in the last 4 weeks, on a scale of: “absolutely nothing”, “a little”,</w:t>
      </w:r>
      <w:r w:rsidR="00C41787">
        <w:rPr>
          <w:rFonts w:eastAsia="Times New Roman"/>
          <w:lang w:val="en-US"/>
        </w:rPr>
        <w:t xml:space="preserve"> </w:t>
      </w:r>
      <w:r>
        <w:rPr>
          <w:rFonts w:eastAsia="Times New Roman"/>
          <w:lang w:val="en-US"/>
        </w:rPr>
        <w:t>“</w:t>
      </w:r>
      <w:proofErr w:type="spellStart"/>
      <w:r>
        <w:rPr>
          <w:rFonts w:eastAsia="Times New Roman"/>
          <w:lang w:val="en-US"/>
        </w:rPr>
        <w:t>moderately</w:t>
      </w:r>
      <w:proofErr w:type="gramStart"/>
      <w:r>
        <w:rPr>
          <w:rFonts w:eastAsia="Times New Roman"/>
          <w:lang w:val="en-US"/>
        </w:rPr>
        <w:t>”,“</w:t>
      </w:r>
      <w:proofErr w:type="gramEnd"/>
      <w:r>
        <w:rPr>
          <w:rFonts w:eastAsia="Times New Roman"/>
          <w:lang w:val="en-US"/>
        </w:rPr>
        <w:t>a</w:t>
      </w:r>
      <w:proofErr w:type="spellEnd"/>
      <w:r>
        <w:rPr>
          <w:rFonts w:eastAsia="Times New Roman"/>
          <w:lang w:val="en-US"/>
        </w:rPr>
        <w:t xml:space="preserve"> lot ”and“ immensely ”, listed as 1,2,3,4 and 5 respectively, are correlated with the presence or absence of back pain in patients. This way, those who answered that they have back pain are more likely to indicate that the pain interfered “a lot” or “immensely” in their normal work in the last 4 weeks.</w:t>
      </w:r>
    </w:p>
    <w:p w14:paraId="7E720C7D" w14:textId="77777777" w:rsidR="001B609B" w:rsidRPr="00BF18C6" w:rsidRDefault="001B609B" w:rsidP="00A1673D">
      <w:pPr>
        <w:rPr>
          <w:lang w:val="en-US"/>
        </w:rPr>
      </w:pPr>
    </w:p>
    <w:p w14:paraId="7856161C" w14:textId="7792E2AE" w:rsidR="001B609B" w:rsidRPr="00BF18C6" w:rsidRDefault="0077271A" w:rsidP="00A1673D">
      <w:pPr>
        <w:rPr>
          <w:lang w:val="en-US"/>
        </w:rPr>
      </w:pPr>
      <w:r>
        <w:rPr>
          <w:rFonts w:eastAsia="Times New Roman"/>
          <w:lang w:val="en-US"/>
        </w:rPr>
        <w:t>The question coded as SF12_M1_11_v1 raises the question of how long, during the last 4 weeks, the patient felt sad or depressed with the following answers: “always”, “most of the time”, “</w:t>
      </w:r>
      <w:proofErr w:type="spellStart"/>
      <w:r>
        <w:rPr>
          <w:rFonts w:eastAsia="Times New Roman"/>
          <w:lang w:val="en-US"/>
        </w:rPr>
        <w:t>some</w:t>
      </w:r>
      <w:r w:rsidR="00C9530B">
        <w:rPr>
          <w:rFonts w:eastAsia="Times New Roman"/>
          <w:lang w:val="en-US"/>
        </w:rPr>
        <w:t xml:space="preserve"> </w:t>
      </w:r>
      <w:r>
        <w:rPr>
          <w:rFonts w:eastAsia="Times New Roman"/>
          <w:lang w:val="en-US"/>
        </w:rPr>
        <w:t>time</w:t>
      </w:r>
      <w:proofErr w:type="spellEnd"/>
      <w:r>
        <w:rPr>
          <w:rFonts w:eastAsia="Times New Roman"/>
          <w:lang w:val="en-US"/>
        </w:rPr>
        <w:t>”, “little time”</w:t>
      </w:r>
      <w:r w:rsidR="00C41787">
        <w:rPr>
          <w:rFonts w:eastAsia="Times New Roman"/>
          <w:lang w:val="en-US"/>
        </w:rPr>
        <w:t xml:space="preserve"> </w:t>
      </w:r>
      <w:r>
        <w:rPr>
          <w:rFonts w:eastAsia="Times New Roman"/>
          <w:lang w:val="en-US"/>
        </w:rPr>
        <w:t>and “</w:t>
      </w:r>
      <w:proofErr w:type="gramStart"/>
      <w:r>
        <w:rPr>
          <w:rFonts w:eastAsia="Times New Roman"/>
          <w:lang w:val="en-US"/>
        </w:rPr>
        <w:t>never ”</w:t>
      </w:r>
      <w:proofErr w:type="gramEnd"/>
      <w:r>
        <w:rPr>
          <w:rFonts w:eastAsia="Times New Roman"/>
          <w:lang w:val="en-US"/>
        </w:rPr>
        <w:t xml:space="preserve">, listed as 1,2,3,4 and 5.  </w:t>
      </w:r>
      <w:r w:rsidR="00B0161B">
        <w:rPr>
          <w:rFonts w:eastAsia="Times New Roman"/>
          <w:lang w:val="en-US"/>
        </w:rPr>
        <w:t>Hence</w:t>
      </w:r>
      <w:r>
        <w:rPr>
          <w:rFonts w:eastAsia="Times New Roman"/>
          <w:lang w:val="en-US"/>
        </w:rPr>
        <w:t>, given the negative correlation coefficient -0.35, it is concluded that patients who have back pain are more likely to answer this question with the options "always" and "most of the time".</w:t>
      </w:r>
    </w:p>
    <w:p w14:paraId="199B365F" w14:textId="77777777" w:rsidR="001B609B" w:rsidRPr="00BF18C6" w:rsidRDefault="001B609B" w:rsidP="00A1673D">
      <w:pPr>
        <w:rPr>
          <w:lang w:val="en-US"/>
        </w:rPr>
      </w:pPr>
    </w:p>
    <w:p w14:paraId="72819A46" w14:textId="568B711D" w:rsidR="001B609B" w:rsidRPr="00BF18C6" w:rsidRDefault="0077271A" w:rsidP="00A1673D">
      <w:pPr>
        <w:rPr>
          <w:lang w:val="en-US"/>
        </w:rPr>
      </w:pPr>
      <w:r>
        <w:rPr>
          <w:rFonts w:eastAsia="Times New Roman"/>
          <w:lang w:val="en-US"/>
        </w:rPr>
        <w:t xml:space="preserve"> </w:t>
      </w:r>
      <w:r>
        <w:fldChar w:fldCharType="begin"/>
      </w:r>
      <w:r w:rsidRPr="00BF18C6">
        <w:rPr>
          <w:lang w:val="en-US"/>
        </w:rPr>
        <w:instrText xml:space="preserve"> REF _Ref55934441 \h </w:instrText>
      </w:r>
      <w:r w:rsidR="00A1673D" w:rsidRPr="00BF18C6">
        <w:rPr>
          <w:lang w:val="en-US"/>
        </w:rPr>
        <w:instrText xml:space="preserve"> \* MERGEFORMAT </w:instrText>
      </w:r>
      <w:r>
        <w:fldChar w:fldCharType="separate"/>
      </w:r>
      <w:r w:rsidR="00F6136C" w:rsidRPr="00F6136C">
        <w:rPr>
          <w:rFonts w:eastAsia="Times New Roman"/>
          <w:lang w:val="en-US"/>
        </w:rPr>
        <w:t>Figure 5</w:t>
      </w:r>
      <w:r>
        <w:fldChar w:fldCharType="end"/>
      </w:r>
      <w:r>
        <w:rPr>
          <w:rFonts w:eastAsia="Times New Roman"/>
          <w:lang w:val="en-US"/>
        </w:rPr>
        <w:t xml:space="preserve"> provides a visual summary of the correlations found in </w:t>
      </w:r>
      <w:r>
        <w:fldChar w:fldCharType="begin"/>
      </w:r>
      <w:r w:rsidRPr="00BF18C6">
        <w:rPr>
          <w:lang w:val="en-US"/>
        </w:rPr>
        <w:instrText xml:space="preserve"> REF _Ref55931090 \h </w:instrText>
      </w:r>
      <w:r w:rsidR="00A1673D" w:rsidRPr="00BF18C6">
        <w:rPr>
          <w:lang w:val="en-US"/>
        </w:rPr>
        <w:instrText xml:space="preserve"> \* MERGEFORMAT </w:instrText>
      </w:r>
      <w:r>
        <w:fldChar w:fldCharType="separate"/>
      </w:r>
      <w:r w:rsidR="00F6136C" w:rsidRPr="00F6136C">
        <w:rPr>
          <w:rFonts w:eastAsia="Times New Roman"/>
          <w:lang w:val="en-US"/>
        </w:rPr>
        <w:t>Table 3</w:t>
      </w:r>
      <w:r w:rsidR="00F6136C">
        <w:rPr>
          <w:rFonts w:eastAsia="Times New Roman"/>
          <w:sz w:val="20"/>
          <w:szCs w:val="20"/>
          <w:lang w:val="en-US"/>
        </w:rPr>
        <w:t xml:space="preserve"> </w:t>
      </w:r>
      <w:r>
        <w:fldChar w:fldCharType="end"/>
      </w:r>
      <w:r>
        <w:rPr>
          <w:rFonts w:eastAsia="Times New Roman"/>
          <w:lang w:val="en-US"/>
        </w:rPr>
        <w:t xml:space="preserve">, </w:t>
      </w:r>
      <w:r>
        <w:fldChar w:fldCharType="begin"/>
      </w:r>
      <w:r w:rsidRPr="00BF18C6">
        <w:rPr>
          <w:lang w:val="en-US"/>
        </w:rPr>
        <w:instrText xml:space="preserve"> REF _Ref55932342 \h </w:instrText>
      </w:r>
      <w:r w:rsidR="00A1673D" w:rsidRPr="00BF18C6">
        <w:rPr>
          <w:lang w:val="en-US"/>
        </w:rPr>
        <w:instrText xml:space="preserve"> \* MERGEFORMAT </w:instrText>
      </w:r>
      <w:r>
        <w:fldChar w:fldCharType="separate"/>
      </w:r>
      <w:r w:rsidR="00F6136C" w:rsidRPr="00F6136C">
        <w:rPr>
          <w:rFonts w:eastAsia="Times New Roman"/>
          <w:lang w:val="en-US"/>
        </w:rPr>
        <w:t>Table 4</w:t>
      </w:r>
      <w:r w:rsidR="00F6136C">
        <w:rPr>
          <w:rFonts w:eastAsia="Times New Roman"/>
          <w:sz w:val="20"/>
          <w:szCs w:val="20"/>
          <w:lang w:val="en-US"/>
        </w:rPr>
        <w:t xml:space="preserve"> </w:t>
      </w:r>
      <w:r>
        <w:fldChar w:fldCharType="end"/>
      </w:r>
      <w:r>
        <w:rPr>
          <w:rFonts w:eastAsia="Times New Roman"/>
          <w:lang w:val="en-US"/>
        </w:rPr>
        <w:t xml:space="preserve"> and </w:t>
      </w:r>
      <w:r>
        <w:fldChar w:fldCharType="begin"/>
      </w:r>
      <w:r w:rsidRPr="00BF18C6">
        <w:rPr>
          <w:lang w:val="en-US"/>
        </w:rPr>
        <w:instrText xml:space="preserve"> REF _Ref55932949 \h </w:instrText>
      </w:r>
      <w:r w:rsidR="00A1673D" w:rsidRPr="00BF18C6">
        <w:rPr>
          <w:lang w:val="en-US"/>
        </w:rPr>
        <w:instrText xml:space="preserve"> \* MERGEFORMAT </w:instrText>
      </w:r>
      <w:r>
        <w:fldChar w:fldCharType="separate"/>
      </w:r>
      <w:r w:rsidR="00F6136C" w:rsidRPr="00F6136C">
        <w:rPr>
          <w:rFonts w:eastAsia="Times New Roman"/>
          <w:lang w:val="en-US"/>
        </w:rPr>
        <w:t>Table 5</w:t>
      </w:r>
      <w:r w:rsidR="00F6136C">
        <w:rPr>
          <w:rFonts w:eastAsia="Arial"/>
          <w:szCs w:val="22"/>
          <w:lang w:val="en-US"/>
        </w:rPr>
        <w:t xml:space="preserve"> </w:t>
      </w:r>
      <w:r>
        <w:fldChar w:fldCharType="end"/>
      </w:r>
      <w:r>
        <w:rPr>
          <w:rFonts w:eastAsia="Times New Roman"/>
          <w:lang w:val="en-US"/>
        </w:rPr>
        <w:t xml:space="preserve"> and previously commented in text form.</w:t>
      </w:r>
    </w:p>
    <w:p w14:paraId="71085F5F" w14:textId="3610AF75" w:rsidR="001B609B" w:rsidRPr="00BF18C6" w:rsidRDefault="0077271A" w:rsidP="001B609B">
      <w:pPr>
        <w:pStyle w:val="Legenda"/>
        <w:keepNext/>
        <w:rPr>
          <w:rFonts w:ascii="Times New Roman" w:hAnsi="Times New Roman" w:cs="Times New Roman"/>
          <w:sz w:val="20"/>
          <w:szCs w:val="20"/>
          <w:lang w:val="en-US"/>
        </w:rPr>
      </w:pPr>
      <w:bookmarkStart w:id="17" w:name="_Ref55934441"/>
      <w:r>
        <w:rPr>
          <w:rFonts w:eastAsia="Arial" w:cs="Times New Roman"/>
          <w:szCs w:val="22"/>
          <w:lang w:val="en-US"/>
        </w:rPr>
        <w:lastRenderedPageBreak/>
        <w:t>Figure</w:t>
      </w:r>
      <w:r w:rsidR="00007382">
        <w:rPr>
          <w:rFonts w:eastAsia="Arial" w:cs="Times New Roman"/>
          <w:szCs w:val="22"/>
          <w:lang w:val="en-US"/>
        </w:rPr>
        <w:t xml:space="preserve"> </w:t>
      </w:r>
      <w:r w:rsidR="00BD5509">
        <w:fldChar w:fldCharType="begin"/>
      </w:r>
      <w:r w:rsidRPr="00BF18C6">
        <w:rPr>
          <w:lang w:val="en-US"/>
        </w:rPr>
        <w:instrText xml:space="preserve"> SEQ Figura \* ARABIC </w:instrText>
      </w:r>
      <w:r w:rsidR="00BD5509">
        <w:fldChar w:fldCharType="separate"/>
      </w:r>
      <w:r w:rsidR="00F6136C">
        <w:rPr>
          <w:noProof/>
          <w:lang w:val="en-US"/>
        </w:rPr>
        <w:t>5</w:t>
      </w:r>
      <w:r w:rsidR="00BD5509">
        <w:rPr>
          <w:noProof/>
        </w:rPr>
        <w:fldChar w:fldCharType="end"/>
      </w:r>
      <w:bookmarkEnd w:id="17"/>
      <w:r>
        <w:rPr>
          <w:rFonts w:eastAsia="Arial" w:cs="Times New Roman"/>
          <w:szCs w:val="22"/>
          <w:lang w:val="en-US"/>
        </w:rPr>
        <w:t>-</w:t>
      </w:r>
      <w:r>
        <w:rPr>
          <w:rFonts w:ascii="Times New Roman" w:eastAsia="Times New Roman" w:hAnsi="Times New Roman" w:cs="Times New Roman"/>
          <w:sz w:val="20"/>
          <w:szCs w:val="20"/>
          <w:lang w:val="en-US"/>
        </w:rPr>
        <w:t xml:space="preserve">Ordinal questions from the RMDQ, </w:t>
      </w:r>
      <w:proofErr w:type="spellStart"/>
      <w:r>
        <w:rPr>
          <w:rFonts w:ascii="Times New Roman" w:eastAsia="Times New Roman" w:hAnsi="Times New Roman" w:cs="Times New Roman"/>
          <w:sz w:val="20"/>
          <w:szCs w:val="20"/>
          <w:lang w:val="en-US"/>
        </w:rPr>
        <w:t>Oswestry</w:t>
      </w:r>
      <w:proofErr w:type="spellEnd"/>
      <w:r>
        <w:rPr>
          <w:rFonts w:ascii="Times New Roman" w:eastAsia="Times New Roman" w:hAnsi="Times New Roman" w:cs="Times New Roman"/>
          <w:sz w:val="20"/>
          <w:szCs w:val="20"/>
          <w:lang w:val="en-US"/>
        </w:rPr>
        <w:t xml:space="preserve"> and SF-12 questionnaires most strongly correlated with Low Back Pain, Leg Pain and Back Pain</w:t>
      </w:r>
    </w:p>
    <w:p w14:paraId="693FA7BC" w14:textId="09060072" w:rsidR="001B609B" w:rsidRPr="00DB072B" w:rsidRDefault="00C41787" w:rsidP="001B609B">
      <w:r>
        <w:rPr>
          <w:noProof/>
        </w:rPr>
        <w:drawing>
          <wp:inline distT="0" distB="0" distL="0" distR="0" wp14:anchorId="7D6DB3F3" wp14:editId="1FDF161E">
            <wp:extent cx="5689600" cy="4741545"/>
            <wp:effectExtent l="0" t="0" r="6350" b="190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89600" cy="4741545"/>
                    </a:xfrm>
                    <a:prstGeom prst="rect">
                      <a:avLst/>
                    </a:prstGeom>
                    <a:noFill/>
                    <a:ln>
                      <a:noFill/>
                    </a:ln>
                  </pic:spPr>
                </pic:pic>
              </a:graphicData>
            </a:graphic>
          </wp:inline>
        </w:drawing>
      </w:r>
    </w:p>
    <w:p w14:paraId="4A12CA9C" w14:textId="77777777" w:rsidR="001B609B" w:rsidRDefault="001B609B" w:rsidP="001B609B">
      <w:pPr>
        <w:rPr>
          <w:u w:val="single"/>
        </w:rPr>
      </w:pPr>
    </w:p>
    <w:p w14:paraId="5A961C75" w14:textId="77777777" w:rsidR="0039778E" w:rsidRPr="00BF18C6" w:rsidRDefault="0077271A" w:rsidP="00490646">
      <w:pPr>
        <w:pStyle w:val="Ttulo2"/>
        <w:rPr>
          <w:lang w:val="en-US"/>
        </w:rPr>
      </w:pPr>
      <w:r>
        <w:rPr>
          <w:rFonts w:eastAsia="Times New Roman"/>
          <w:szCs w:val="28"/>
          <w:lang w:val="en-US"/>
        </w:rPr>
        <w:t xml:space="preserve">Main correlations between the binary variables back pain, low back pain, leg pain and being unemployed or not. </w:t>
      </w:r>
    </w:p>
    <w:p w14:paraId="4F9EE779" w14:textId="7D709D3E" w:rsidR="0039778E" w:rsidRPr="00BF18C6" w:rsidRDefault="0077271A" w:rsidP="00490646">
      <w:pPr>
        <w:pStyle w:val="Legenda"/>
        <w:rPr>
          <w:lang w:val="en-US"/>
        </w:rPr>
      </w:pPr>
      <w:bookmarkStart w:id="18" w:name="_Ref52208309"/>
      <w:r>
        <w:rPr>
          <w:rFonts w:eastAsia="Arial" w:cs="Times New Roman"/>
          <w:szCs w:val="22"/>
          <w:lang w:val="en-US"/>
        </w:rPr>
        <w:t>Figure</w:t>
      </w:r>
      <w:r w:rsidR="00DA26F2">
        <w:rPr>
          <w:rFonts w:eastAsia="Arial" w:cs="Times New Roman"/>
          <w:szCs w:val="22"/>
          <w:lang w:val="en-US"/>
        </w:rPr>
        <w:t xml:space="preserve"> </w:t>
      </w:r>
      <w:r w:rsidR="00BD5509">
        <w:fldChar w:fldCharType="begin"/>
      </w:r>
      <w:r w:rsidRPr="00BF18C6">
        <w:rPr>
          <w:lang w:val="en-US"/>
        </w:rPr>
        <w:instrText xml:space="preserve"> SEQ Figura \* ARABIC </w:instrText>
      </w:r>
      <w:r w:rsidR="00BD5509">
        <w:fldChar w:fldCharType="separate"/>
      </w:r>
      <w:r w:rsidR="00F6136C">
        <w:rPr>
          <w:noProof/>
          <w:lang w:val="en-US"/>
        </w:rPr>
        <w:t>6</w:t>
      </w:r>
      <w:r w:rsidR="00BD5509">
        <w:rPr>
          <w:noProof/>
        </w:rPr>
        <w:fldChar w:fldCharType="end"/>
      </w:r>
      <w:bookmarkEnd w:id="18"/>
      <w:r w:rsidR="00DA26F2" w:rsidRPr="00DA26F2">
        <w:rPr>
          <w:noProof/>
          <w:lang w:val="en-US"/>
        </w:rPr>
        <w:t xml:space="preserve"> </w:t>
      </w:r>
      <w:r w:rsidR="00DA26F2">
        <w:rPr>
          <w:noProof/>
          <w:lang w:val="en-US"/>
        </w:rPr>
        <w:t xml:space="preserve">- </w:t>
      </w:r>
      <w:r>
        <w:rPr>
          <w:rFonts w:eastAsia="Arial" w:cs="Times New Roman"/>
          <w:szCs w:val="22"/>
          <w:lang w:val="en-US"/>
        </w:rPr>
        <w:t>Main correlations between the binary variables back pain, low back pain, leg pain and being unemployed or not.</w:t>
      </w:r>
    </w:p>
    <w:p w14:paraId="1E22FC4E" w14:textId="77777777" w:rsidR="0039778E" w:rsidRPr="00BF18C6" w:rsidRDefault="0039778E" w:rsidP="0039778E">
      <w:pPr>
        <w:pStyle w:val="Legenda"/>
        <w:keepNext/>
        <w:jc w:val="both"/>
        <w:rPr>
          <w:lang w:val="en-US"/>
        </w:rPr>
      </w:pPr>
    </w:p>
    <w:p w14:paraId="3F35ECAA" w14:textId="371E9262" w:rsidR="0039778E" w:rsidRPr="007945A4" w:rsidRDefault="006D4F35" w:rsidP="0039778E">
      <w:r>
        <w:rPr>
          <w:noProof/>
        </w:rPr>
        <w:drawing>
          <wp:inline distT="0" distB="0" distL="0" distR="0" wp14:anchorId="3A9B6E8F" wp14:editId="245CEAFD">
            <wp:extent cx="5689600" cy="5689600"/>
            <wp:effectExtent l="0" t="0" r="635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89600" cy="5689600"/>
                    </a:xfrm>
                    <a:prstGeom prst="rect">
                      <a:avLst/>
                    </a:prstGeom>
                    <a:noFill/>
                    <a:ln>
                      <a:noFill/>
                    </a:ln>
                  </pic:spPr>
                </pic:pic>
              </a:graphicData>
            </a:graphic>
          </wp:inline>
        </w:drawing>
      </w:r>
    </w:p>
    <w:p w14:paraId="12C515AB" w14:textId="2F991FFA" w:rsidR="0039778E" w:rsidRPr="00BF18C6" w:rsidRDefault="0077271A" w:rsidP="0039778E">
      <w:pPr>
        <w:rPr>
          <w:lang w:val="en-US"/>
        </w:rPr>
      </w:pPr>
      <w:r>
        <w:rPr>
          <w:rFonts w:eastAsia="Times New Roman"/>
          <w:lang w:val="en-US"/>
        </w:rPr>
        <w:t xml:space="preserve">In </w:t>
      </w:r>
      <w:r w:rsidRPr="007945A4">
        <w:fldChar w:fldCharType="begin"/>
      </w:r>
      <w:r w:rsidRPr="00BF18C6">
        <w:rPr>
          <w:lang w:val="en-US"/>
        </w:rPr>
        <w:instrText xml:space="preserve"> REF _Ref52208309 \h  \* MERGEFORMAT </w:instrText>
      </w:r>
      <w:r w:rsidRPr="007945A4">
        <w:fldChar w:fldCharType="separate"/>
      </w:r>
      <w:r w:rsidR="00F6136C" w:rsidRPr="00F6136C">
        <w:rPr>
          <w:rFonts w:eastAsia="Times New Roman"/>
          <w:lang w:val="en-US"/>
        </w:rPr>
        <w:t>Figure 6</w:t>
      </w:r>
      <w:r w:rsidRPr="007945A4">
        <w:fldChar w:fldCharType="end"/>
      </w:r>
      <w:r>
        <w:rPr>
          <w:rFonts w:eastAsia="Times New Roman"/>
          <w:lang w:val="en-US"/>
        </w:rPr>
        <w:t>, it is possible t</w:t>
      </w:r>
      <w:r w:rsidR="00007382">
        <w:rPr>
          <w:rFonts w:eastAsia="Times New Roman"/>
          <w:lang w:val="en-US"/>
        </w:rPr>
        <w:t>o visualize</w:t>
      </w:r>
      <w:r>
        <w:rPr>
          <w:rFonts w:eastAsia="Times New Roman"/>
          <w:lang w:val="en-US"/>
        </w:rPr>
        <w:t xml:space="preserve"> which issues are most correlated with the variables low back pain, leg pain, back pain and whether or not you are unemployed. It is noted that 65.57</w:t>
      </w:r>
      <w:r w:rsidR="00007382">
        <w:rPr>
          <w:rFonts w:eastAsia="Times New Roman"/>
          <w:lang w:val="en-US"/>
        </w:rPr>
        <w:t xml:space="preserve"> </w:t>
      </w:r>
      <w:r>
        <w:rPr>
          <w:rFonts w:eastAsia="Times New Roman"/>
          <w:lang w:val="en-US"/>
        </w:rPr>
        <w:t>% of people who checked the option of presenting pain in the lower back (low back pain) also indicated that they have pain in the</w:t>
      </w:r>
      <w:r w:rsidR="00007382">
        <w:rPr>
          <w:rFonts w:eastAsia="Times New Roman"/>
          <w:lang w:val="en-US"/>
        </w:rPr>
        <w:t>ir</w:t>
      </w:r>
      <w:r>
        <w:rPr>
          <w:rFonts w:eastAsia="Times New Roman"/>
          <w:lang w:val="en-US"/>
        </w:rPr>
        <w:t xml:space="preserve"> legs. </w:t>
      </w:r>
    </w:p>
    <w:p w14:paraId="2DDD07C8" w14:textId="590F3308" w:rsidR="0039778E" w:rsidRPr="00BF18C6" w:rsidRDefault="0077271A" w:rsidP="0039778E">
      <w:pPr>
        <w:rPr>
          <w:lang w:val="en-US"/>
        </w:rPr>
      </w:pPr>
      <w:r>
        <w:rPr>
          <w:rFonts w:eastAsia="Times New Roman"/>
          <w:lang w:val="en-US"/>
        </w:rPr>
        <w:t>It is also important to mention that 63.93</w:t>
      </w:r>
      <w:r w:rsidR="00007382">
        <w:rPr>
          <w:rFonts w:eastAsia="Times New Roman"/>
          <w:lang w:val="en-US"/>
        </w:rPr>
        <w:t xml:space="preserve"> </w:t>
      </w:r>
      <w:r>
        <w:rPr>
          <w:rFonts w:eastAsia="Times New Roman"/>
          <w:lang w:val="en-US"/>
        </w:rPr>
        <w:t>% of patients with leg pain also checked the option in Questionnaire DN4 that their pain has a burning characteristic (DN - burning). It is also noted the high percentage of patients who use painkillers, 84.38</w:t>
      </w:r>
      <w:r w:rsidR="00007382">
        <w:rPr>
          <w:rFonts w:eastAsia="Times New Roman"/>
          <w:lang w:val="en-US"/>
        </w:rPr>
        <w:t xml:space="preserve"> </w:t>
      </w:r>
      <w:r>
        <w:rPr>
          <w:rFonts w:eastAsia="Times New Roman"/>
          <w:lang w:val="en-US"/>
        </w:rPr>
        <w:t>% for those with leg pain and 90</w:t>
      </w:r>
      <w:r w:rsidR="00C9530B">
        <w:rPr>
          <w:rFonts w:eastAsia="Times New Roman"/>
          <w:lang w:val="en-US"/>
        </w:rPr>
        <w:t xml:space="preserve"> </w:t>
      </w:r>
      <w:r>
        <w:rPr>
          <w:rFonts w:eastAsia="Times New Roman"/>
          <w:lang w:val="en-US"/>
        </w:rPr>
        <w:t xml:space="preserve">% for those with back pain. </w:t>
      </w:r>
    </w:p>
    <w:p w14:paraId="13804226" w14:textId="6F3CE85C" w:rsidR="0039778E" w:rsidRDefault="00007382" w:rsidP="0039778E">
      <w:pPr>
        <w:rPr>
          <w:rFonts w:eastAsia="Times New Roman"/>
          <w:lang w:val="en-US"/>
        </w:rPr>
      </w:pPr>
      <w:r>
        <w:rPr>
          <w:rFonts w:eastAsia="Times New Roman"/>
          <w:lang w:val="en-US"/>
        </w:rPr>
        <w:t>Besides that,</w:t>
      </w:r>
      <w:r w:rsidR="0077271A">
        <w:rPr>
          <w:rFonts w:eastAsia="Times New Roman"/>
          <w:lang w:val="en-US"/>
        </w:rPr>
        <w:t xml:space="preserve"> there was no correlation greater than 60</w:t>
      </w:r>
      <w:r>
        <w:rPr>
          <w:rFonts w:eastAsia="Times New Roman"/>
          <w:lang w:val="en-US"/>
        </w:rPr>
        <w:t xml:space="preserve"> </w:t>
      </w:r>
      <w:r w:rsidR="0077271A">
        <w:rPr>
          <w:rFonts w:eastAsia="Times New Roman"/>
          <w:lang w:val="en-US"/>
        </w:rPr>
        <w:t>% and with a significance level of 5</w:t>
      </w:r>
      <w:r>
        <w:rPr>
          <w:rFonts w:eastAsia="Times New Roman"/>
          <w:lang w:val="en-US"/>
        </w:rPr>
        <w:t xml:space="preserve"> </w:t>
      </w:r>
      <w:r w:rsidR="0077271A">
        <w:rPr>
          <w:rFonts w:eastAsia="Times New Roman"/>
          <w:lang w:val="en-US"/>
        </w:rPr>
        <w:t>% for the variable that considers whether the patient has already undergone any spinal surgery</w:t>
      </w:r>
    </w:p>
    <w:p w14:paraId="0EAB0C75" w14:textId="66D27FA5" w:rsidR="00D929DA" w:rsidRPr="0099107B" w:rsidRDefault="00D929DA" w:rsidP="00D929DA">
      <w:pPr>
        <w:pStyle w:val="Ttulo2ingles"/>
        <w:rPr>
          <w:i w:val="0"/>
          <w:iCs/>
          <w:lang w:val="en-US"/>
        </w:rPr>
      </w:pPr>
      <w:r w:rsidRPr="0099107B">
        <w:rPr>
          <w:i w:val="0"/>
          <w:iCs/>
          <w:lang w:val="en-US"/>
        </w:rPr>
        <w:t>Feature Selection</w:t>
      </w:r>
    </w:p>
    <w:p w14:paraId="1A0DED1D" w14:textId="234E22C4" w:rsidR="00F97E2A" w:rsidRPr="00BF18C6" w:rsidRDefault="00F97E2A" w:rsidP="0039778E">
      <w:pPr>
        <w:rPr>
          <w:lang w:val="en-US"/>
        </w:rPr>
      </w:pPr>
    </w:p>
    <w:p w14:paraId="079879A5" w14:textId="52DA478D" w:rsidR="00F97E2A" w:rsidRPr="00BF18C6" w:rsidRDefault="0077271A" w:rsidP="0039778E">
      <w:pPr>
        <w:rPr>
          <w:lang w:val="en-US"/>
        </w:rPr>
      </w:pPr>
      <w:r>
        <w:rPr>
          <w:rFonts w:eastAsia="Times New Roman"/>
          <w:lang w:val="en-US"/>
        </w:rPr>
        <w:lastRenderedPageBreak/>
        <w:t>Based on the correlations presented, the following criteria were defined for the selection of predictor variables that are used in the machine learning model:</w:t>
      </w:r>
    </w:p>
    <w:p w14:paraId="3C93A7EA" w14:textId="0888B27A" w:rsidR="00C92A22" w:rsidRPr="00BF18C6" w:rsidRDefault="0077271A" w:rsidP="0039778E">
      <w:pPr>
        <w:rPr>
          <w:lang w:val="en-US"/>
        </w:rPr>
      </w:pPr>
      <w:r>
        <w:rPr>
          <w:rFonts w:eastAsia="Times New Roman"/>
          <w:lang w:val="en-US"/>
        </w:rPr>
        <w:t xml:space="preserve">- According to the </w:t>
      </w:r>
      <w:r w:rsidR="00007382">
        <w:rPr>
          <w:rFonts w:eastAsia="Times New Roman"/>
          <w:lang w:val="en-US"/>
        </w:rPr>
        <w:t>contingency table</w:t>
      </w:r>
      <w:r>
        <w:rPr>
          <w:rFonts w:eastAsia="Times New Roman"/>
          <w:lang w:val="en-US"/>
        </w:rPr>
        <w:t>, those variables that present a percentage higher than 60% correlation value.</w:t>
      </w:r>
    </w:p>
    <w:p w14:paraId="7163AAD4" w14:textId="3A033CA4" w:rsidR="00E1359C" w:rsidRPr="00BF18C6" w:rsidRDefault="0077271A" w:rsidP="0039778E">
      <w:pPr>
        <w:rPr>
          <w:lang w:val="en-US"/>
        </w:rPr>
      </w:pPr>
      <w:r>
        <w:rPr>
          <w:rFonts w:eastAsia="Times New Roman"/>
          <w:lang w:val="en-US"/>
        </w:rPr>
        <w:t>- From the correlation between the low back pain binary variable (</w:t>
      </w:r>
      <w:r w:rsidR="00007382">
        <w:rPr>
          <w:rFonts w:eastAsia="Times New Roman"/>
          <w:lang w:val="en-US"/>
        </w:rPr>
        <w:t>answering yes or no for that question</w:t>
      </w:r>
      <w:r>
        <w:rPr>
          <w:rFonts w:eastAsia="Times New Roman"/>
          <w:lang w:val="en-US"/>
        </w:rPr>
        <w:t xml:space="preserve">), </w:t>
      </w:r>
      <w:r w:rsidR="00007382">
        <w:rPr>
          <w:rFonts w:eastAsia="Times New Roman"/>
          <w:lang w:val="en-US"/>
        </w:rPr>
        <w:t>were selected</w:t>
      </w:r>
      <w:r>
        <w:rPr>
          <w:rFonts w:eastAsia="Times New Roman"/>
          <w:lang w:val="en-US"/>
        </w:rPr>
        <w:t xml:space="preserve"> only those with a correlation greater than 0.5 or less than -0.5</w:t>
      </w:r>
      <w:r w:rsidR="0043221C">
        <w:rPr>
          <w:rFonts w:eastAsia="Times New Roman"/>
          <w:lang w:val="en-US"/>
        </w:rPr>
        <w:t xml:space="preserve"> (</w:t>
      </w:r>
      <w:r w:rsidR="0099107B">
        <w:rPr>
          <w:rFonts w:eastAsia="Times New Roman"/>
          <w:lang w:val="en-US"/>
        </w:rPr>
        <w:t xml:space="preserve">values </w:t>
      </w:r>
      <w:r w:rsidR="0043221C">
        <w:rPr>
          <w:rFonts w:eastAsia="Times New Roman"/>
          <w:lang w:val="en-US"/>
        </w:rPr>
        <w:t>presented in the figures as multiplied by 100)</w:t>
      </w:r>
      <w:r w:rsidR="00C9530B">
        <w:rPr>
          <w:rFonts w:eastAsia="Times New Roman"/>
          <w:lang w:val="en-US"/>
        </w:rPr>
        <w:t>.</w:t>
      </w:r>
    </w:p>
    <w:p w14:paraId="05D5FF97" w14:textId="77777777" w:rsidR="00E1359C" w:rsidRPr="00BF18C6" w:rsidRDefault="00E1359C" w:rsidP="0039778E">
      <w:pPr>
        <w:rPr>
          <w:lang w:val="en-US"/>
        </w:rPr>
      </w:pPr>
    </w:p>
    <w:p w14:paraId="1936636B" w14:textId="1F8B3D2B" w:rsidR="00EC0CDD" w:rsidRPr="00BF18C6" w:rsidRDefault="0077271A" w:rsidP="0039778E">
      <w:pPr>
        <w:rPr>
          <w:lang w:val="en-US"/>
        </w:rPr>
      </w:pPr>
      <w:r>
        <w:rPr>
          <w:rFonts w:eastAsia="Times New Roman"/>
          <w:lang w:val="en-US"/>
        </w:rPr>
        <w:t>Thus, the selected variables were:</w:t>
      </w:r>
    </w:p>
    <w:p w14:paraId="3BB64D6C" w14:textId="4C87F1A6" w:rsidR="00EC0CDD" w:rsidRPr="00BF18C6" w:rsidRDefault="0077271A" w:rsidP="0039778E">
      <w:pPr>
        <w:rPr>
          <w:lang w:val="en-US"/>
        </w:rPr>
      </w:pPr>
      <w:r>
        <w:rPr>
          <w:rFonts w:eastAsia="Times New Roman"/>
          <w:lang w:val="en-US"/>
        </w:rPr>
        <w:t>- Gothenburg - Whether or not you use painkillers</w:t>
      </w:r>
    </w:p>
    <w:p w14:paraId="164E4BCB" w14:textId="41F51E07" w:rsidR="00EC0CDD" w:rsidRPr="00BF18C6" w:rsidRDefault="0077271A" w:rsidP="0039778E">
      <w:pPr>
        <w:rPr>
          <w:lang w:val="en-US"/>
        </w:rPr>
      </w:pPr>
      <w:r>
        <w:rPr>
          <w:rFonts w:eastAsia="Times New Roman"/>
          <w:lang w:val="en-US"/>
        </w:rPr>
        <w:t>- Gothenburg - Whether or not you have back pain</w:t>
      </w:r>
    </w:p>
    <w:p w14:paraId="738DCF60" w14:textId="3A4DB2A7" w:rsidR="00EC0CDD" w:rsidRPr="00BF18C6" w:rsidRDefault="0077271A" w:rsidP="0039778E">
      <w:pPr>
        <w:rPr>
          <w:lang w:val="en-US"/>
        </w:rPr>
      </w:pPr>
      <w:r>
        <w:rPr>
          <w:rFonts w:eastAsia="Times New Roman"/>
          <w:lang w:val="en-US"/>
        </w:rPr>
        <w:t xml:space="preserve">- Gothenburg - Whether or not you have </w:t>
      </w:r>
      <w:r w:rsidR="006D4F35">
        <w:rPr>
          <w:rFonts w:eastAsia="Times New Roman"/>
          <w:lang w:val="en-US"/>
        </w:rPr>
        <w:t>leg</w:t>
      </w:r>
      <w:r>
        <w:rPr>
          <w:rFonts w:eastAsia="Times New Roman"/>
          <w:lang w:val="en-US"/>
        </w:rPr>
        <w:t xml:space="preserve"> pain</w:t>
      </w:r>
    </w:p>
    <w:p w14:paraId="24EB004C" w14:textId="1DE37C7A" w:rsidR="00EC0CDD" w:rsidRPr="00BF18C6" w:rsidRDefault="0077271A" w:rsidP="0039778E">
      <w:pPr>
        <w:rPr>
          <w:lang w:val="en-US"/>
        </w:rPr>
      </w:pPr>
      <w:r>
        <w:rPr>
          <w:rFonts w:eastAsia="Times New Roman"/>
          <w:lang w:val="en-US"/>
        </w:rPr>
        <w:t>- Gothenburg - Which gender (Male or Female)</w:t>
      </w:r>
    </w:p>
    <w:p w14:paraId="3B2B1DC0" w14:textId="06B0445F" w:rsidR="00EC0CDD" w:rsidRPr="00BF18C6" w:rsidRDefault="0077271A" w:rsidP="0039778E">
      <w:pPr>
        <w:rPr>
          <w:lang w:val="en-US"/>
        </w:rPr>
      </w:pPr>
      <w:r>
        <w:rPr>
          <w:rFonts w:eastAsia="Times New Roman"/>
          <w:lang w:val="en-US"/>
        </w:rPr>
        <w:t xml:space="preserve">- BPI - If you have pain in the region 29 of question 2 from the Brief Pain Inventory </w:t>
      </w:r>
      <w:r w:rsidR="006D4F35">
        <w:rPr>
          <w:rFonts w:eastAsia="Times New Roman"/>
          <w:lang w:val="en-US"/>
        </w:rPr>
        <w:t>Q</w:t>
      </w:r>
      <w:r>
        <w:rPr>
          <w:rFonts w:eastAsia="Times New Roman"/>
          <w:lang w:val="en-US"/>
        </w:rPr>
        <w:t>uestionnaire</w:t>
      </w:r>
    </w:p>
    <w:p w14:paraId="5E95416C" w14:textId="11067E7C" w:rsidR="00ED38CF" w:rsidRPr="00BF18C6" w:rsidRDefault="0077271A" w:rsidP="0039778E">
      <w:pPr>
        <w:rPr>
          <w:lang w:val="en-US"/>
        </w:rPr>
      </w:pPr>
      <w:r>
        <w:rPr>
          <w:rFonts w:eastAsia="Times New Roman"/>
          <w:lang w:val="en-US"/>
        </w:rPr>
        <w:t xml:space="preserve">- Gothenburg - How long </w:t>
      </w:r>
      <w:r w:rsidR="006D4F35">
        <w:rPr>
          <w:rFonts w:eastAsia="Times New Roman"/>
          <w:lang w:val="en-US"/>
        </w:rPr>
        <w:t>h</w:t>
      </w:r>
      <w:r>
        <w:rPr>
          <w:rFonts w:eastAsia="Times New Roman"/>
          <w:lang w:val="en-US"/>
        </w:rPr>
        <w:t xml:space="preserve">ave you had pain in your legs </w:t>
      </w:r>
    </w:p>
    <w:p w14:paraId="04D6179B" w14:textId="1646A4FB" w:rsidR="00ED38CF" w:rsidRPr="00BF18C6" w:rsidRDefault="0077271A" w:rsidP="0039778E">
      <w:pPr>
        <w:rPr>
          <w:lang w:val="en-US"/>
        </w:rPr>
      </w:pPr>
      <w:r>
        <w:rPr>
          <w:rFonts w:eastAsia="Times New Roman"/>
          <w:lang w:val="en-US"/>
        </w:rPr>
        <w:t>- BPI - Pain intensity at the moment</w:t>
      </w:r>
    </w:p>
    <w:p w14:paraId="2F33DCB8" w14:textId="2804A53C" w:rsidR="00ED38CF" w:rsidRPr="00BF18C6" w:rsidRDefault="0077271A" w:rsidP="0039778E">
      <w:pPr>
        <w:rPr>
          <w:lang w:val="en-US"/>
        </w:rPr>
      </w:pPr>
      <w:r>
        <w:rPr>
          <w:rFonts w:eastAsia="Times New Roman"/>
          <w:lang w:val="en-US"/>
        </w:rPr>
        <w:t>- Short Form Health Survey - Performed less than he wanted in daily activities due to pain issues</w:t>
      </w:r>
    </w:p>
    <w:p w14:paraId="5543B4EE" w14:textId="2180E8E7" w:rsidR="00FC4DFB" w:rsidRPr="00BF18C6" w:rsidRDefault="00FC4DFB" w:rsidP="0039778E">
      <w:pPr>
        <w:rPr>
          <w:lang w:val="en-US"/>
        </w:rPr>
      </w:pPr>
    </w:p>
    <w:p w14:paraId="3C947166" w14:textId="72E534BE" w:rsidR="00463FED" w:rsidRPr="00997277" w:rsidRDefault="0077271A" w:rsidP="00AC3C6B">
      <w:pPr>
        <w:pStyle w:val="Ttulo2"/>
        <w:rPr>
          <w:lang w:val="en-US"/>
        </w:rPr>
      </w:pPr>
      <w:r>
        <w:rPr>
          <w:rFonts w:eastAsia="Times New Roman"/>
          <w:szCs w:val="28"/>
          <w:lang w:val="en-US"/>
        </w:rPr>
        <w:t xml:space="preserve">Principal component analysis </w:t>
      </w:r>
    </w:p>
    <w:p w14:paraId="6E1EA0F7" w14:textId="34C35EDE" w:rsidR="002F4E31" w:rsidRPr="00BF18C6" w:rsidRDefault="0077271A" w:rsidP="0091551C">
      <w:pPr>
        <w:rPr>
          <w:lang w:val="en-US"/>
        </w:rPr>
      </w:pPr>
      <w:r>
        <w:rPr>
          <w:rFonts w:eastAsia="Times New Roman"/>
          <w:lang w:val="en-US"/>
        </w:rPr>
        <w:t xml:space="preserve">From the principal component analysis, it is possible to see the Scree Plot graph in </w:t>
      </w:r>
      <w:r>
        <w:fldChar w:fldCharType="begin"/>
      </w:r>
      <w:r w:rsidRPr="00BF18C6">
        <w:rPr>
          <w:lang w:val="en-US"/>
        </w:rPr>
        <w:instrText xml:space="preserve"> REF _Ref57459678 \h </w:instrText>
      </w:r>
      <w:r w:rsidR="0091551C" w:rsidRPr="00BF18C6">
        <w:rPr>
          <w:lang w:val="en-US"/>
        </w:rPr>
        <w:instrText xml:space="preserve"> \* MERGEFORMAT </w:instrText>
      </w:r>
      <w:r>
        <w:fldChar w:fldCharType="separate"/>
      </w:r>
      <w:r w:rsidR="00F6136C" w:rsidRPr="00F6136C">
        <w:rPr>
          <w:rFonts w:eastAsia="Times New Roman"/>
          <w:lang w:val="en-US"/>
        </w:rPr>
        <w:t>Figure 7</w:t>
      </w:r>
      <w:r w:rsidR="00F6136C">
        <w:rPr>
          <w:rFonts w:eastAsia="Arial"/>
          <w:szCs w:val="22"/>
          <w:lang w:val="en-US"/>
        </w:rPr>
        <w:t xml:space="preserve"> </w:t>
      </w:r>
      <w:r>
        <w:fldChar w:fldCharType="end"/>
      </w:r>
      <w:r>
        <w:rPr>
          <w:rFonts w:eastAsia="Times New Roman"/>
          <w:lang w:val="en-US"/>
        </w:rPr>
        <w:t xml:space="preserve"> , which allows </w:t>
      </w:r>
      <w:r w:rsidR="006D4F35">
        <w:rPr>
          <w:rFonts w:eastAsia="Times New Roman"/>
          <w:lang w:val="en-US"/>
        </w:rPr>
        <w:t xml:space="preserve">us to </w:t>
      </w:r>
      <w:r>
        <w:rPr>
          <w:rFonts w:eastAsia="Times New Roman"/>
          <w:lang w:val="en-US"/>
        </w:rPr>
        <w:t>infer the percentage of variance explained according to the number of main components used. Thus, it is observed that 2 components can explain up to approximately 59</w:t>
      </w:r>
      <w:r w:rsidR="00C9530B">
        <w:rPr>
          <w:rFonts w:eastAsia="Times New Roman"/>
          <w:lang w:val="en-US"/>
        </w:rPr>
        <w:t xml:space="preserve"> </w:t>
      </w:r>
      <w:r>
        <w:rPr>
          <w:rFonts w:eastAsia="Times New Roman"/>
          <w:lang w:val="en-US"/>
        </w:rPr>
        <w:t>% of the variability of the data and with 5 components, it explains up to 94</w:t>
      </w:r>
      <w:r w:rsidR="00C9530B">
        <w:rPr>
          <w:rFonts w:eastAsia="Times New Roman"/>
          <w:lang w:val="en-US"/>
        </w:rPr>
        <w:t xml:space="preserve"> </w:t>
      </w:r>
      <w:r>
        <w:rPr>
          <w:rFonts w:eastAsia="Times New Roman"/>
          <w:lang w:val="en-US"/>
        </w:rPr>
        <w:t xml:space="preserve">%. </w:t>
      </w:r>
    </w:p>
    <w:p w14:paraId="1234DB7D" w14:textId="18187C3D" w:rsidR="002F4E31" w:rsidRPr="00BF18C6" w:rsidRDefault="0077271A" w:rsidP="002F4E31">
      <w:pPr>
        <w:pStyle w:val="Legenda"/>
        <w:keepNext/>
        <w:jc w:val="left"/>
        <w:rPr>
          <w:lang w:val="en-US"/>
        </w:rPr>
      </w:pPr>
      <w:bookmarkStart w:id="19" w:name="_Ref57459678"/>
      <w:r>
        <w:rPr>
          <w:rFonts w:eastAsia="Arial" w:cs="Times New Roman"/>
          <w:szCs w:val="22"/>
          <w:lang w:val="en-US"/>
        </w:rPr>
        <w:lastRenderedPageBreak/>
        <w:t xml:space="preserve">Figure </w:t>
      </w:r>
      <w:r>
        <w:fldChar w:fldCharType="begin"/>
      </w:r>
      <w:r w:rsidRPr="00BF18C6">
        <w:rPr>
          <w:lang w:val="en-US"/>
        </w:rPr>
        <w:instrText xml:space="preserve"> SEQ Figura \* ARABIC </w:instrText>
      </w:r>
      <w:r>
        <w:fldChar w:fldCharType="separate"/>
      </w:r>
      <w:r w:rsidR="00F6136C">
        <w:rPr>
          <w:noProof/>
          <w:lang w:val="en-US"/>
        </w:rPr>
        <w:t>7</w:t>
      </w:r>
      <w:r>
        <w:fldChar w:fldCharType="end"/>
      </w:r>
      <w:r>
        <w:rPr>
          <w:rFonts w:eastAsia="Arial" w:cs="Times New Roman"/>
          <w:szCs w:val="22"/>
          <w:lang w:val="en-US"/>
        </w:rPr>
        <w:t xml:space="preserve"> </w:t>
      </w:r>
      <w:bookmarkEnd w:id="19"/>
      <w:r>
        <w:rPr>
          <w:rFonts w:eastAsia="Arial" w:cs="Times New Roman"/>
          <w:szCs w:val="22"/>
          <w:lang w:val="en-US"/>
        </w:rPr>
        <w:t xml:space="preserve"> -</w:t>
      </w:r>
      <w:r>
        <w:rPr>
          <w:rFonts w:eastAsia="Arial" w:cs="Times New Roman"/>
          <w:i/>
          <w:szCs w:val="22"/>
          <w:lang w:val="en-US"/>
        </w:rPr>
        <w:t>Scree plot</w:t>
      </w:r>
      <w:r>
        <w:rPr>
          <w:rFonts w:eastAsia="Arial" w:cs="Times New Roman"/>
          <w:iCs w:val="0"/>
          <w:szCs w:val="22"/>
          <w:lang w:val="en-US"/>
        </w:rPr>
        <w:t xml:space="preserve"> from the principal component analysis</w:t>
      </w:r>
    </w:p>
    <w:p w14:paraId="3247B083" w14:textId="37BD4F7B" w:rsidR="002F4E31" w:rsidRDefault="006D4F35" w:rsidP="0022102E">
      <w:pPr>
        <w:jc w:val="center"/>
      </w:pPr>
      <w:r>
        <w:rPr>
          <w:noProof/>
        </w:rPr>
        <w:drawing>
          <wp:inline distT="0" distB="0" distL="0" distR="0" wp14:anchorId="4210D0B4" wp14:editId="16906E43">
            <wp:extent cx="4157318" cy="3325854"/>
            <wp:effectExtent l="0" t="0" r="0" b="825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63775" cy="3331020"/>
                    </a:xfrm>
                    <a:prstGeom prst="rect">
                      <a:avLst/>
                    </a:prstGeom>
                    <a:noFill/>
                    <a:ln>
                      <a:noFill/>
                    </a:ln>
                  </pic:spPr>
                </pic:pic>
              </a:graphicData>
            </a:graphic>
          </wp:inline>
        </w:drawing>
      </w:r>
    </w:p>
    <w:p w14:paraId="26031F0C" w14:textId="637CD0B4" w:rsidR="00BD5509" w:rsidRDefault="00BD5509" w:rsidP="00B73354"/>
    <w:p w14:paraId="465F6D6B" w14:textId="461B3F64" w:rsidR="00BD5509" w:rsidRPr="006D4F35" w:rsidRDefault="0077271A" w:rsidP="006D4F35">
      <w:pPr>
        <w:rPr>
          <w:rStyle w:val="nfase"/>
          <w:i w:val="0"/>
          <w:iCs w:val="0"/>
          <w:lang w:val="en-US"/>
        </w:rPr>
      </w:pPr>
      <w:r w:rsidRPr="006D4F35">
        <w:rPr>
          <w:rStyle w:val="nfase"/>
          <w:i w:val="0"/>
          <w:iCs w:val="0"/>
          <w:lang w:val="en-US"/>
        </w:rPr>
        <w:t>Since 2 main components are sufficient to explain up to approximately 59</w:t>
      </w:r>
      <w:r w:rsidR="00C9530B">
        <w:rPr>
          <w:rStyle w:val="nfase"/>
          <w:i w:val="0"/>
          <w:iCs w:val="0"/>
          <w:lang w:val="en-US"/>
        </w:rPr>
        <w:t xml:space="preserve"> </w:t>
      </w:r>
      <w:r w:rsidRPr="006D4F35">
        <w:rPr>
          <w:rStyle w:val="nfase"/>
          <w:i w:val="0"/>
          <w:iCs w:val="0"/>
          <w:lang w:val="en-US"/>
        </w:rPr>
        <w:t xml:space="preserve">% of the data variability, it can be seen in </w:t>
      </w:r>
      <w:r w:rsidRPr="006D4F35">
        <w:rPr>
          <w:rStyle w:val="nfase"/>
          <w:i w:val="0"/>
          <w:iCs w:val="0"/>
        </w:rPr>
        <w:fldChar w:fldCharType="begin"/>
      </w:r>
      <w:r w:rsidRPr="006D4F35">
        <w:rPr>
          <w:rStyle w:val="nfase"/>
          <w:i w:val="0"/>
          <w:iCs w:val="0"/>
          <w:lang w:val="en-US"/>
        </w:rPr>
        <w:instrText xml:space="preserve"> REF _Ref57459885 \h </w:instrText>
      </w:r>
      <w:r w:rsidR="006D4F35" w:rsidRPr="006D4F35">
        <w:rPr>
          <w:rStyle w:val="nfase"/>
          <w:i w:val="0"/>
          <w:iCs w:val="0"/>
          <w:lang w:val="en-US"/>
        </w:rPr>
        <w:instrText xml:space="preserve"> \* MERGEFORMAT </w:instrText>
      </w:r>
      <w:r w:rsidRPr="006D4F35">
        <w:rPr>
          <w:rStyle w:val="nfase"/>
          <w:i w:val="0"/>
          <w:iCs w:val="0"/>
        </w:rPr>
      </w:r>
      <w:r w:rsidRPr="006D4F35">
        <w:rPr>
          <w:rStyle w:val="nfase"/>
          <w:i w:val="0"/>
          <w:iCs w:val="0"/>
        </w:rPr>
        <w:fldChar w:fldCharType="separate"/>
      </w:r>
      <w:r w:rsidR="00F6136C" w:rsidRPr="00F6136C">
        <w:rPr>
          <w:rStyle w:val="nfase"/>
          <w:i w:val="0"/>
          <w:iCs w:val="0"/>
          <w:lang w:val="en-US"/>
        </w:rPr>
        <w:t xml:space="preserve">Figure 8 </w:t>
      </w:r>
      <w:r w:rsidRPr="006D4F35">
        <w:rPr>
          <w:rStyle w:val="nfase"/>
          <w:i w:val="0"/>
          <w:iCs w:val="0"/>
        </w:rPr>
        <w:fldChar w:fldCharType="end"/>
      </w:r>
      <w:r w:rsidRPr="006D4F35">
        <w:rPr>
          <w:rStyle w:val="nfase"/>
          <w:i w:val="0"/>
          <w:iCs w:val="0"/>
          <w:lang w:val="en-US"/>
        </w:rPr>
        <w:t xml:space="preserve"> how the data are distributed in two dimensions.</w:t>
      </w:r>
    </w:p>
    <w:p w14:paraId="6662C276" w14:textId="39DD098A" w:rsidR="00BD5509" w:rsidRPr="00BF18C6" w:rsidRDefault="0077271A" w:rsidP="00BD5509">
      <w:pPr>
        <w:pStyle w:val="Legenda"/>
        <w:keepNext/>
        <w:rPr>
          <w:lang w:val="en-US"/>
        </w:rPr>
      </w:pPr>
      <w:bookmarkStart w:id="20" w:name="_Ref57459885"/>
      <w:r>
        <w:rPr>
          <w:rFonts w:eastAsia="Arial" w:cs="Times New Roman"/>
          <w:szCs w:val="22"/>
          <w:lang w:val="en-US"/>
        </w:rPr>
        <w:t xml:space="preserve">Figure </w:t>
      </w:r>
      <w:r>
        <w:fldChar w:fldCharType="begin"/>
      </w:r>
      <w:r w:rsidRPr="00BF18C6">
        <w:rPr>
          <w:lang w:val="en-US"/>
        </w:rPr>
        <w:instrText xml:space="preserve"> SEQ Figura \* ARABIC </w:instrText>
      </w:r>
      <w:r>
        <w:fldChar w:fldCharType="separate"/>
      </w:r>
      <w:r w:rsidR="00F6136C">
        <w:rPr>
          <w:noProof/>
          <w:lang w:val="en-US"/>
        </w:rPr>
        <w:t>8</w:t>
      </w:r>
      <w:r>
        <w:rPr>
          <w:noProof/>
        </w:rPr>
        <w:fldChar w:fldCharType="end"/>
      </w:r>
      <w:r>
        <w:rPr>
          <w:rFonts w:eastAsia="Arial" w:cs="Times New Roman"/>
          <w:szCs w:val="22"/>
          <w:lang w:val="en-US"/>
        </w:rPr>
        <w:t xml:space="preserve"> </w:t>
      </w:r>
      <w:bookmarkEnd w:id="20"/>
      <w:r>
        <w:rPr>
          <w:rFonts w:eastAsia="Arial" w:cs="Times New Roman"/>
          <w:szCs w:val="22"/>
          <w:lang w:val="en-US"/>
        </w:rPr>
        <w:t xml:space="preserve"> - Two-axis view of the distribution of low back pain cases using the first 2 main components </w:t>
      </w:r>
    </w:p>
    <w:p w14:paraId="6105BCA2" w14:textId="50C1C18F" w:rsidR="002F4E31" w:rsidRDefault="00483CBC" w:rsidP="0022102E">
      <w:pPr>
        <w:jc w:val="center"/>
      </w:pPr>
      <w:r>
        <w:rPr>
          <w:noProof/>
        </w:rPr>
        <w:drawing>
          <wp:inline distT="0" distB="0" distL="0" distR="0" wp14:anchorId="458BEF59" wp14:editId="6F093291">
            <wp:extent cx="4576417" cy="3432313"/>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86128" cy="3439596"/>
                    </a:xfrm>
                    <a:prstGeom prst="rect">
                      <a:avLst/>
                    </a:prstGeom>
                    <a:noFill/>
                    <a:ln>
                      <a:noFill/>
                    </a:ln>
                  </pic:spPr>
                </pic:pic>
              </a:graphicData>
            </a:graphic>
          </wp:inline>
        </w:drawing>
      </w:r>
    </w:p>
    <w:p w14:paraId="75599DC9" w14:textId="7D225A82" w:rsidR="00E0666A" w:rsidRPr="00BF18C6" w:rsidRDefault="00A32199" w:rsidP="00E0666A">
      <w:pPr>
        <w:rPr>
          <w:lang w:val="en-US"/>
        </w:rPr>
      </w:pPr>
      <w:r>
        <w:rPr>
          <w:rFonts w:eastAsia="Times New Roman"/>
          <w:lang w:val="en-US"/>
        </w:rPr>
        <w:t>It is possible to observe</w:t>
      </w:r>
      <w:r w:rsidR="0077271A">
        <w:rPr>
          <w:rFonts w:eastAsia="Times New Roman"/>
          <w:lang w:val="en-US"/>
        </w:rPr>
        <w:t xml:space="preserve"> from </w:t>
      </w:r>
      <w:r w:rsidR="0077271A">
        <w:fldChar w:fldCharType="begin"/>
      </w:r>
      <w:r w:rsidR="0077271A" w:rsidRPr="00BF18C6">
        <w:rPr>
          <w:lang w:val="en-US"/>
        </w:rPr>
        <w:instrText xml:space="preserve"> REF _Ref57459885 \h </w:instrText>
      </w:r>
      <w:r w:rsidR="0077271A">
        <w:fldChar w:fldCharType="separate"/>
      </w:r>
      <w:r w:rsidR="00F6136C">
        <w:rPr>
          <w:rFonts w:eastAsia="Arial"/>
          <w:szCs w:val="22"/>
          <w:lang w:val="en-US"/>
        </w:rPr>
        <w:t xml:space="preserve">Figure </w:t>
      </w:r>
      <w:r w:rsidR="00F6136C">
        <w:rPr>
          <w:noProof/>
          <w:lang w:val="en-US"/>
        </w:rPr>
        <w:t>8</w:t>
      </w:r>
      <w:r w:rsidR="00F6136C">
        <w:rPr>
          <w:rFonts w:eastAsia="Arial"/>
          <w:szCs w:val="22"/>
          <w:lang w:val="en-US"/>
        </w:rPr>
        <w:t xml:space="preserve"> </w:t>
      </w:r>
      <w:r w:rsidR="0077271A">
        <w:fldChar w:fldCharType="end"/>
      </w:r>
      <w:r w:rsidR="0077271A">
        <w:rPr>
          <w:rFonts w:eastAsia="Times New Roman"/>
          <w:lang w:val="en-US"/>
        </w:rPr>
        <w:t xml:space="preserve"> that with only 2 dimensions there is a great presence of overlap between positive and negative cases. </w:t>
      </w:r>
    </w:p>
    <w:p w14:paraId="5DFD6803" w14:textId="219FCD5A" w:rsidR="004B6DE1" w:rsidRPr="00997277" w:rsidRDefault="0077271A" w:rsidP="0025347A">
      <w:pPr>
        <w:pStyle w:val="Ttulo2"/>
        <w:spacing w:beforeLines="100" w:before="240" w:afterLines="100" w:after="240"/>
        <w:rPr>
          <w:lang w:val="en-US"/>
        </w:rPr>
      </w:pPr>
      <w:r>
        <w:rPr>
          <w:rFonts w:eastAsia="Times New Roman"/>
          <w:szCs w:val="28"/>
          <w:lang w:val="en-US"/>
        </w:rPr>
        <w:t>Machine learning model</w:t>
      </w:r>
      <w:r w:rsidR="0099107B">
        <w:rPr>
          <w:rFonts w:eastAsia="Times New Roman"/>
          <w:szCs w:val="28"/>
          <w:lang w:val="en-US"/>
        </w:rPr>
        <w:t xml:space="preserve"> to predict low back pain</w:t>
      </w:r>
    </w:p>
    <w:p w14:paraId="6264DC1F" w14:textId="42DB3995" w:rsidR="004B6DE1" w:rsidRPr="00BF18C6" w:rsidRDefault="0077271A" w:rsidP="00B73354">
      <w:pPr>
        <w:rPr>
          <w:lang w:val="en-US"/>
        </w:rPr>
      </w:pPr>
      <w:r>
        <w:rPr>
          <w:rFonts w:eastAsia="Times New Roman"/>
          <w:lang w:val="en-US"/>
        </w:rPr>
        <w:lastRenderedPageBreak/>
        <w:t xml:space="preserve">From the application of the </w:t>
      </w:r>
      <w:r w:rsidR="00D929DA">
        <w:rPr>
          <w:rFonts w:eastAsia="Times New Roman"/>
          <w:lang w:val="en-US"/>
        </w:rPr>
        <w:t>five</w:t>
      </w:r>
      <w:r>
        <w:rPr>
          <w:rFonts w:eastAsia="Times New Roman"/>
          <w:lang w:val="en-US"/>
        </w:rPr>
        <w:t xml:space="preserve"> machine learning models previously presented in the Methodological procedure section, </w:t>
      </w:r>
      <w:r>
        <w:fldChar w:fldCharType="begin"/>
      </w:r>
      <w:r w:rsidRPr="00BF18C6">
        <w:rPr>
          <w:lang w:val="en-US"/>
        </w:rPr>
        <w:instrText xml:space="preserve"> REF _Ref57451130 \h </w:instrText>
      </w:r>
      <w:r w:rsidR="00B73354" w:rsidRPr="00BF18C6">
        <w:rPr>
          <w:lang w:val="en-US"/>
        </w:rPr>
        <w:instrText xml:space="preserve"> \* MERGEFORMAT </w:instrText>
      </w:r>
      <w:r>
        <w:fldChar w:fldCharType="separate"/>
      </w:r>
      <w:r w:rsidR="00F6136C">
        <w:rPr>
          <w:rFonts w:eastAsia="Times New Roman"/>
          <w:lang w:val="en-US"/>
        </w:rPr>
        <w:t xml:space="preserve">Figure </w:t>
      </w:r>
      <w:r w:rsidR="00F6136C" w:rsidRPr="00F6136C">
        <w:rPr>
          <w:rFonts w:eastAsia="Times New Roman"/>
          <w:lang w:val="en-US"/>
        </w:rPr>
        <w:t>9</w:t>
      </w:r>
      <w:r w:rsidR="00F6136C">
        <w:rPr>
          <w:rFonts w:eastAsia="Times New Roman"/>
          <w:lang w:val="en-US"/>
        </w:rPr>
        <w:t xml:space="preserve"> </w:t>
      </w:r>
      <w:r>
        <w:fldChar w:fldCharType="end"/>
      </w:r>
      <w:r>
        <w:rPr>
          <w:rFonts w:eastAsia="Times New Roman"/>
          <w:lang w:val="en-US"/>
        </w:rPr>
        <w:t xml:space="preserve"> shows the result of the ROC curve obtained and in </w:t>
      </w:r>
      <w:r w:rsidR="001E504D">
        <w:fldChar w:fldCharType="begin"/>
      </w:r>
      <w:r w:rsidR="001E504D" w:rsidRPr="00BF18C6">
        <w:rPr>
          <w:lang w:val="en-US"/>
        </w:rPr>
        <w:instrText xml:space="preserve"> REF _Ref57451173 \h </w:instrText>
      </w:r>
      <w:r w:rsidR="00B73354" w:rsidRPr="00BF18C6">
        <w:rPr>
          <w:lang w:val="en-US"/>
        </w:rPr>
        <w:instrText xml:space="preserve"> \* MERGEFORMAT </w:instrText>
      </w:r>
      <w:r w:rsidR="001E504D">
        <w:fldChar w:fldCharType="separate"/>
      </w:r>
      <w:r w:rsidR="00F6136C">
        <w:rPr>
          <w:rFonts w:eastAsia="Times New Roman"/>
          <w:lang w:val="en-US"/>
        </w:rPr>
        <w:t xml:space="preserve">Figure </w:t>
      </w:r>
      <w:r w:rsidR="00F6136C" w:rsidRPr="00F6136C">
        <w:rPr>
          <w:rFonts w:eastAsia="Times New Roman"/>
          <w:lang w:val="en-US"/>
        </w:rPr>
        <w:t>10</w:t>
      </w:r>
      <w:r w:rsidR="00F6136C">
        <w:rPr>
          <w:rFonts w:eastAsia="Times New Roman"/>
          <w:lang w:val="en-US"/>
        </w:rPr>
        <w:t xml:space="preserve"> </w:t>
      </w:r>
      <w:r w:rsidR="001E504D">
        <w:fldChar w:fldCharType="end"/>
      </w:r>
      <w:r>
        <w:rPr>
          <w:rFonts w:eastAsia="Times New Roman"/>
          <w:lang w:val="en-US"/>
        </w:rPr>
        <w:t xml:space="preserve"> there is the Precision-Recall curve, considering then the variation of the </w:t>
      </w:r>
      <w:r>
        <w:rPr>
          <w:rFonts w:eastAsia="Times New Roman"/>
          <w:i/>
          <w:iCs/>
          <w:lang w:val="en-US"/>
        </w:rPr>
        <w:t>threshold</w:t>
      </w:r>
      <w:r>
        <w:rPr>
          <w:rFonts w:eastAsia="Times New Roman"/>
          <w:lang w:val="en-US"/>
        </w:rPr>
        <w:t xml:space="preserve"> for prediction between </w:t>
      </w:r>
      <w:r w:rsidR="00A32199">
        <w:rPr>
          <w:rFonts w:eastAsia="Times New Roman"/>
          <w:lang w:val="en-US"/>
        </w:rPr>
        <w:t xml:space="preserve">the values </w:t>
      </w:r>
      <w:r>
        <w:rPr>
          <w:rFonts w:eastAsia="Times New Roman"/>
          <w:lang w:val="en-US"/>
        </w:rPr>
        <w:t>0 and 1.</w:t>
      </w:r>
    </w:p>
    <w:p w14:paraId="17E53C1E" w14:textId="16D5AE10" w:rsidR="00505A77" w:rsidRPr="00BF18C6" w:rsidRDefault="0077271A" w:rsidP="00505A77">
      <w:pPr>
        <w:jc w:val="center"/>
        <w:rPr>
          <w:i/>
          <w:iCs/>
          <w:lang w:val="en-US"/>
        </w:rPr>
      </w:pPr>
      <w:bookmarkStart w:id="21" w:name="_Ref57451130"/>
      <w:r>
        <w:rPr>
          <w:rFonts w:eastAsia="Times New Roman"/>
          <w:lang w:val="en-US"/>
        </w:rPr>
        <w:t xml:space="preserve">Figure </w:t>
      </w:r>
      <w:r w:rsidR="00BD5509">
        <w:fldChar w:fldCharType="begin"/>
      </w:r>
      <w:r w:rsidRPr="00BF18C6">
        <w:rPr>
          <w:lang w:val="en-US"/>
        </w:rPr>
        <w:instrText xml:space="preserve"> SEQ Figura \* ARABIC </w:instrText>
      </w:r>
      <w:r w:rsidR="00BD5509">
        <w:fldChar w:fldCharType="separate"/>
      </w:r>
      <w:r w:rsidR="00F6136C">
        <w:rPr>
          <w:noProof/>
          <w:lang w:val="en-US"/>
        </w:rPr>
        <w:t>9</w:t>
      </w:r>
      <w:r w:rsidR="00BD5509">
        <w:rPr>
          <w:noProof/>
        </w:rPr>
        <w:fldChar w:fldCharType="end"/>
      </w:r>
      <w:r>
        <w:rPr>
          <w:rFonts w:eastAsia="Times New Roman"/>
          <w:lang w:val="en-US"/>
        </w:rPr>
        <w:t xml:space="preserve"> </w:t>
      </w:r>
      <w:bookmarkEnd w:id="21"/>
      <w:r>
        <w:rPr>
          <w:rFonts w:eastAsia="Times New Roman"/>
          <w:lang w:val="en-US"/>
        </w:rPr>
        <w:t xml:space="preserve"> -</w:t>
      </w:r>
      <w:r>
        <w:rPr>
          <w:rFonts w:eastAsia="Times New Roman"/>
          <w:i/>
          <w:iCs/>
          <w:lang w:val="en-US"/>
        </w:rPr>
        <w:t xml:space="preserve"> ROC curve for the 5 different machine learning models</w:t>
      </w:r>
    </w:p>
    <w:p w14:paraId="258F962B" w14:textId="7DAA3210" w:rsidR="0071558B" w:rsidRDefault="0042230D" w:rsidP="0042403B">
      <w:pPr>
        <w:jc w:val="center"/>
      </w:pPr>
      <w:r>
        <w:rPr>
          <w:noProof/>
        </w:rPr>
        <w:drawing>
          <wp:inline distT="0" distB="0" distL="0" distR="0" wp14:anchorId="20005725" wp14:editId="6B497F6C">
            <wp:extent cx="5486400" cy="36576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AE32D08" w14:textId="57C7075F" w:rsidR="00505A77" w:rsidRPr="00BF18C6" w:rsidRDefault="0077271A" w:rsidP="007364B3">
      <w:pPr>
        <w:jc w:val="center"/>
        <w:rPr>
          <w:i/>
          <w:iCs/>
          <w:lang w:val="en-US"/>
        </w:rPr>
      </w:pPr>
      <w:bookmarkStart w:id="22" w:name="_Ref57451173"/>
      <w:r>
        <w:rPr>
          <w:rFonts w:eastAsia="Times New Roman"/>
          <w:lang w:val="en-US"/>
        </w:rPr>
        <w:t xml:space="preserve">Figure </w:t>
      </w:r>
      <w:r w:rsidR="00BD5509">
        <w:fldChar w:fldCharType="begin"/>
      </w:r>
      <w:r w:rsidRPr="00BF18C6">
        <w:rPr>
          <w:lang w:val="en-US"/>
        </w:rPr>
        <w:instrText xml:space="preserve"> SEQ Figura \* ARABIC </w:instrText>
      </w:r>
      <w:r w:rsidR="00BD5509">
        <w:fldChar w:fldCharType="separate"/>
      </w:r>
      <w:r w:rsidR="00F6136C">
        <w:rPr>
          <w:noProof/>
          <w:lang w:val="en-US"/>
        </w:rPr>
        <w:t>10</w:t>
      </w:r>
      <w:r w:rsidR="00BD5509">
        <w:rPr>
          <w:noProof/>
        </w:rPr>
        <w:fldChar w:fldCharType="end"/>
      </w:r>
      <w:r>
        <w:rPr>
          <w:rFonts w:eastAsia="Times New Roman"/>
          <w:lang w:val="en-US"/>
        </w:rPr>
        <w:t xml:space="preserve"> </w:t>
      </w:r>
      <w:bookmarkEnd w:id="22"/>
      <w:r>
        <w:rPr>
          <w:rFonts w:eastAsia="Times New Roman"/>
          <w:lang w:val="en-US"/>
        </w:rPr>
        <w:t xml:space="preserve"> -</w:t>
      </w:r>
      <w:r>
        <w:rPr>
          <w:rFonts w:eastAsia="Times New Roman"/>
          <w:i/>
          <w:iCs/>
          <w:lang w:val="en-US"/>
        </w:rPr>
        <w:t xml:space="preserve"> Precision-Recall curve for the 5 different machine learning models</w:t>
      </w:r>
    </w:p>
    <w:p w14:paraId="2F057125" w14:textId="054F9C4F" w:rsidR="00BB2A86" w:rsidRPr="0042230D" w:rsidRDefault="0042230D" w:rsidP="0042230D">
      <w:pPr>
        <w:jc w:val="center"/>
        <w:rPr>
          <w:lang w:val="en-US"/>
        </w:rPr>
      </w:pPr>
      <w:r>
        <w:rPr>
          <w:noProof/>
        </w:rPr>
        <w:drawing>
          <wp:inline distT="0" distB="0" distL="0" distR="0" wp14:anchorId="34D3BE2B" wp14:editId="04BBD7FB">
            <wp:extent cx="5486400" cy="36576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20A9DC48" w14:textId="77777777" w:rsidR="00BB2A86" w:rsidRPr="0042230D" w:rsidRDefault="00BB2A86" w:rsidP="005A7D3A">
      <w:pPr>
        <w:rPr>
          <w:lang w:val="en-US"/>
        </w:rPr>
      </w:pPr>
    </w:p>
    <w:p w14:paraId="009E2358" w14:textId="1E5BC9E1" w:rsidR="0071558B" w:rsidRPr="00BF18C6" w:rsidRDefault="0077271A" w:rsidP="00253A6B">
      <w:pPr>
        <w:rPr>
          <w:lang w:val="en-US"/>
        </w:rPr>
      </w:pPr>
      <w:r>
        <w:rPr>
          <w:rFonts w:eastAsia="Times New Roman"/>
          <w:lang w:val="en-US"/>
        </w:rPr>
        <w:lastRenderedPageBreak/>
        <w:t>For the</w:t>
      </w:r>
      <w:r>
        <w:rPr>
          <w:rFonts w:eastAsia="Times New Roman"/>
          <w:i/>
          <w:iCs/>
          <w:lang w:val="en-US"/>
        </w:rPr>
        <w:t xml:space="preserve"> threshold</w:t>
      </w:r>
      <w:r>
        <w:rPr>
          <w:rFonts w:eastAsia="Times New Roman"/>
          <w:lang w:val="en-US"/>
        </w:rPr>
        <w:t xml:space="preserve"> default value of 0.5, we present in </w:t>
      </w:r>
      <w:r w:rsidR="00505A77">
        <w:fldChar w:fldCharType="begin"/>
      </w:r>
      <w:r w:rsidR="00505A77" w:rsidRPr="00BF18C6">
        <w:rPr>
          <w:lang w:val="en-US"/>
        </w:rPr>
        <w:instrText xml:space="preserve"> REF _Ref53572740 \h </w:instrText>
      </w:r>
      <w:r w:rsidRPr="00BF18C6">
        <w:rPr>
          <w:lang w:val="en-US"/>
        </w:rPr>
        <w:instrText xml:space="preserve"> \* MERGEFORMAT </w:instrText>
      </w:r>
      <w:r w:rsidR="00505A77">
        <w:fldChar w:fldCharType="separate"/>
      </w:r>
      <w:r w:rsidR="00F6136C" w:rsidRPr="00F6136C">
        <w:rPr>
          <w:rFonts w:eastAsia="Times New Roman"/>
          <w:lang w:val="en-US"/>
        </w:rPr>
        <w:t>Table 6</w:t>
      </w:r>
      <w:r w:rsidR="00F6136C">
        <w:rPr>
          <w:rFonts w:eastAsia="Arial"/>
          <w:szCs w:val="22"/>
          <w:lang w:val="en-US"/>
        </w:rPr>
        <w:t xml:space="preserve"> </w:t>
      </w:r>
      <w:r w:rsidR="00505A77">
        <w:fldChar w:fldCharType="end"/>
      </w:r>
      <w:r>
        <w:rPr>
          <w:rFonts w:eastAsia="Times New Roman"/>
          <w:lang w:val="en-US"/>
        </w:rPr>
        <w:t xml:space="preserve"> the final metrics obtained with the application of 5 different machine learning models performance</w:t>
      </w:r>
      <w:r w:rsidR="00C9530B">
        <w:rPr>
          <w:rFonts w:eastAsia="Times New Roman"/>
          <w:lang w:val="en-US"/>
        </w:rPr>
        <w:t>s</w:t>
      </w:r>
      <w:r>
        <w:rPr>
          <w:rFonts w:eastAsia="Times New Roman"/>
          <w:lang w:val="en-US"/>
        </w:rPr>
        <w:t xml:space="preserve"> </w:t>
      </w:r>
      <w:r w:rsidR="0042230D">
        <w:rPr>
          <w:rFonts w:eastAsia="Times New Roman"/>
          <w:lang w:val="en-US"/>
        </w:rPr>
        <w:t>for the</w:t>
      </w:r>
      <w:r>
        <w:rPr>
          <w:rFonts w:eastAsia="Times New Roman"/>
          <w:lang w:val="en-US"/>
        </w:rPr>
        <w:t xml:space="preserve"> classification of patients regarding the presence of low back pain. </w:t>
      </w:r>
    </w:p>
    <w:p w14:paraId="24302C06" w14:textId="190A52A5" w:rsidR="005478DC" w:rsidRPr="00BF18C6" w:rsidRDefault="0077271A" w:rsidP="005478DC">
      <w:pPr>
        <w:pStyle w:val="Legenda"/>
        <w:keepNext/>
        <w:rPr>
          <w:lang w:val="en-US"/>
        </w:rPr>
      </w:pPr>
      <w:bookmarkStart w:id="23" w:name="_Ref53572740"/>
      <w:r>
        <w:rPr>
          <w:rFonts w:eastAsia="Arial" w:cs="Times New Roman"/>
          <w:szCs w:val="22"/>
          <w:lang w:val="en-US"/>
        </w:rPr>
        <w:t xml:space="preserve">Table </w:t>
      </w:r>
      <w:r w:rsidR="0051425F">
        <w:fldChar w:fldCharType="begin"/>
      </w:r>
      <w:r w:rsidRPr="00BF18C6">
        <w:rPr>
          <w:lang w:val="en-US"/>
        </w:rPr>
        <w:instrText xml:space="preserve"> SEQ Tabela \* ARABIC </w:instrText>
      </w:r>
      <w:r w:rsidR="0051425F">
        <w:fldChar w:fldCharType="separate"/>
      </w:r>
      <w:r w:rsidR="00F6136C">
        <w:rPr>
          <w:noProof/>
          <w:lang w:val="en-US"/>
        </w:rPr>
        <w:t>6</w:t>
      </w:r>
      <w:r w:rsidR="0051425F">
        <w:rPr>
          <w:noProof/>
        </w:rPr>
        <w:fldChar w:fldCharType="end"/>
      </w:r>
      <w:r>
        <w:rPr>
          <w:rFonts w:eastAsia="Arial" w:cs="Times New Roman"/>
          <w:szCs w:val="22"/>
          <w:lang w:val="en-US"/>
        </w:rPr>
        <w:t xml:space="preserve"> </w:t>
      </w:r>
      <w:bookmarkEnd w:id="23"/>
      <w:r>
        <w:rPr>
          <w:rFonts w:eastAsia="Arial" w:cs="Times New Roman"/>
          <w:szCs w:val="22"/>
          <w:lang w:val="en-US"/>
        </w:rPr>
        <w:t xml:space="preserve"> - Results of the performance metrics of the tested machine learning models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1108"/>
        <w:gridCol w:w="1072"/>
        <w:gridCol w:w="791"/>
        <w:gridCol w:w="1060"/>
      </w:tblGrid>
      <w:tr w:rsidR="00AC1B63" w14:paraId="309626E2" w14:textId="77777777" w:rsidTr="006E0722">
        <w:trPr>
          <w:trHeight w:val="20"/>
          <w:jc w:val="center"/>
        </w:trPr>
        <w:tc>
          <w:tcPr>
            <w:tcW w:w="0" w:type="auto"/>
            <w:tcBorders>
              <w:top w:val="single" w:sz="18" w:space="0" w:color="auto"/>
              <w:bottom w:val="single" w:sz="4" w:space="0" w:color="auto"/>
            </w:tcBorders>
            <w:vAlign w:val="center"/>
          </w:tcPr>
          <w:p w14:paraId="419CD0BC" w14:textId="77777777" w:rsidR="000D2976" w:rsidRPr="00BF18C6" w:rsidRDefault="000D2976" w:rsidP="008D361B">
            <w:pPr>
              <w:pStyle w:val="Ttulo2"/>
              <w:spacing w:beforeLines="100" w:before="240" w:afterLines="100" w:after="240" w:line="240" w:lineRule="auto"/>
              <w:jc w:val="center"/>
              <w:rPr>
                <w:sz w:val="22"/>
                <w:szCs w:val="22"/>
                <w:lang w:val="en-US"/>
              </w:rPr>
            </w:pPr>
          </w:p>
        </w:tc>
        <w:tc>
          <w:tcPr>
            <w:tcW w:w="0" w:type="auto"/>
            <w:tcBorders>
              <w:top w:val="single" w:sz="18" w:space="0" w:color="auto"/>
              <w:bottom w:val="single" w:sz="4" w:space="0" w:color="auto"/>
            </w:tcBorders>
            <w:vAlign w:val="center"/>
          </w:tcPr>
          <w:p w14:paraId="38009337" w14:textId="57516F58" w:rsidR="000D2976" w:rsidRPr="008D361B" w:rsidRDefault="0077271A" w:rsidP="008D361B">
            <w:pPr>
              <w:pStyle w:val="Ttulo2"/>
              <w:spacing w:beforeLines="100" w:before="240" w:afterLines="100" w:after="240" w:line="240" w:lineRule="auto"/>
              <w:jc w:val="center"/>
              <w:rPr>
                <w:sz w:val="22"/>
                <w:szCs w:val="22"/>
              </w:rPr>
            </w:pPr>
            <w:r>
              <w:rPr>
                <w:rFonts w:eastAsia="Times New Roman"/>
                <w:sz w:val="22"/>
                <w:szCs w:val="22"/>
                <w:lang w:val="en-US"/>
              </w:rPr>
              <w:t>Accuracy</w:t>
            </w:r>
          </w:p>
        </w:tc>
        <w:tc>
          <w:tcPr>
            <w:tcW w:w="0" w:type="auto"/>
            <w:tcBorders>
              <w:top w:val="single" w:sz="18" w:space="0" w:color="auto"/>
              <w:bottom w:val="single" w:sz="4" w:space="0" w:color="auto"/>
            </w:tcBorders>
            <w:vAlign w:val="center"/>
          </w:tcPr>
          <w:p w14:paraId="091C736F" w14:textId="41234FE8" w:rsidR="000D2976" w:rsidRPr="008D361B" w:rsidRDefault="0077271A" w:rsidP="008D361B">
            <w:pPr>
              <w:pStyle w:val="Ttulo2"/>
              <w:spacing w:beforeLines="100" w:before="240" w:afterLines="100" w:after="240" w:line="240" w:lineRule="auto"/>
              <w:jc w:val="center"/>
              <w:rPr>
                <w:i/>
                <w:iCs/>
                <w:sz w:val="22"/>
                <w:szCs w:val="22"/>
              </w:rPr>
            </w:pPr>
            <w:r>
              <w:rPr>
                <w:rFonts w:eastAsia="Times New Roman"/>
                <w:i/>
                <w:iCs/>
                <w:sz w:val="22"/>
                <w:szCs w:val="22"/>
                <w:lang w:val="en-US"/>
              </w:rPr>
              <w:t>Precision</w:t>
            </w:r>
          </w:p>
        </w:tc>
        <w:tc>
          <w:tcPr>
            <w:tcW w:w="0" w:type="auto"/>
            <w:tcBorders>
              <w:top w:val="single" w:sz="18" w:space="0" w:color="auto"/>
              <w:bottom w:val="single" w:sz="4" w:space="0" w:color="auto"/>
            </w:tcBorders>
            <w:vAlign w:val="center"/>
          </w:tcPr>
          <w:p w14:paraId="2385239F" w14:textId="73509893" w:rsidR="000D2976" w:rsidRPr="008D361B" w:rsidRDefault="0077271A" w:rsidP="008D361B">
            <w:pPr>
              <w:pStyle w:val="Ttulo2"/>
              <w:spacing w:beforeLines="100" w:before="240" w:afterLines="100" w:after="240" w:line="240" w:lineRule="auto"/>
              <w:jc w:val="center"/>
              <w:rPr>
                <w:i/>
                <w:iCs/>
                <w:sz w:val="22"/>
                <w:szCs w:val="22"/>
              </w:rPr>
            </w:pPr>
            <w:r>
              <w:rPr>
                <w:rFonts w:eastAsia="Times New Roman"/>
                <w:i/>
                <w:iCs/>
                <w:sz w:val="22"/>
                <w:szCs w:val="22"/>
                <w:lang w:val="en-US"/>
              </w:rPr>
              <w:t>Recall</w:t>
            </w:r>
          </w:p>
        </w:tc>
        <w:tc>
          <w:tcPr>
            <w:tcW w:w="0" w:type="auto"/>
            <w:tcBorders>
              <w:top w:val="single" w:sz="18" w:space="0" w:color="auto"/>
              <w:bottom w:val="single" w:sz="4" w:space="0" w:color="auto"/>
            </w:tcBorders>
            <w:vAlign w:val="center"/>
          </w:tcPr>
          <w:p w14:paraId="45B44A60" w14:textId="30B80513" w:rsidR="000D2976" w:rsidRPr="008D361B" w:rsidRDefault="0077271A" w:rsidP="008D361B">
            <w:pPr>
              <w:pStyle w:val="Ttulo2"/>
              <w:spacing w:beforeLines="100" w:before="240" w:afterLines="100" w:after="240" w:line="240" w:lineRule="auto"/>
              <w:jc w:val="center"/>
              <w:rPr>
                <w:i/>
                <w:iCs/>
                <w:sz w:val="22"/>
                <w:szCs w:val="22"/>
              </w:rPr>
            </w:pPr>
            <w:r>
              <w:rPr>
                <w:rFonts w:eastAsia="Times New Roman"/>
                <w:i/>
                <w:iCs/>
                <w:sz w:val="22"/>
                <w:szCs w:val="22"/>
                <w:lang w:val="en-US"/>
              </w:rPr>
              <w:t>F1-Score</w:t>
            </w:r>
          </w:p>
        </w:tc>
      </w:tr>
      <w:tr w:rsidR="00B761D5" w14:paraId="145988F5" w14:textId="77777777" w:rsidTr="006E0722">
        <w:trPr>
          <w:trHeight w:val="20"/>
          <w:jc w:val="center"/>
        </w:trPr>
        <w:tc>
          <w:tcPr>
            <w:tcW w:w="0" w:type="auto"/>
            <w:tcBorders>
              <w:top w:val="single" w:sz="4" w:space="0" w:color="auto"/>
            </w:tcBorders>
            <w:vAlign w:val="center"/>
          </w:tcPr>
          <w:p w14:paraId="0B5E760F" w14:textId="16A4712D" w:rsidR="00B761D5" w:rsidRPr="008D361B" w:rsidRDefault="00B761D5" w:rsidP="00B761D5">
            <w:pPr>
              <w:pStyle w:val="Ttulo2"/>
              <w:spacing w:beforeLines="100" w:before="240" w:afterLines="100" w:after="240" w:line="240" w:lineRule="auto"/>
              <w:jc w:val="center"/>
              <w:rPr>
                <w:sz w:val="22"/>
                <w:szCs w:val="22"/>
              </w:rPr>
            </w:pPr>
            <w:r>
              <w:rPr>
                <w:rFonts w:eastAsia="Times New Roman"/>
                <w:sz w:val="22"/>
                <w:szCs w:val="22"/>
                <w:lang w:val="en-US"/>
              </w:rPr>
              <w:t>Logistic regression</w:t>
            </w:r>
          </w:p>
        </w:tc>
        <w:tc>
          <w:tcPr>
            <w:tcW w:w="0" w:type="auto"/>
            <w:tcBorders>
              <w:top w:val="single" w:sz="4" w:space="0" w:color="auto"/>
            </w:tcBorders>
            <w:vAlign w:val="center"/>
          </w:tcPr>
          <w:p w14:paraId="41E3DBA4" w14:textId="086AB786"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0.78</w:t>
            </w:r>
          </w:p>
        </w:tc>
        <w:tc>
          <w:tcPr>
            <w:tcW w:w="0" w:type="auto"/>
            <w:tcBorders>
              <w:top w:val="single" w:sz="4" w:space="0" w:color="auto"/>
            </w:tcBorders>
            <w:vAlign w:val="center"/>
          </w:tcPr>
          <w:p w14:paraId="5D6DF346" w14:textId="60844580"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0.82</w:t>
            </w:r>
          </w:p>
        </w:tc>
        <w:tc>
          <w:tcPr>
            <w:tcW w:w="0" w:type="auto"/>
            <w:tcBorders>
              <w:top w:val="single" w:sz="4" w:space="0" w:color="auto"/>
            </w:tcBorders>
            <w:vAlign w:val="center"/>
          </w:tcPr>
          <w:p w14:paraId="5E1AB652" w14:textId="24E5402C"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0.73</w:t>
            </w:r>
          </w:p>
        </w:tc>
        <w:tc>
          <w:tcPr>
            <w:tcW w:w="0" w:type="auto"/>
            <w:tcBorders>
              <w:top w:val="single" w:sz="4" w:space="0" w:color="auto"/>
            </w:tcBorders>
            <w:vAlign w:val="center"/>
          </w:tcPr>
          <w:p w14:paraId="41D1453A" w14:textId="46AA3DBA"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0.73</w:t>
            </w:r>
          </w:p>
        </w:tc>
      </w:tr>
      <w:tr w:rsidR="00B761D5" w14:paraId="7FCBAAEB" w14:textId="77777777" w:rsidTr="006E0722">
        <w:trPr>
          <w:trHeight w:val="20"/>
          <w:jc w:val="center"/>
        </w:trPr>
        <w:tc>
          <w:tcPr>
            <w:tcW w:w="0" w:type="auto"/>
            <w:vAlign w:val="center"/>
          </w:tcPr>
          <w:p w14:paraId="49E7CC09" w14:textId="543DDAC8" w:rsidR="00B761D5" w:rsidRPr="008D361B" w:rsidRDefault="00B761D5" w:rsidP="00B761D5">
            <w:pPr>
              <w:pStyle w:val="Ttulo2"/>
              <w:spacing w:beforeLines="100" w:before="240" w:afterLines="100" w:after="240" w:line="240" w:lineRule="auto"/>
              <w:jc w:val="center"/>
              <w:rPr>
                <w:sz w:val="22"/>
                <w:szCs w:val="22"/>
              </w:rPr>
            </w:pPr>
            <w:r>
              <w:rPr>
                <w:rFonts w:eastAsia="Times New Roman"/>
                <w:sz w:val="22"/>
                <w:szCs w:val="22"/>
                <w:lang w:val="en-US"/>
              </w:rPr>
              <w:t>Neural network</w:t>
            </w:r>
          </w:p>
        </w:tc>
        <w:tc>
          <w:tcPr>
            <w:tcW w:w="0" w:type="auto"/>
            <w:vAlign w:val="center"/>
          </w:tcPr>
          <w:p w14:paraId="5C8B557A" w14:textId="34D987BF"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0.71</w:t>
            </w:r>
          </w:p>
        </w:tc>
        <w:tc>
          <w:tcPr>
            <w:tcW w:w="0" w:type="auto"/>
            <w:vAlign w:val="center"/>
          </w:tcPr>
          <w:p w14:paraId="685B0BD9" w14:textId="6DD261EF"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0.83</w:t>
            </w:r>
          </w:p>
        </w:tc>
        <w:tc>
          <w:tcPr>
            <w:tcW w:w="0" w:type="auto"/>
            <w:vAlign w:val="center"/>
          </w:tcPr>
          <w:p w14:paraId="07E27E91" w14:textId="24D77D16"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0.81</w:t>
            </w:r>
          </w:p>
        </w:tc>
        <w:tc>
          <w:tcPr>
            <w:tcW w:w="0" w:type="auto"/>
            <w:vAlign w:val="center"/>
          </w:tcPr>
          <w:p w14:paraId="171E4863" w14:textId="19FD15D8"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0.82</w:t>
            </w:r>
          </w:p>
        </w:tc>
      </w:tr>
      <w:tr w:rsidR="00B761D5" w14:paraId="152BB637" w14:textId="77777777" w:rsidTr="006E0722">
        <w:trPr>
          <w:trHeight w:val="20"/>
          <w:jc w:val="center"/>
        </w:trPr>
        <w:tc>
          <w:tcPr>
            <w:tcW w:w="0" w:type="auto"/>
            <w:vAlign w:val="center"/>
          </w:tcPr>
          <w:p w14:paraId="4368F8F9" w14:textId="3746D175" w:rsidR="00B761D5" w:rsidRPr="008D361B" w:rsidRDefault="00B761D5" w:rsidP="00B761D5">
            <w:pPr>
              <w:pStyle w:val="Ttulo2"/>
              <w:spacing w:beforeLines="100" w:before="240" w:afterLines="100" w:after="240" w:line="240" w:lineRule="auto"/>
              <w:jc w:val="center"/>
              <w:rPr>
                <w:sz w:val="22"/>
                <w:szCs w:val="22"/>
              </w:rPr>
            </w:pPr>
            <w:r>
              <w:rPr>
                <w:rFonts w:eastAsia="Times New Roman"/>
                <w:sz w:val="22"/>
                <w:szCs w:val="22"/>
                <w:lang w:val="en-US"/>
              </w:rPr>
              <w:t>Random Forest</w:t>
            </w:r>
          </w:p>
        </w:tc>
        <w:tc>
          <w:tcPr>
            <w:tcW w:w="0" w:type="auto"/>
            <w:vAlign w:val="center"/>
          </w:tcPr>
          <w:p w14:paraId="2D244F2F" w14:textId="15A60717"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0.78</w:t>
            </w:r>
          </w:p>
        </w:tc>
        <w:tc>
          <w:tcPr>
            <w:tcW w:w="0" w:type="auto"/>
            <w:vAlign w:val="center"/>
          </w:tcPr>
          <w:p w14:paraId="64FE9909" w14:textId="22509E92"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0.77</w:t>
            </w:r>
          </w:p>
        </w:tc>
        <w:tc>
          <w:tcPr>
            <w:tcW w:w="0" w:type="auto"/>
            <w:vAlign w:val="center"/>
          </w:tcPr>
          <w:p w14:paraId="1641DBBE" w14:textId="705B2E78"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0.74</w:t>
            </w:r>
          </w:p>
        </w:tc>
        <w:tc>
          <w:tcPr>
            <w:tcW w:w="0" w:type="auto"/>
            <w:vAlign w:val="center"/>
          </w:tcPr>
          <w:p w14:paraId="7797C9F5" w14:textId="65815BCA"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0.74</w:t>
            </w:r>
          </w:p>
        </w:tc>
      </w:tr>
      <w:tr w:rsidR="00B761D5" w14:paraId="1B76AFF9" w14:textId="77777777" w:rsidTr="006E0722">
        <w:trPr>
          <w:trHeight w:val="20"/>
          <w:jc w:val="center"/>
        </w:trPr>
        <w:tc>
          <w:tcPr>
            <w:tcW w:w="0" w:type="auto"/>
            <w:vAlign w:val="center"/>
          </w:tcPr>
          <w:p w14:paraId="48FA1959" w14:textId="0C4C81C2" w:rsidR="00B761D5" w:rsidRPr="008D361B" w:rsidRDefault="00B761D5" w:rsidP="00B761D5">
            <w:pPr>
              <w:pStyle w:val="Ttulo2"/>
              <w:spacing w:beforeLines="100" w:before="240" w:afterLines="100" w:after="240" w:line="240" w:lineRule="auto"/>
              <w:jc w:val="center"/>
              <w:rPr>
                <w:sz w:val="22"/>
                <w:szCs w:val="22"/>
              </w:rPr>
            </w:pPr>
            <w:r>
              <w:rPr>
                <w:rFonts w:eastAsia="Times New Roman"/>
                <w:sz w:val="22"/>
                <w:szCs w:val="22"/>
                <w:lang w:val="en-US"/>
              </w:rPr>
              <w:t>Support Vector Machine</w:t>
            </w:r>
          </w:p>
        </w:tc>
        <w:tc>
          <w:tcPr>
            <w:tcW w:w="0" w:type="auto"/>
            <w:vAlign w:val="center"/>
          </w:tcPr>
          <w:p w14:paraId="3DAB3C1B" w14:textId="7CE75B06"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0.79</w:t>
            </w:r>
          </w:p>
        </w:tc>
        <w:tc>
          <w:tcPr>
            <w:tcW w:w="0" w:type="auto"/>
            <w:vAlign w:val="center"/>
          </w:tcPr>
          <w:p w14:paraId="6D2DAA4D" w14:textId="4432C193"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0.88</w:t>
            </w:r>
          </w:p>
        </w:tc>
        <w:tc>
          <w:tcPr>
            <w:tcW w:w="0" w:type="auto"/>
            <w:vAlign w:val="center"/>
          </w:tcPr>
          <w:p w14:paraId="0BEB4BA7" w14:textId="24C3E1A0"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0.69</w:t>
            </w:r>
          </w:p>
        </w:tc>
        <w:tc>
          <w:tcPr>
            <w:tcW w:w="0" w:type="auto"/>
            <w:vAlign w:val="center"/>
          </w:tcPr>
          <w:p w14:paraId="5CC20CEC" w14:textId="4394818A"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0.72</w:t>
            </w:r>
          </w:p>
        </w:tc>
      </w:tr>
      <w:tr w:rsidR="00B761D5" w14:paraId="396C1BE2" w14:textId="77777777" w:rsidTr="006E0722">
        <w:trPr>
          <w:trHeight w:val="20"/>
          <w:jc w:val="center"/>
        </w:trPr>
        <w:tc>
          <w:tcPr>
            <w:tcW w:w="0" w:type="auto"/>
            <w:tcBorders>
              <w:bottom w:val="single" w:sz="18" w:space="0" w:color="auto"/>
            </w:tcBorders>
            <w:vAlign w:val="center"/>
          </w:tcPr>
          <w:p w14:paraId="3349AF10" w14:textId="27D56FAD" w:rsidR="00B761D5" w:rsidRPr="008D361B" w:rsidRDefault="00B761D5" w:rsidP="00B761D5">
            <w:pPr>
              <w:pStyle w:val="Ttulo2"/>
              <w:spacing w:beforeLines="100" w:before="240" w:afterLines="100" w:after="240" w:line="240" w:lineRule="auto"/>
              <w:jc w:val="center"/>
              <w:rPr>
                <w:sz w:val="22"/>
                <w:szCs w:val="22"/>
              </w:rPr>
            </w:pPr>
            <w:r>
              <w:rPr>
                <w:rFonts w:eastAsia="Times New Roman"/>
                <w:sz w:val="22"/>
                <w:szCs w:val="22"/>
                <w:lang w:val="en-US"/>
              </w:rPr>
              <w:t>XBoost Classifier</w:t>
            </w:r>
          </w:p>
        </w:tc>
        <w:tc>
          <w:tcPr>
            <w:tcW w:w="0" w:type="auto"/>
            <w:tcBorders>
              <w:bottom w:val="single" w:sz="18" w:space="0" w:color="auto"/>
            </w:tcBorders>
            <w:vAlign w:val="center"/>
          </w:tcPr>
          <w:p w14:paraId="2CCDB6DB" w14:textId="61E75A23"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0.81</w:t>
            </w:r>
          </w:p>
        </w:tc>
        <w:tc>
          <w:tcPr>
            <w:tcW w:w="0" w:type="auto"/>
            <w:tcBorders>
              <w:bottom w:val="single" w:sz="18" w:space="0" w:color="auto"/>
            </w:tcBorders>
            <w:vAlign w:val="center"/>
          </w:tcPr>
          <w:p w14:paraId="6AECB251" w14:textId="7431062D"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0.81</w:t>
            </w:r>
          </w:p>
        </w:tc>
        <w:tc>
          <w:tcPr>
            <w:tcW w:w="0" w:type="auto"/>
            <w:tcBorders>
              <w:bottom w:val="single" w:sz="18" w:space="0" w:color="auto"/>
            </w:tcBorders>
            <w:vAlign w:val="center"/>
          </w:tcPr>
          <w:p w14:paraId="1581C790" w14:textId="426E316D"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0.80</w:t>
            </w:r>
          </w:p>
        </w:tc>
        <w:tc>
          <w:tcPr>
            <w:tcW w:w="0" w:type="auto"/>
            <w:tcBorders>
              <w:bottom w:val="single" w:sz="18" w:space="0" w:color="auto"/>
            </w:tcBorders>
            <w:vAlign w:val="center"/>
          </w:tcPr>
          <w:p w14:paraId="2ED195C9" w14:textId="597D5C37"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0.79</w:t>
            </w:r>
          </w:p>
        </w:tc>
      </w:tr>
    </w:tbl>
    <w:p w14:paraId="3F6876C7" w14:textId="40CCF111" w:rsidR="0089747A" w:rsidRDefault="0089747A" w:rsidP="00B73354">
      <w:pPr>
        <w:rPr>
          <w:highlight w:val="yellow"/>
        </w:rPr>
      </w:pPr>
    </w:p>
    <w:p w14:paraId="2BEB6B28" w14:textId="09BD9EBB" w:rsidR="00A96CE2" w:rsidRPr="00BF18C6" w:rsidRDefault="0077271A" w:rsidP="00D15B68">
      <w:pPr>
        <w:rPr>
          <w:lang w:val="en-US"/>
        </w:rPr>
      </w:pPr>
      <w:r>
        <w:rPr>
          <w:rFonts w:eastAsia="Times New Roman"/>
          <w:lang w:val="en-US"/>
        </w:rPr>
        <w:t xml:space="preserve">Therefore, it is noted that with the use of the </w:t>
      </w:r>
      <w:r>
        <w:rPr>
          <w:rFonts w:eastAsia="Times New Roman"/>
          <w:i/>
          <w:iCs/>
          <w:lang w:val="en-US"/>
        </w:rPr>
        <w:t>threshold</w:t>
      </w:r>
      <w:r>
        <w:rPr>
          <w:rFonts w:eastAsia="Times New Roman"/>
          <w:lang w:val="en-US"/>
        </w:rPr>
        <w:t xml:space="preserve"> standard of 0.5, the algorithm neural network presented the highest</w:t>
      </w:r>
      <w:r w:rsidR="0042230D">
        <w:rPr>
          <w:rFonts w:eastAsia="Times New Roman"/>
          <w:lang w:val="en-US"/>
        </w:rPr>
        <w:t xml:space="preserve"> </w:t>
      </w:r>
      <w:r>
        <w:rPr>
          <w:rFonts w:eastAsia="Times New Roman"/>
          <w:i/>
          <w:iCs/>
          <w:lang w:val="en-US"/>
        </w:rPr>
        <w:t xml:space="preserve">Recall </w:t>
      </w:r>
      <w:r>
        <w:rPr>
          <w:rFonts w:eastAsia="Times New Roman"/>
          <w:lang w:val="en-US"/>
        </w:rPr>
        <w:t xml:space="preserve">and </w:t>
      </w:r>
      <w:r>
        <w:rPr>
          <w:rFonts w:eastAsia="Times New Roman"/>
          <w:i/>
          <w:iCs/>
          <w:lang w:val="en-US"/>
        </w:rPr>
        <w:t>F1-Score</w:t>
      </w:r>
      <w:r>
        <w:rPr>
          <w:rFonts w:eastAsia="Times New Roman"/>
          <w:lang w:val="en-US"/>
        </w:rPr>
        <w:t xml:space="preserve"> value and the model built from the</w:t>
      </w:r>
      <w:r w:rsidR="0042230D">
        <w:rPr>
          <w:rFonts w:eastAsia="Times New Roman"/>
          <w:lang w:val="en-US"/>
        </w:rPr>
        <w:t xml:space="preserve"> </w:t>
      </w:r>
      <w:r>
        <w:rPr>
          <w:rFonts w:eastAsia="Times New Roman"/>
          <w:i/>
          <w:iCs/>
          <w:lang w:val="en-US"/>
        </w:rPr>
        <w:t>XBoost</w:t>
      </w:r>
      <w:r>
        <w:rPr>
          <w:rFonts w:eastAsia="Times New Roman"/>
          <w:lang w:val="en-US"/>
        </w:rPr>
        <w:t xml:space="preserve"> algorithm presented the highest accuracy value, as well as the second highest value of </w:t>
      </w:r>
      <w:r>
        <w:rPr>
          <w:rFonts w:eastAsia="Times New Roman"/>
          <w:i/>
          <w:iCs/>
          <w:lang w:val="en-US"/>
        </w:rPr>
        <w:t>Recall</w:t>
      </w:r>
      <w:r>
        <w:rPr>
          <w:rFonts w:eastAsia="Times New Roman"/>
          <w:lang w:val="en-US"/>
        </w:rPr>
        <w:t xml:space="preserve"> and </w:t>
      </w:r>
      <w:r>
        <w:rPr>
          <w:rFonts w:eastAsia="Times New Roman"/>
          <w:i/>
          <w:iCs/>
          <w:lang w:val="en-US"/>
        </w:rPr>
        <w:t>F1-Score</w:t>
      </w:r>
      <w:r>
        <w:rPr>
          <w:rFonts w:eastAsia="Times New Roman"/>
          <w:lang w:val="en-US"/>
        </w:rPr>
        <w:t xml:space="preserve">. It should be mentioned that the performance of these models can be improved through the collection of larger databases and with a smaller proportion of missing values. </w:t>
      </w:r>
    </w:p>
    <w:p w14:paraId="5C3864EA" w14:textId="77777777" w:rsidR="00A96CE2" w:rsidRPr="00BF18C6" w:rsidRDefault="00A96CE2" w:rsidP="00D15B68">
      <w:pPr>
        <w:rPr>
          <w:lang w:val="en-US"/>
        </w:rPr>
      </w:pPr>
    </w:p>
    <w:p w14:paraId="79BE68B7" w14:textId="6ED45985" w:rsidR="00A96CE2" w:rsidRPr="00BF18C6" w:rsidRDefault="0077271A" w:rsidP="00D15B68">
      <w:pPr>
        <w:rPr>
          <w:lang w:val="en-US"/>
        </w:rPr>
      </w:pPr>
      <w:r>
        <w:rPr>
          <w:rFonts w:eastAsia="Times New Roman"/>
          <w:lang w:val="en-US"/>
        </w:rPr>
        <w:t>It is noteworthy that the task performed and exposed, the discovery of which are the main variables that have the highest correlation values with low back pain, allows the reduction of the number of questions in the applied questionnaires. Thus, one of the main benefits of adopting this measure is that patients are more likely to answer questionnaires with fewer questions than the current ones, thus contributing positively to a better</w:t>
      </w:r>
      <w:r w:rsidR="0042230D">
        <w:rPr>
          <w:rFonts w:eastAsia="Times New Roman"/>
          <w:lang w:val="en-US"/>
        </w:rPr>
        <w:t xml:space="preserve"> </w:t>
      </w:r>
      <w:r>
        <w:rPr>
          <w:rFonts w:eastAsia="Times New Roman"/>
          <w:lang w:val="en-US"/>
        </w:rPr>
        <w:t>quality database generation and data integrity</w:t>
      </w:r>
      <w:r w:rsidR="0042230D">
        <w:rPr>
          <w:rFonts w:eastAsia="Times New Roman"/>
          <w:lang w:val="en-US"/>
        </w:rPr>
        <w:t>, consequently</w:t>
      </w:r>
      <w:r>
        <w:rPr>
          <w:rFonts w:eastAsia="Times New Roman"/>
          <w:lang w:val="en-US"/>
        </w:rPr>
        <w:t xml:space="preserve"> assisting the patient screening process. </w:t>
      </w:r>
    </w:p>
    <w:p w14:paraId="5A88F310" w14:textId="77777777" w:rsidR="0089747A" w:rsidRPr="00BF18C6" w:rsidRDefault="0089747A" w:rsidP="00B73354">
      <w:pPr>
        <w:rPr>
          <w:highlight w:val="yellow"/>
          <w:lang w:val="en-US"/>
        </w:rPr>
      </w:pPr>
    </w:p>
    <w:p w14:paraId="53AEF498" w14:textId="302B54D8" w:rsidR="004F59C2" w:rsidRDefault="0077271A" w:rsidP="0096682B">
      <w:pPr>
        <w:pStyle w:val="Ttulo1"/>
        <w:rPr>
          <w:rFonts w:eastAsia="Times New Roman"/>
          <w:szCs w:val="28"/>
          <w:lang w:val="en-US"/>
        </w:rPr>
      </w:pPr>
      <w:r w:rsidRPr="00B05898">
        <w:rPr>
          <w:rFonts w:eastAsia="Times New Roman"/>
          <w:szCs w:val="28"/>
          <w:lang w:val="en-US"/>
        </w:rPr>
        <w:t>5 Conclusions</w:t>
      </w:r>
      <w:r>
        <w:rPr>
          <w:rFonts w:eastAsia="Times New Roman"/>
          <w:szCs w:val="28"/>
          <w:lang w:val="en-US"/>
        </w:rPr>
        <w:t xml:space="preserve"> </w:t>
      </w:r>
    </w:p>
    <w:p w14:paraId="0962A8C1" w14:textId="20C84E9E" w:rsidR="00035D9C" w:rsidRPr="00035D9C" w:rsidRDefault="0099107B" w:rsidP="00035D9C">
      <w:pPr>
        <w:rPr>
          <w:lang w:val="en-US"/>
        </w:rPr>
      </w:pPr>
      <w:r>
        <w:rPr>
          <w:lang w:val="en-US"/>
        </w:rPr>
        <w:t>In summary, the presented method allowed to determine which questions are more correlated with the condition of</w:t>
      </w:r>
      <w:r w:rsidR="00B761D5">
        <w:rPr>
          <w:lang w:val="en-US"/>
        </w:rPr>
        <w:t xml:space="preserve"> b</w:t>
      </w:r>
      <w:r>
        <w:rPr>
          <w:lang w:val="en-US"/>
        </w:rPr>
        <w:t>ack pain, leg pain and chronic low back pain</w:t>
      </w:r>
      <w:r w:rsidR="00B761D5">
        <w:rPr>
          <w:lang w:val="en-US"/>
        </w:rPr>
        <w:t>. Moreover, the machine learning algorithms made use of only seven variables as input to predict the occurrence of chronic low back pain. The neural network and XBoost algorithm resulted in the best metrics performance</w:t>
      </w:r>
      <w:r w:rsidR="00AF2497">
        <w:rPr>
          <w:lang w:val="en-US"/>
        </w:rPr>
        <w:t xml:space="preserve"> with Recall and Precision near the value of 0.8. </w:t>
      </w:r>
      <w:r w:rsidR="00B433FB">
        <w:rPr>
          <w:lang w:val="en-US"/>
        </w:rPr>
        <w:t xml:space="preserve">These results are important to </w:t>
      </w:r>
      <w:r w:rsidR="00B433FB">
        <w:rPr>
          <w:lang w:val="en-US"/>
        </w:rPr>
        <w:lastRenderedPageBreak/>
        <w:t xml:space="preserve">assist in the patient screening and allocation process, </w:t>
      </w:r>
      <w:r w:rsidR="00C9530B">
        <w:rPr>
          <w:lang w:val="en-US"/>
        </w:rPr>
        <w:t xml:space="preserve">contributing to reduce </w:t>
      </w:r>
      <w:r w:rsidR="00A13BA7">
        <w:rPr>
          <w:lang w:val="en-US"/>
        </w:rPr>
        <w:t>costs, as stated by the value based health care</w:t>
      </w:r>
      <w:r w:rsidR="002F4F25">
        <w:rPr>
          <w:lang w:val="en-US"/>
        </w:rPr>
        <w:t xml:space="preserve"> management system approach</w:t>
      </w:r>
      <w:r w:rsidR="00A13BA7">
        <w:rPr>
          <w:lang w:val="en-US"/>
        </w:rPr>
        <w:t>. Additionally,</w:t>
      </w:r>
      <w:r w:rsidR="00B433FB">
        <w:rPr>
          <w:lang w:val="en-US"/>
        </w:rPr>
        <w:t xml:space="preserve"> the reduction of number of questions, </w:t>
      </w:r>
      <w:r w:rsidR="002E6990">
        <w:rPr>
          <w:lang w:val="en-US"/>
        </w:rPr>
        <w:t>increases the probability of more patients to answer every item in a questionnaire and contribute to build larger datasets that can be used to build models with more even better metrics.</w:t>
      </w:r>
    </w:p>
    <w:p w14:paraId="4DD70B91" w14:textId="77777777" w:rsidR="008F057F" w:rsidRPr="00BF18C6" w:rsidRDefault="008F057F" w:rsidP="00494F3A">
      <w:pPr>
        <w:rPr>
          <w:lang w:val="en-US"/>
        </w:rPr>
      </w:pPr>
    </w:p>
    <w:p w14:paraId="4DE38CC5" w14:textId="2B1D792F" w:rsidR="00697D31" w:rsidRPr="00BF18C6" w:rsidRDefault="0077271A" w:rsidP="0096682B">
      <w:pPr>
        <w:pStyle w:val="Ttulo1"/>
        <w:rPr>
          <w:lang w:val="en-US"/>
        </w:rPr>
      </w:pPr>
      <w:r>
        <w:rPr>
          <w:rFonts w:eastAsia="Times New Roman"/>
          <w:szCs w:val="28"/>
          <w:lang w:val="en-US"/>
        </w:rPr>
        <w:t xml:space="preserve">6 Acknowledgements </w:t>
      </w:r>
    </w:p>
    <w:p w14:paraId="3EC0F923" w14:textId="77777777" w:rsidR="002579E5" w:rsidRPr="00BF18C6" w:rsidRDefault="002579E5" w:rsidP="002579E5">
      <w:pPr>
        <w:rPr>
          <w:lang w:val="en-US"/>
        </w:rPr>
        <w:sectPr w:rsidR="002579E5" w:rsidRPr="00BF18C6" w:rsidSect="00F96012">
          <w:pgSz w:w="11900" w:h="16840"/>
          <w:pgMar w:top="1600" w:right="1460" w:bottom="280" w:left="1480" w:header="720" w:footer="720" w:gutter="0"/>
          <w:cols w:space="720"/>
        </w:sectPr>
      </w:pPr>
    </w:p>
    <w:p w14:paraId="6A382852" w14:textId="20B29B77" w:rsidR="00146CB5" w:rsidRPr="00035D9C" w:rsidRDefault="0077271A" w:rsidP="0096682B">
      <w:pPr>
        <w:pStyle w:val="Ttulo1"/>
        <w:rPr>
          <w:lang w:val="en-US"/>
        </w:rPr>
      </w:pPr>
      <w:r w:rsidRPr="00035D9C">
        <w:rPr>
          <w:rFonts w:eastAsia="Times New Roman"/>
          <w:szCs w:val="28"/>
          <w:lang w:val="en-US"/>
        </w:rPr>
        <w:lastRenderedPageBreak/>
        <w:t xml:space="preserve">7 References </w:t>
      </w:r>
    </w:p>
    <w:p w14:paraId="6DC3A9BF" w14:textId="7953A4DD" w:rsidR="00F6136C" w:rsidRPr="005D5318" w:rsidRDefault="0077271A" w:rsidP="00F6136C">
      <w:pPr>
        <w:widowControl w:val="0"/>
        <w:autoSpaceDE w:val="0"/>
        <w:autoSpaceDN w:val="0"/>
        <w:adjustRightInd w:val="0"/>
        <w:ind w:left="640" w:hanging="640"/>
        <w:rPr>
          <w:noProof/>
          <w:lang w:val="en-US"/>
        </w:rPr>
      </w:pPr>
      <w:r>
        <w:fldChar w:fldCharType="begin" w:fldLock="1"/>
      </w:r>
      <w:r w:rsidRPr="00035D9C">
        <w:rPr>
          <w:lang w:val="en-US"/>
        </w:rPr>
        <w:instrText xml:space="preserve">ADDIN Mendeley Bibliography CSL_BIBLIOGRAPHY </w:instrText>
      </w:r>
      <w:r>
        <w:fldChar w:fldCharType="separate"/>
      </w:r>
      <w:r w:rsidR="00F6136C" w:rsidRPr="00035D9C">
        <w:rPr>
          <w:noProof/>
          <w:lang w:val="en-US"/>
        </w:rPr>
        <w:t xml:space="preserve">1. </w:t>
      </w:r>
      <w:r w:rsidR="00F6136C" w:rsidRPr="00035D9C">
        <w:rPr>
          <w:noProof/>
          <w:lang w:val="en-US"/>
        </w:rPr>
        <w:tab/>
        <w:t xml:space="preserve">Porter ME, Teisberg EO. </w:t>
      </w:r>
      <w:r w:rsidR="00F6136C" w:rsidRPr="005D5318">
        <w:rPr>
          <w:i/>
          <w:iCs/>
          <w:noProof/>
          <w:lang w:val="en-US"/>
        </w:rPr>
        <w:t>Redefining Health Care - Creating Value-Bases Competition on Results</w:t>
      </w:r>
      <w:r w:rsidR="00F6136C" w:rsidRPr="005D5318">
        <w:rPr>
          <w:noProof/>
          <w:lang w:val="en-US"/>
        </w:rPr>
        <w:t>.; 2006.</w:t>
      </w:r>
    </w:p>
    <w:p w14:paraId="06540079" w14:textId="77777777" w:rsidR="00F6136C" w:rsidRPr="005D5318" w:rsidRDefault="00F6136C" w:rsidP="00F6136C">
      <w:pPr>
        <w:widowControl w:val="0"/>
        <w:autoSpaceDE w:val="0"/>
        <w:autoSpaceDN w:val="0"/>
        <w:adjustRightInd w:val="0"/>
        <w:ind w:left="640" w:hanging="640"/>
        <w:rPr>
          <w:noProof/>
          <w:lang w:val="en-US"/>
        </w:rPr>
      </w:pPr>
      <w:r w:rsidRPr="005D5318">
        <w:rPr>
          <w:noProof/>
          <w:lang w:val="en-US"/>
        </w:rPr>
        <w:t xml:space="preserve">2. </w:t>
      </w:r>
      <w:r w:rsidRPr="005D5318">
        <w:rPr>
          <w:noProof/>
          <w:lang w:val="en-US"/>
        </w:rPr>
        <w:tab/>
        <w:t xml:space="preserve">Curfman GD, Morrissey S, Drazen JM. High-Value Health Care — A Sustainable Proposition. </w:t>
      </w:r>
      <w:r w:rsidRPr="005D5318">
        <w:rPr>
          <w:i/>
          <w:iCs/>
          <w:noProof/>
          <w:lang w:val="en-US"/>
        </w:rPr>
        <w:t>N Engl J Med</w:t>
      </w:r>
      <w:r w:rsidRPr="005D5318">
        <w:rPr>
          <w:noProof/>
          <w:lang w:val="en-US"/>
        </w:rPr>
        <w:t>. 2013;369(12):1163-1164. doi:10.1056/nejme1310884</w:t>
      </w:r>
    </w:p>
    <w:p w14:paraId="5FA2CDA3" w14:textId="77777777" w:rsidR="00F6136C" w:rsidRPr="005D5318" w:rsidRDefault="00F6136C" w:rsidP="00F6136C">
      <w:pPr>
        <w:widowControl w:val="0"/>
        <w:autoSpaceDE w:val="0"/>
        <w:autoSpaceDN w:val="0"/>
        <w:adjustRightInd w:val="0"/>
        <w:ind w:left="640" w:hanging="640"/>
        <w:rPr>
          <w:noProof/>
          <w:lang w:val="en-US"/>
        </w:rPr>
      </w:pPr>
      <w:r w:rsidRPr="005D5318">
        <w:rPr>
          <w:noProof/>
          <w:lang w:val="en-US"/>
        </w:rPr>
        <w:t xml:space="preserve">3. </w:t>
      </w:r>
      <w:r w:rsidRPr="005D5318">
        <w:rPr>
          <w:noProof/>
          <w:lang w:val="en-US"/>
        </w:rPr>
        <w:tab/>
        <w:t xml:space="preserve">Smith M, Saunders R, Stuckhardt L, Mcginnis JM. </w:t>
      </w:r>
      <w:r w:rsidRPr="005D5318">
        <w:rPr>
          <w:i/>
          <w:iCs/>
          <w:noProof/>
          <w:lang w:val="en-US"/>
        </w:rPr>
        <w:t>Best Care at Lower Cost: The Path to Continuously Learning Health Care in America</w:t>
      </w:r>
      <w:r w:rsidRPr="005D5318">
        <w:rPr>
          <w:noProof/>
          <w:lang w:val="en-US"/>
        </w:rPr>
        <w:t>. Vol 51.; 2014. doi:10.5860/choice.51-3277</w:t>
      </w:r>
    </w:p>
    <w:p w14:paraId="03B7E273" w14:textId="77777777" w:rsidR="00F6136C" w:rsidRPr="005D5318" w:rsidRDefault="00F6136C" w:rsidP="00F6136C">
      <w:pPr>
        <w:widowControl w:val="0"/>
        <w:autoSpaceDE w:val="0"/>
        <w:autoSpaceDN w:val="0"/>
        <w:adjustRightInd w:val="0"/>
        <w:ind w:left="640" w:hanging="640"/>
        <w:rPr>
          <w:noProof/>
          <w:lang w:val="en-US"/>
        </w:rPr>
      </w:pPr>
      <w:r w:rsidRPr="005D5318">
        <w:rPr>
          <w:noProof/>
          <w:lang w:val="en-US"/>
        </w:rPr>
        <w:t xml:space="preserve">4. </w:t>
      </w:r>
      <w:r w:rsidRPr="005D5318">
        <w:rPr>
          <w:noProof/>
          <w:lang w:val="en-US"/>
        </w:rPr>
        <w:tab/>
        <w:t>National Academy of Medicine. Artifical Intellingence in Health Care. Published online 2018.</w:t>
      </w:r>
    </w:p>
    <w:p w14:paraId="40770F66" w14:textId="77777777" w:rsidR="00F6136C" w:rsidRPr="005D5318" w:rsidRDefault="00F6136C" w:rsidP="00F6136C">
      <w:pPr>
        <w:widowControl w:val="0"/>
        <w:autoSpaceDE w:val="0"/>
        <w:autoSpaceDN w:val="0"/>
        <w:adjustRightInd w:val="0"/>
        <w:ind w:left="640" w:hanging="640"/>
        <w:rPr>
          <w:noProof/>
          <w:lang w:val="en-US"/>
        </w:rPr>
      </w:pPr>
      <w:r w:rsidRPr="005D5318">
        <w:rPr>
          <w:noProof/>
          <w:lang w:val="en-US"/>
        </w:rPr>
        <w:t xml:space="preserve">5. </w:t>
      </w:r>
      <w:r w:rsidRPr="005D5318">
        <w:rPr>
          <w:noProof/>
          <w:lang w:val="en-US"/>
        </w:rPr>
        <w:tab/>
        <w:t xml:space="preserve">Stephanie Allen P, Hammett DR, Vettori E de, et al. 2019 Global health care outlook Shaping the future. </w:t>
      </w:r>
      <w:r w:rsidRPr="005D5318">
        <w:rPr>
          <w:i/>
          <w:iCs/>
          <w:noProof/>
          <w:lang w:val="en-US"/>
        </w:rPr>
        <w:t>Des Issues</w:t>
      </w:r>
      <w:r w:rsidRPr="005D5318">
        <w:rPr>
          <w:noProof/>
          <w:lang w:val="en-US"/>
        </w:rPr>
        <w:t>. Published online 2019:41. https://www2.deloitte.com/content/dam/Deloitte/global/Documents/Life-Sciences-Health-Care/gx-lshc-hc-outlook-2019.pdf%0Ahttp://www.ncbi.nlm.nih.gov/books/NBK2665/%0Ahttp://dx.doi.org/10.1016/j.bios.2016.09.038%0Ahttps://pdfs.semanticscholar.org/956b/6ee61</w:t>
      </w:r>
    </w:p>
    <w:p w14:paraId="329689AE" w14:textId="77777777" w:rsidR="00F6136C" w:rsidRPr="005D5318" w:rsidRDefault="00F6136C" w:rsidP="00F6136C">
      <w:pPr>
        <w:widowControl w:val="0"/>
        <w:autoSpaceDE w:val="0"/>
        <w:autoSpaceDN w:val="0"/>
        <w:adjustRightInd w:val="0"/>
        <w:ind w:left="640" w:hanging="640"/>
        <w:rPr>
          <w:noProof/>
          <w:lang w:val="en-US"/>
        </w:rPr>
      </w:pPr>
      <w:r w:rsidRPr="005D5318">
        <w:rPr>
          <w:noProof/>
          <w:lang w:val="en-US"/>
        </w:rPr>
        <w:t xml:space="preserve">6. </w:t>
      </w:r>
      <w:r w:rsidRPr="005D5318">
        <w:rPr>
          <w:noProof/>
          <w:lang w:val="en-US"/>
        </w:rPr>
        <w:tab/>
        <w:t>Medici AC, Monitor UH, Market L. Por André C . Medici. 2019;(December). doi:10.13140/RG.2.2.27521.40807</w:t>
      </w:r>
    </w:p>
    <w:p w14:paraId="542CB8F1" w14:textId="77777777" w:rsidR="00F6136C" w:rsidRPr="005D5318" w:rsidRDefault="00F6136C" w:rsidP="00F6136C">
      <w:pPr>
        <w:widowControl w:val="0"/>
        <w:autoSpaceDE w:val="0"/>
        <w:autoSpaceDN w:val="0"/>
        <w:adjustRightInd w:val="0"/>
        <w:ind w:left="640" w:hanging="640"/>
        <w:rPr>
          <w:noProof/>
          <w:lang w:val="en-US"/>
        </w:rPr>
      </w:pPr>
      <w:r w:rsidRPr="005D5318">
        <w:rPr>
          <w:noProof/>
          <w:lang w:val="en-US"/>
        </w:rPr>
        <w:t xml:space="preserve">7. </w:t>
      </w:r>
      <w:r w:rsidRPr="005D5318">
        <w:rPr>
          <w:noProof/>
          <w:lang w:val="en-US"/>
        </w:rPr>
        <w:tab/>
        <w:t xml:space="preserve">Depintor JDP, Bracher ESB, Cabral DMC, Eluf-Neto J. Prevalence of chronic spinal pain and identification of associated factors in a sample of the population of São Paulo, Brazil: cross-sectional study. </w:t>
      </w:r>
      <w:r w:rsidRPr="005D5318">
        <w:rPr>
          <w:i/>
          <w:iCs/>
          <w:noProof/>
          <w:lang w:val="en-US"/>
        </w:rPr>
        <w:t>Sao Paulo Med J</w:t>
      </w:r>
      <w:r w:rsidRPr="005D5318">
        <w:rPr>
          <w:noProof/>
          <w:lang w:val="en-US"/>
        </w:rPr>
        <w:t>. 2016;134(5):375-384. doi:10.1590/1516-3180.2016.0091310516</w:t>
      </w:r>
    </w:p>
    <w:p w14:paraId="52BFE27F" w14:textId="77777777" w:rsidR="00F6136C" w:rsidRPr="005D5318" w:rsidRDefault="00F6136C" w:rsidP="00F6136C">
      <w:pPr>
        <w:widowControl w:val="0"/>
        <w:autoSpaceDE w:val="0"/>
        <w:autoSpaceDN w:val="0"/>
        <w:adjustRightInd w:val="0"/>
        <w:ind w:left="640" w:hanging="640"/>
        <w:rPr>
          <w:noProof/>
          <w:lang w:val="en-US"/>
        </w:rPr>
      </w:pPr>
      <w:r w:rsidRPr="005D5318">
        <w:rPr>
          <w:noProof/>
          <w:lang w:val="en-US"/>
        </w:rPr>
        <w:t xml:space="preserve">8. </w:t>
      </w:r>
      <w:r w:rsidRPr="005D5318">
        <w:rPr>
          <w:noProof/>
          <w:lang w:val="en-US"/>
        </w:rPr>
        <w:tab/>
        <w:t xml:space="preserve">Kennedy R, Abd-Elsayed A. The International Association for the Study of Pain (IASP) Classification of Chronic Pain Syndromes. </w:t>
      </w:r>
      <w:r w:rsidRPr="005D5318">
        <w:rPr>
          <w:i/>
          <w:iCs/>
          <w:noProof/>
          <w:lang w:val="en-US"/>
        </w:rPr>
        <w:t>Pain</w:t>
      </w:r>
      <w:r w:rsidRPr="005D5318">
        <w:rPr>
          <w:noProof/>
          <w:lang w:val="en-US"/>
        </w:rPr>
        <w:t>. Published online 2019:1101-1103. doi:10.1007/978-3-319-99124-5_234</w:t>
      </w:r>
    </w:p>
    <w:p w14:paraId="26610006" w14:textId="77777777" w:rsidR="00F6136C" w:rsidRPr="005D5318" w:rsidRDefault="00F6136C" w:rsidP="00F6136C">
      <w:pPr>
        <w:widowControl w:val="0"/>
        <w:autoSpaceDE w:val="0"/>
        <w:autoSpaceDN w:val="0"/>
        <w:adjustRightInd w:val="0"/>
        <w:ind w:left="640" w:hanging="640"/>
        <w:rPr>
          <w:noProof/>
          <w:lang w:val="en-US"/>
        </w:rPr>
      </w:pPr>
      <w:r w:rsidRPr="005D5318">
        <w:rPr>
          <w:noProof/>
          <w:lang w:val="en-US"/>
        </w:rPr>
        <w:t xml:space="preserve">9. </w:t>
      </w:r>
      <w:r w:rsidRPr="005D5318">
        <w:rPr>
          <w:noProof/>
          <w:lang w:val="en-US"/>
        </w:rPr>
        <w:tab/>
        <w:t xml:space="preserve">Werneke MW, Edmond S, Young M, Grigsby D, McClenahan B, McGill T. Association between changes in function among patients with lumbar impairments classified according to the STarT Back Screening Tool and managed by McKenzie credentialed physiotherapists. </w:t>
      </w:r>
      <w:r w:rsidRPr="005D5318">
        <w:rPr>
          <w:i/>
          <w:iCs/>
          <w:noProof/>
          <w:lang w:val="en-US"/>
        </w:rPr>
        <w:t>Physiother Theory Pract</w:t>
      </w:r>
      <w:r w:rsidRPr="005D5318">
        <w:rPr>
          <w:noProof/>
          <w:lang w:val="en-US"/>
        </w:rPr>
        <w:t>. 2020;36(5):589-597. doi:10.1080/09593985.2018.1490839</w:t>
      </w:r>
    </w:p>
    <w:p w14:paraId="724AB081" w14:textId="77777777" w:rsidR="00F6136C" w:rsidRPr="005D5318" w:rsidRDefault="00F6136C" w:rsidP="00F6136C">
      <w:pPr>
        <w:widowControl w:val="0"/>
        <w:autoSpaceDE w:val="0"/>
        <w:autoSpaceDN w:val="0"/>
        <w:adjustRightInd w:val="0"/>
        <w:ind w:left="640" w:hanging="640"/>
        <w:rPr>
          <w:noProof/>
          <w:lang w:val="en-US"/>
        </w:rPr>
      </w:pPr>
      <w:r w:rsidRPr="005D5318">
        <w:rPr>
          <w:noProof/>
          <w:lang w:val="en-US"/>
        </w:rPr>
        <w:t xml:space="preserve">10. </w:t>
      </w:r>
      <w:r w:rsidRPr="005D5318">
        <w:rPr>
          <w:noProof/>
          <w:lang w:val="en-US"/>
        </w:rPr>
        <w:tab/>
        <w:t xml:space="preserve">Tagliaferri SD, Angelova M, Zhao X, et al. Artificial intelligence to improve back pain outcomes and lessons learnt from clinical classification approaches: three systematic reviews. </w:t>
      </w:r>
      <w:r w:rsidRPr="005D5318">
        <w:rPr>
          <w:i/>
          <w:iCs/>
          <w:noProof/>
          <w:lang w:val="en-US"/>
        </w:rPr>
        <w:t>npj Digit Med</w:t>
      </w:r>
      <w:r w:rsidRPr="005D5318">
        <w:rPr>
          <w:noProof/>
          <w:lang w:val="en-US"/>
        </w:rPr>
        <w:t>. 2020;3(1). doi:10.1038/s41746-020-0303-x</w:t>
      </w:r>
    </w:p>
    <w:p w14:paraId="36624C42" w14:textId="77777777" w:rsidR="00F6136C" w:rsidRPr="005D5318" w:rsidRDefault="00F6136C" w:rsidP="00F6136C">
      <w:pPr>
        <w:widowControl w:val="0"/>
        <w:autoSpaceDE w:val="0"/>
        <w:autoSpaceDN w:val="0"/>
        <w:adjustRightInd w:val="0"/>
        <w:ind w:left="640" w:hanging="640"/>
        <w:rPr>
          <w:noProof/>
          <w:lang w:val="en-US"/>
        </w:rPr>
      </w:pPr>
      <w:r w:rsidRPr="005D5318">
        <w:rPr>
          <w:noProof/>
          <w:lang w:val="en-US"/>
        </w:rPr>
        <w:lastRenderedPageBreak/>
        <w:t xml:space="preserve">11. </w:t>
      </w:r>
      <w:r w:rsidRPr="005D5318">
        <w:rPr>
          <w:noProof/>
          <w:lang w:val="en-US"/>
        </w:rPr>
        <w:tab/>
        <w:t xml:space="preserve">Bellman RE. </w:t>
      </w:r>
      <w:r w:rsidRPr="005D5318">
        <w:rPr>
          <w:i/>
          <w:iCs/>
          <w:noProof/>
          <w:lang w:val="en-US"/>
        </w:rPr>
        <w:t>Dynamic Programming</w:t>
      </w:r>
      <w:r w:rsidRPr="005D5318">
        <w:rPr>
          <w:noProof/>
          <w:lang w:val="en-US"/>
        </w:rPr>
        <w:t>. Princeton University Press; 1957.</w:t>
      </w:r>
    </w:p>
    <w:p w14:paraId="74146281" w14:textId="77777777" w:rsidR="00F6136C" w:rsidRPr="006F3F4C" w:rsidRDefault="00F6136C" w:rsidP="00F6136C">
      <w:pPr>
        <w:widowControl w:val="0"/>
        <w:autoSpaceDE w:val="0"/>
        <w:autoSpaceDN w:val="0"/>
        <w:adjustRightInd w:val="0"/>
        <w:ind w:left="640" w:hanging="640"/>
        <w:rPr>
          <w:noProof/>
          <w:lang w:val="en-US"/>
        </w:rPr>
      </w:pPr>
      <w:r w:rsidRPr="006F3F4C">
        <w:rPr>
          <w:noProof/>
          <w:lang w:val="en-US"/>
        </w:rPr>
        <w:t xml:space="preserve">12. </w:t>
      </w:r>
      <w:r w:rsidRPr="006F3F4C">
        <w:rPr>
          <w:noProof/>
          <w:lang w:val="en-US"/>
        </w:rPr>
        <w:tab/>
        <w:t>Venkat N. The Curse of Dimensionality. Published online 2010:169-181. doi:10.1201/ebk0824740993-10</w:t>
      </w:r>
    </w:p>
    <w:p w14:paraId="4D13E998" w14:textId="77777777" w:rsidR="00F6136C" w:rsidRPr="006F3F4C" w:rsidRDefault="00F6136C" w:rsidP="00F6136C">
      <w:pPr>
        <w:widowControl w:val="0"/>
        <w:autoSpaceDE w:val="0"/>
        <w:autoSpaceDN w:val="0"/>
        <w:adjustRightInd w:val="0"/>
        <w:ind w:left="640" w:hanging="640"/>
        <w:rPr>
          <w:noProof/>
          <w:lang w:val="en-US"/>
        </w:rPr>
      </w:pPr>
      <w:r w:rsidRPr="006F3F4C">
        <w:rPr>
          <w:noProof/>
          <w:lang w:val="en-US"/>
        </w:rPr>
        <w:t xml:space="preserve">13. </w:t>
      </w:r>
      <w:r w:rsidRPr="006F3F4C">
        <w:rPr>
          <w:noProof/>
          <w:lang w:val="en-US"/>
        </w:rPr>
        <w:tab/>
        <w:t xml:space="preserve">NCSS. Contingency Tables Square Test. In: </w:t>
      </w:r>
      <w:r w:rsidRPr="006F3F4C">
        <w:rPr>
          <w:i/>
          <w:iCs/>
          <w:noProof/>
          <w:lang w:val="en-US"/>
        </w:rPr>
        <w:t>NCSS - Statistical Software</w:t>
      </w:r>
      <w:r w:rsidRPr="006F3F4C">
        <w:rPr>
          <w:noProof/>
          <w:lang w:val="en-US"/>
        </w:rPr>
        <w:t>. ; 2019:1-39. https://ncss-wpengine.netdna-ssl.com/wp-content/themes/ncss/pdf/Procedures/NCSS/Contingency_Tables-Crosstabs-Chi-Square_Test.pdf</w:t>
      </w:r>
    </w:p>
    <w:p w14:paraId="0FF55A71" w14:textId="77777777" w:rsidR="00F6136C" w:rsidRPr="006F3F4C" w:rsidRDefault="00F6136C" w:rsidP="00F6136C">
      <w:pPr>
        <w:widowControl w:val="0"/>
        <w:autoSpaceDE w:val="0"/>
        <w:autoSpaceDN w:val="0"/>
        <w:adjustRightInd w:val="0"/>
        <w:ind w:left="640" w:hanging="640"/>
        <w:rPr>
          <w:noProof/>
          <w:lang w:val="en-US"/>
        </w:rPr>
      </w:pPr>
      <w:r w:rsidRPr="006F3F4C">
        <w:rPr>
          <w:noProof/>
          <w:lang w:val="en-US"/>
        </w:rPr>
        <w:t xml:space="preserve">14. </w:t>
      </w:r>
      <w:r w:rsidRPr="006F3F4C">
        <w:rPr>
          <w:noProof/>
          <w:lang w:val="en-US"/>
        </w:rPr>
        <w:tab/>
        <w:t xml:space="preserve">Bedrick EJ. Biserial Correlation. </w:t>
      </w:r>
      <w:r w:rsidRPr="006F3F4C">
        <w:rPr>
          <w:i/>
          <w:iCs/>
          <w:noProof/>
          <w:lang w:val="en-US"/>
        </w:rPr>
        <w:t>Encycl Biostat</w:t>
      </w:r>
      <w:r w:rsidRPr="006F3F4C">
        <w:rPr>
          <w:noProof/>
          <w:lang w:val="en-US"/>
        </w:rPr>
        <w:t>. Published online 2005. doi:10.1002/0470011815.b2a10007</w:t>
      </w:r>
    </w:p>
    <w:p w14:paraId="529B5BF2" w14:textId="77777777" w:rsidR="00F6136C" w:rsidRPr="006F3F4C" w:rsidRDefault="00F6136C" w:rsidP="00F6136C">
      <w:pPr>
        <w:widowControl w:val="0"/>
        <w:autoSpaceDE w:val="0"/>
        <w:autoSpaceDN w:val="0"/>
        <w:adjustRightInd w:val="0"/>
        <w:ind w:left="640" w:hanging="640"/>
        <w:rPr>
          <w:noProof/>
          <w:lang w:val="en-US"/>
        </w:rPr>
      </w:pPr>
      <w:r w:rsidRPr="006F3F4C">
        <w:rPr>
          <w:noProof/>
          <w:lang w:val="en-US"/>
        </w:rPr>
        <w:t xml:space="preserve">15. </w:t>
      </w:r>
      <w:r w:rsidRPr="006F3F4C">
        <w:rPr>
          <w:noProof/>
          <w:lang w:val="en-US"/>
        </w:rPr>
        <w:tab/>
        <w:t xml:space="preserve">Niculescu-Mizil A, Caruana R. Predicting good probabilities with supervised learning. </w:t>
      </w:r>
      <w:r w:rsidRPr="006F3F4C">
        <w:rPr>
          <w:i/>
          <w:iCs/>
          <w:noProof/>
          <w:lang w:val="en-US"/>
        </w:rPr>
        <w:t>ICML 2005 - Proc 22nd Int Conf Mach Learn</w:t>
      </w:r>
      <w:r w:rsidRPr="006F3F4C">
        <w:rPr>
          <w:noProof/>
          <w:lang w:val="en-US"/>
        </w:rPr>
        <w:t>. 2005;(1999):625-632. doi:10.1145/1102351.1102430</w:t>
      </w:r>
    </w:p>
    <w:p w14:paraId="2D2323EA" w14:textId="77777777" w:rsidR="00F6136C" w:rsidRPr="006F3F4C" w:rsidRDefault="00F6136C" w:rsidP="00F6136C">
      <w:pPr>
        <w:widowControl w:val="0"/>
        <w:autoSpaceDE w:val="0"/>
        <w:autoSpaceDN w:val="0"/>
        <w:adjustRightInd w:val="0"/>
        <w:ind w:left="640" w:hanging="640"/>
        <w:rPr>
          <w:noProof/>
          <w:lang w:val="en-US"/>
        </w:rPr>
      </w:pPr>
      <w:r w:rsidRPr="006F3F4C">
        <w:rPr>
          <w:noProof/>
          <w:lang w:val="en-US"/>
        </w:rPr>
        <w:t xml:space="preserve">16. </w:t>
      </w:r>
      <w:r w:rsidRPr="006F3F4C">
        <w:rPr>
          <w:noProof/>
          <w:lang w:val="en-US"/>
        </w:rPr>
        <w:tab/>
        <w:t>Browlee J. A Gentle Introduction to XGBoost for Applied Machine Learning. Published 2016. Accessed September 28, 2020. https://machinelearningmastery.com/gentle-introduction-xgboost-applied-machine-learning/</w:t>
      </w:r>
    </w:p>
    <w:p w14:paraId="3825890C" w14:textId="77777777" w:rsidR="00F6136C" w:rsidRPr="006F3F4C" w:rsidRDefault="00F6136C" w:rsidP="00F6136C">
      <w:pPr>
        <w:widowControl w:val="0"/>
        <w:autoSpaceDE w:val="0"/>
        <w:autoSpaceDN w:val="0"/>
        <w:adjustRightInd w:val="0"/>
        <w:ind w:left="640" w:hanging="640"/>
        <w:rPr>
          <w:noProof/>
          <w:lang w:val="en-US"/>
        </w:rPr>
      </w:pPr>
      <w:r w:rsidRPr="006F3F4C">
        <w:rPr>
          <w:noProof/>
          <w:lang w:val="en-US"/>
        </w:rPr>
        <w:t xml:space="preserve">17. </w:t>
      </w:r>
      <w:r w:rsidRPr="006F3F4C">
        <w:rPr>
          <w:noProof/>
          <w:lang w:val="en-US"/>
        </w:rPr>
        <w:tab/>
        <w:t>Powers DMW. Evaluation : From Precision , Recall and F-Factor to ROC , Informedness , Markedness &amp; Correlation. 2007;(December). Commonly used evaluation measures including Recall, Precision, F-Factor and Rand Accuracy are biased and should not be used without clear understanding of the biases, and corresponding identification of chance or base case levels of the statistic. Using t</w:t>
      </w:r>
    </w:p>
    <w:p w14:paraId="13075E50" w14:textId="77777777" w:rsidR="00F6136C" w:rsidRPr="006F3F4C" w:rsidRDefault="00F6136C" w:rsidP="00F6136C">
      <w:pPr>
        <w:widowControl w:val="0"/>
        <w:autoSpaceDE w:val="0"/>
        <w:autoSpaceDN w:val="0"/>
        <w:adjustRightInd w:val="0"/>
        <w:ind w:left="640" w:hanging="640"/>
        <w:rPr>
          <w:noProof/>
          <w:lang w:val="en-US"/>
        </w:rPr>
      </w:pPr>
      <w:r w:rsidRPr="006F3F4C">
        <w:rPr>
          <w:noProof/>
          <w:lang w:val="en-US"/>
        </w:rPr>
        <w:t xml:space="preserve">18. </w:t>
      </w:r>
      <w:r w:rsidRPr="006F3F4C">
        <w:rPr>
          <w:noProof/>
          <w:lang w:val="en-US"/>
        </w:rPr>
        <w:tab/>
        <w:t>Sasaki Y. The truth of the F-measure The truth of the F-measure. 2015;(January 2007):1-6.</w:t>
      </w:r>
    </w:p>
    <w:p w14:paraId="1CB9EB72" w14:textId="77777777" w:rsidR="00F6136C" w:rsidRPr="006F3F4C" w:rsidRDefault="00F6136C" w:rsidP="00F6136C">
      <w:pPr>
        <w:widowControl w:val="0"/>
        <w:autoSpaceDE w:val="0"/>
        <w:autoSpaceDN w:val="0"/>
        <w:adjustRightInd w:val="0"/>
        <w:ind w:left="640" w:hanging="640"/>
        <w:rPr>
          <w:noProof/>
          <w:lang w:val="en-US"/>
        </w:rPr>
      </w:pPr>
      <w:r w:rsidRPr="006F3F4C">
        <w:rPr>
          <w:noProof/>
          <w:lang w:val="en-US"/>
        </w:rPr>
        <w:t xml:space="preserve">19. </w:t>
      </w:r>
      <w:r w:rsidRPr="006F3F4C">
        <w:rPr>
          <w:noProof/>
          <w:lang w:val="en-US"/>
        </w:rPr>
        <w:tab/>
        <w:t>Scikit-Learn Developers. Metrics and scoring: quantifying the quality of predictions. Published 2020. Accessed October 28, 2020. https://scikit-learn.org/stable/modules/model_evaluation.html</w:t>
      </w:r>
    </w:p>
    <w:p w14:paraId="197FB18F" w14:textId="2A1601B8" w:rsidR="00386774" w:rsidRDefault="0077271A" w:rsidP="002C11F7">
      <w:r>
        <w:fldChar w:fldCharType="end"/>
      </w:r>
    </w:p>
    <w:sectPr w:rsidR="00386774" w:rsidSect="00885373">
      <w:headerReference w:type="default" r:id="rId24"/>
      <w:footerReference w:type="default" r:id="rId25"/>
      <w:pgSz w:w="11900" w:h="16840"/>
      <w:pgMar w:top="1600" w:right="1460" w:bottom="280" w:left="148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Vitor Barbosa" w:date="2020-12-11T13:07:00Z" w:initials="VB">
    <w:p w14:paraId="6AE1E3B3" w14:textId="77777777" w:rsidR="003C4B8B" w:rsidRDefault="003C4B8B">
      <w:pPr>
        <w:pStyle w:val="Textodecomentrio"/>
      </w:pPr>
      <w:r>
        <w:rPr>
          <w:rStyle w:val="Refdecomentrio"/>
        </w:rPr>
        <w:annotationRef/>
      </w:r>
      <w:r>
        <w:t>Contexto</w:t>
      </w:r>
    </w:p>
  </w:comment>
  <w:comment w:id="2" w:author="Vitor Barbosa" w:date="2020-12-11T13:07:00Z" w:initials="VB">
    <w:p w14:paraId="22CB745C" w14:textId="77777777" w:rsidR="003C4B8B" w:rsidRDefault="003C4B8B">
      <w:pPr>
        <w:pStyle w:val="Textodecomentrio"/>
      </w:pPr>
      <w:r>
        <w:rPr>
          <w:rStyle w:val="Refdecomentrio"/>
        </w:rPr>
        <w:annotationRef/>
      </w:r>
      <w:r>
        <w:t>GAP – Qual o problema a ser resolvido</w:t>
      </w:r>
    </w:p>
  </w:comment>
  <w:comment w:id="3" w:author="Vitor Barbosa" w:date="2020-12-11T13:08:00Z" w:initials="VB">
    <w:p w14:paraId="743AFBEB" w14:textId="77777777" w:rsidR="003C4B8B" w:rsidRDefault="003C4B8B">
      <w:pPr>
        <w:pStyle w:val="Textodecomentrio"/>
      </w:pPr>
      <w:r>
        <w:rPr>
          <w:rStyle w:val="Refdecomentrio"/>
        </w:rPr>
        <w:annotationRef/>
      </w:r>
      <w:r>
        <w:rPr>
          <w:rStyle w:val="Refdecomentrio"/>
        </w:rPr>
        <w:t>Propósito</w:t>
      </w:r>
    </w:p>
  </w:comment>
  <w:comment w:id="4" w:author="Vitor Barbosa" w:date="2020-12-11T13:11:00Z" w:initials="VB">
    <w:p w14:paraId="63D11D15" w14:textId="77777777" w:rsidR="003C4B8B" w:rsidRDefault="003C4B8B">
      <w:pPr>
        <w:pStyle w:val="Textodecomentrio"/>
      </w:pPr>
      <w:r>
        <w:rPr>
          <w:rStyle w:val="Refdecomentrio"/>
        </w:rPr>
        <w:annotationRef/>
      </w:r>
      <w:r>
        <w:t>Metodologia</w:t>
      </w:r>
    </w:p>
  </w:comment>
  <w:comment w:id="5" w:author="Vitor Barbosa" w:date="2020-12-11T13:18:00Z" w:initials="VB">
    <w:p w14:paraId="56DCEE71" w14:textId="77777777" w:rsidR="003C4B8B" w:rsidRDefault="003C4B8B">
      <w:pPr>
        <w:pStyle w:val="Textodecomentrio"/>
      </w:pPr>
      <w:r>
        <w:rPr>
          <w:rStyle w:val="Refdecomentrio"/>
        </w:rPr>
        <w:annotationRef/>
      </w:r>
      <w:r>
        <w:t>Resultado</w:t>
      </w:r>
    </w:p>
  </w:comment>
  <w:comment w:id="6" w:author="Vitor Barbosa" w:date="2020-12-11T13:18:00Z" w:initials="VB">
    <w:p w14:paraId="26435DA8" w14:textId="77777777" w:rsidR="003C4B8B" w:rsidRDefault="003C4B8B">
      <w:pPr>
        <w:pStyle w:val="Textodecomentrio"/>
      </w:pPr>
      <w:r>
        <w:rPr>
          <w:rStyle w:val="Refdecomentrio"/>
        </w:rPr>
        <w:annotationRef/>
      </w:r>
      <w:r>
        <w:t>Discussão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E1E3B3" w15:done="0"/>
  <w15:commentEx w15:paraId="22CB745C" w15:done="0"/>
  <w15:commentEx w15:paraId="743AFBEB" w15:done="0"/>
  <w15:commentEx w15:paraId="63D11D15" w15:done="0"/>
  <w15:commentEx w15:paraId="56DCEE71" w15:done="0"/>
  <w15:commentEx w15:paraId="26435DA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E1E3B3" w16cid:durableId="23A42790"/>
  <w16cid:commentId w16cid:paraId="22CB745C" w16cid:durableId="23A42791"/>
  <w16cid:commentId w16cid:paraId="743AFBEB" w16cid:durableId="23A42792"/>
  <w16cid:commentId w16cid:paraId="63D11D15" w16cid:durableId="23A42793"/>
  <w16cid:commentId w16cid:paraId="56DCEE71" w16cid:durableId="23A42794"/>
  <w16cid:commentId w16cid:paraId="26435DA8" w16cid:durableId="23A427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6EBA34" w14:textId="77777777" w:rsidR="003150C0" w:rsidRDefault="003150C0">
      <w:pPr>
        <w:spacing w:line="240" w:lineRule="auto"/>
      </w:pPr>
      <w:r>
        <w:separator/>
      </w:r>
    </w:p>
  </w:endnote>
  <w:endnote w:type="continuationSeparator" w:id="0">
    <w:p w14:paraId="4121A688" w14:textId="77777777" w:rsidR="003150C0" w:rsidRDefault="003150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default"/>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roman"/>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08581" w14:textId="77777777" w:rsidR="003C4B8B" w:rsidRDefault="003C4B8B" w:rsidP="00494F3A">
    <w:pPr>
      <w:pStyle w:val="Rodap"/>
      <w:jc w:val="right"/>
    </w:pPr>
    <w:r>
      <w:fldChar w:fldCharType="begin"/>
    </w:r>
    <w:r>
      <w:instrText>PAGE   \* MERGEFORMAT</w:instrText>
    </w:r>
    <w:r>
      <w:fldChar w:fldCharType="separate"/>
    </w:r>
    <w:r>
      <w:rPr>
        <w:noProof/>
      </w:rPr>
      <w:t>1</w:t>
    </w:r>
    <w:r>
      <w:fldChar w:fldCharType="end"/>
    </w:r>
  </w:p>
  <w:p w14:paraId="01D276DC" w14:textId="77777777" w:rsidR="003C4B8B" w:rsidRDefault="003C4B8B" w:rsidP="00494F3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288CEC" w14:textId="77777777" w:rsidR="003150C0" w:rsidRDefault="003150C0">
      <w:pPr>
        <w:spacing w:line="240" w:lineRule="auto"/>
      </w:pPr>
      <w:r>
        <w:separator/>
      </w:r>
    </w:p>
  </w:footnote>
  <w:footnote w:type="continuationSeparator" w:id="0">
    <w:p w14:paraId="4112247D" w14:textId="77777777" w:rsidR="003150C0" w:rsidRDefault="003150C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1875D2" w14:textId="0DAEC90E" w:rsidR="003C4B8B" w:rsidRPr="006F3F4C" w:rsidRDefault="003C4B8B" w:rsidP="006F3F4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C3547"/>
    <w:multiLevelType w:val="hybridMultilevel"/>
    <w:tmpl w:val="E9C86568"/>
    <w:lvl w:ilvl="0" w:tplc="0FC0B5FA">
      <w:start w:val="1"/>
      <w:numFmt w:val="bullet"/>
      <w:lvlText w:val=""/>
      <w:lvlJc w:val="center"/>
      <w:pPr>
        <w:ind w:left="1287" w:hanging="360"/>
      </w:pPr>
      <w:rPr>
        <w:rFonts w:ascii="Symbol" w:hAnsi="Symbol" w:hint="default"/>
        <w:color w:val="auto"/>
      </w:rPr>
    </w:lvl>
    <w:lvl w:ilvl="1" w:tplc="A6D25C04" w:tentative="1">
      <w:start w:val="1"/>
      <w:numFmt w:val="lowerLetter"/>
      <w:lvlText w:val="%2."/>
      <w:lvlJc w:val="left"/>
      <w:pPr>
        <w:ind w:left="2007" w:hanging="360"/>
      </w:pPr>
    </w:lvl>
    <w:lvl w:ilvl="2" w:tplc="64D0E5C2" w:tentative="1">
      <w:start w:val="1"/>
      <w:numFmt w:val="lowerRoman"/>
      <w:lvlText w:val="%3."/>
      <w:lvlJc w:val="right"/>
      <w:pPr>
        <w:ind w:left="2727" w:hanging="180"/>
      </w:pPr>
    </w:lvl>
    <w:lvl w:ilvl="3" w:tplc="03A4EC8E" w:tentative="1">
      <w:start w:val="1"/>
      <w:numFmt w:val="decimal"/>
      <w:lvlText w:val="%4."/>
      <w:lvlJc w:val="left"/>
      <w:pPr>
        <w:ind w:left="3447" w:hanging="360"/>
      </w:pPr>
    </w:lvl>
    <w:lvl w:ilvl="4" w:tplc="B11CFB58" w:tentative="1">
      <w:start w:val="1"/>
      <w:numFmt w:val="lowerLetter"/>
      <w:lvlText w:val="%5."/>
      <w:lvlJc w:val="left"/>
      <w:pPr>
        <w:ind w:left="4167" w:hanging="360"/>
      </w:pPr>
    </w:lvl>
    <w:lvl w:ilvl="5" w:tplc="1682FBF6" w:tentative="1">
      <w:start w:val="1"/>
      <w:numFmt w:val="lowerRoman"/>
      <w:lvlText w:val="%6."/>
      <w:lvlJc w:val="right"/>
      <w:pPr>
        <w:ind w:left="4887" w:hanging="180"/>
      </w:pPr>
    </w:lvl>
    <w:lvl w:ilvl="6" w:tplc="D9DC6FE4" w:tentative="1">
      <w:start w:val="1"/>
      <w:numFmt w:val="decimal"/>
      <w:lvlText w:val="%7."/>
      <w:lvlJc w:val="left"/>
      <w:pPr>
        <w:ind w:left="5607" w:hanging="360"/>
      </w:pPr>
    </w:lvl>
    <w:lvl w:ilvl="7" w:tplc="FCF84A32" w:tentative="1">
      <w:start w:val="1"/>
      <w:numFmt w:val="lowerLetter"/>
      <w:lvlText w:val="%8."/>
      <w:lvlJc w:val="left"/>
      <w:pPr>
        <w:ind w:left="6327" w:hanging="360"/>
      </w:pPr>
    </w:lvl>
    <w:lvl w:ilvl="8" w:tplc="C9822280" w:tentative="1">
      <w:start w:val="1"/>
      <w:numFmt w:val="lowerRoman"/>
      <w:lvlText w:val="%9."/>
      <w:lvlJc w:val="right"/>
      <w:pPr>
        <w:ind w:left="7047" w:hanging="180"/>
      </w:pPr>
    </w:lvl>
  </w:abstractNum>
  <w:abstractNum w:abstractNumId="1" w15:restartNumberingAfterBreak="0">
    <w:nsid w:val="03A328C2"/>
    <w:multiLevelType w:val="hybridMultilevel"/>
    <w:tmpl w:val="A762EDAE"/>
    <w:lvl w:ilvl="0" w:tplc="B030CCCA">
      <w:start w:val="7"/>
      <w:numFmt w:val="decimal"/>
      <w:lvlText w:val="%1."/>
      <w:lvlJc w:val="left"/>
      <w:pPr>
        <w:ind w:left="720" w:hanging="360"/>
      </w:pPr>
      <w:rPr>
        <w:rFonts w:hint="default"/>
      </w:rPr>
    </w:lvl>
    <w:lvl w:ilvl="1" w:tplc="F3CEEF7A" w:tentative="1">
      <w:start w:val="1"/>
      <w:numFmt w:val="lowerLetter"/>
      <w:lvlText w:val="%2."/>
      <w:lvlJc w:val="left"/>
      <w:pPr>
        <w:ind w:left="1440" w:hanging="360"/>
      </w:pPr>
    </w:lvl>
    <w:lvl w:ilvl="2" w:tplc="C1349506" w:tentative="1">
      <w:start w:val="1"/>
      <w:numFmt w:val="lowerRoman"/>
      <w:lvlText w:val="%3."/>
      <w:lvlJc w:val="right"/>
      <w:pPr>
        <w:ind w:left="2160" w:hanging="180"/>
      </w:pPr>
    </w:lvl>
    <w:lvl w:ilvl="3" w:tplc="A84043F6" w:tentative="1">
      <w:start w:val="1"/>
      <w:numFmt w:val="decimal"/>
      <w:lvlText w:val="%4."/>
      <w:lvlJc w:val="left"/>
      <w:pPr>
        <w:ind w:left="2880" w:hanging="360"/>
      </w:pPr>
    </w:lvl>
    <w:lvl w:ilvl="4" w:tplc="B12C982C" w:tentative="1">
      <w:start w:val="1"/>
      <w:numFmt w:val="lowerLetter"/>
      <w:lvlText w:val="%5."/>
      <w:lvlJc w:val="left"/>
      <w:pPr>
        <w:ind w:left="3600" w:hanging="360"/>
      </w:pPr>
    </w:lvl>
    <w:lvl w:ilvl="5" w:tplc="72BC2CE2" w:tentative="1">
      <w:start w:val="1"/>
      <w:numFmt w:val="lowerRoman"/>
      <w:lvlText w:val="%6."/>
      <w:lvlJc w:val="right"/>
      <w:pPr>
        <w:ind w:left="4320" w:hanging="180"/>
      </w:pPr>
    </w:lvl>
    <w:lvl w:ilvl="6" w:tplc="421A7176" w:tentative="1">
      <w:start w:val="1"/>
      <w:numFmt w:val="decimal"/>
      <w:lvlText w:val="%7."/>
      <w:lvlJc w:val="left"/>
      <w:pPr>
        <w:ind w:left="5040" w:hanging="360"/>
      </w:pPr>
    </w:lvl>
    <w:lvl w:ilvl="7" w:tplc="3DC4109C" w:tentative="1">
      <w:start w:val="1"/>
      <w:numFmt w:val="lowerLetter"/>
      <w:lvlText w:val="%8."/>
      <w:lvlJc w:val="left"/>
      <w:pPr>
        <w:ind w:left="5760" w:hanging="360"/>
      </w:pPr>
    </w:lvl>
    <w:lvl w:ilvl="8" w:tplc="7C3C8E18" w:tentative="1">
      <w:start w:val="1"/>
      <w:numFmt w:val="lowerRoman"/>
      <w:lvlText w:val="%9."/>
      <w:lvlJc w:val="right"/>
      <w:pPr>
        <w:ind w:left="6480" w:hanging="180"/>
      </w:pPr>
    </w:lvl>
  </w:abstractNum>
  <w:abstractNum w:abstractNumId="2" w15:restartNumberingAfterBreak="0">
    <w:nsid w:val="069C50ED"/>
    <w:multiLevelType w:val="hybridMultilevel"/>
    <w:tmpl w:val="B98A9D48"/>
    <w:lvl w:ilvl="0" w:tplc="D1820DFC">
      <w:start w:val="1"/>
      <w:numFmt w:val="lowerLetter"/>
      <w:lvlText w:val="%1)"/>
      <w:lvlJc w:val="left"/>
      <w:pPr>
        <w:ind w:left="1287" w:hanging="360"/>
      </w:pPr>
      <w:rPr>
        <w:rFonts w:hint="default"/>
        <w:color w:val="auto"/>
      </w:rPr>
    </w:lvl>
    <w:lvl w:ilvl="1" w:tplc="C33AFCAC" w:tentative="1">
      <w:start w:val="1"/>
      <w:numFmt w:val="lowerLetter"/>
      <w:lvlText w:val="%2."/>
      <w:lvlJc w:val="left"/>
      <w:pPr>
        <w:ind w:left="2007" w:hanging="360"/>
      </w:pPr>
    </w:lvl>
    <w:lvl w:ilvl="2" w:tplc="105AC3B4" w:tentative="1">
      <w:start w:val="1"/>
      <w:numFmt w:val="lowerRoman"/>
      <w:lvlText w:val="%3."/>
      <w:lvlJc w:val="right"/>
      <w:pPr>
        <w:ind w:left="2727" w:hanging="180"/>
      </w:pPr>
    </w:lvl>
    <w:lvl w:ilvl="3" w:tplc="8774FAE6" w:tentative="1">
      <w:start w:val="1"/>
      <w:numFmt w:val="decimal"/>
      <w:lvlText w:val="%4."/>
      <w:lvlJc w:val="left"/>
      <w:pPr>
        <w:ind w:left="3447" w:hanging="360"/>
      </w:pPr>
    </w:lvl>
    <w:lvl w:ilvl="4" w:tplc="E068A068" w:tentative="1">
      <w:start w:val="1"/>
      <w:numFmt w:val="lowerLetter"/>
      <w:lvlText w:val="%5."/>
      <w:lvlJc w:val="left"/>
      <w:pPr>
        <w:ind w:left="4167" w:hanging="360"/>
      </w:pPr>
    </w:lvl>
    <w:lvl w:ilvl="5" w:tplc="1D06E1B0" w:tentative="1">
      <w:start w:val="1"/>
      <w:numFmt w:val="lowerRoman"/>
      <w:lvlText w:val="%6."/>
      <w:lvlJc w:val="right"/>
      <w:pPr>
        <w:ind w:left="4887" w:hanging="180"/>
      </w:pPr>
    </w:lvl>
    <w:lvl w:ilvl="6" w:tplc="D8C6E6B0" w:tentative="1">
      <w:start w:val="1"/>
      <w:numFmt w:val="decimal"/>
      <w:lvlText w:val="%7."/>
      <w:lvlJc w:val="left"/>
      <w:pPr>
        <w:ind w:left="5607" w:hanging="360"/>
      </w:pPr>
    </w:lvl>
    <w:lvl w:ilvl="7" w:tplc="9FA2A0DA" w:tentative="1">
      <w:start w:val="1"/>
      <w:numFmt w:val="lowerLetter"/>
      <w:lvlText w:val="%8."/>
      <w:lvlJc w:val="left"/>
      <w:pPr>
        <w:ind w:left="6327" w:hanging="360"/>
      </w:pPr>
    </w:lvl>
    <w:lvl w:ilvl="8" w:tplc="49360A5A" w:tentative="1">
      <w:start w:val="1"/>
      <w:numFmt w:val="lowerRoman"/>
      <w:lvlText w:val="%9."/>
      <w:lvlJc w:val="right"/>
      <w:pPr>
        <w:ind w:left="7047" w:hanging="180"/>
      </w:pPr>
    </w:lvl>
  </w:abstractNum>
  <w:abstractNum w:abstractNumId="3" w15:restartNumberingAfterBreak="0">
    <w:nsid w:val="08C64131"/>
    <w:multiLevelType w:val="hybridMultilevel"/>
    <w:tmpl w:val="54768982"/>
    <w:lvl w:ilvl="0" w:tplc="A97EC974">
      <w:start w:val="1"/>
      <w:numFmt w:val="bullet"/>
      <w:lvlText w:val=""/>
      <w:lvlJc w:val="left"/>
      <w:pPr>
        <w:tabs>
          <w:tab w:val="num" w:pos="720"/>
        </w:tabs>
        <w:ind w:left="720" w:hanging="360"/>
      </w:pPr>
      <w:rPr>
        <w:rFonts w:ascii="Symbol" w:hAnsi="Symbol" w:hint="default"/>
      </w:rPr>
    </w:lvl>
    <w:lvl w:ilvl="1" w:tplc="FE4A1736" w:tentative="1">
      <w:start w:val="1"/>
      <w:numFmt w:val="bullet"/>
      <w:lvlText w:val=""/>
      <w:lvlJc w:val="left"/>
      <w:pPr>
        <w:tabs>
          <w:tab w:val="num" w:pos="1440"/>
        </w:tabs>
        <w:ind w:left="1440" w:hanging="360"/>
      </w:pPr>
      <w:rPr>
        <w:rFonts w:ascii="Symbol" w:hAnsi="Symbol" w:hint="default"/>
      </w:rPr>
    </w:lvl>
    <w:lvl w:ilvl="2" w:tplc="CB32EF4A" w:tentative="1">
      <w:start w:val="1"/>
      <w:numFmt w:val="bullet"/>
      <w:lvlText w:val=""/>
      <w:lvlJc w:val="left"/>
      <w:pPr>
        <w:tabs>
          <w:tab w:val="num" w:pos="2160"/>
        </w:tabs>
        <w:ind w:left="2160" w:hanging="360"/>
      </w:pPr>
      <w:rPr>
        <w:rFonts w:ascii="Symbol" w:hAnsi="Symbol" w:hint="default"/>
      </w:rPr>
    </w:lvl>
    <w:lvl w:ilvl="3" w:tplc="A6A8ED2C" w:tentative="1">
      <w:start w:val="1"/>
      <w:numFmt w:val="bullet"/>
      <w:lvlText w:val=""/>
      <w:lvlJc w:val="left"/>
      <w:pPr>
        <w:tabs>
          <w:tab w:val="num" w:pos="2880"/>
        </w:tabs>
        <w:ind w:left="2880" w:hanging="360"/>
      </w:pPr>
      <w:rPr>
        <w:rFonts w:ascii="Symbol" w:hAnsi="Symbol" w:hint="default"/>
      </w:rPr>
    </w:lvl>
    <w:lvl w:ilvl="4" w:tplc="380A3574" w:tentative="1">
      <w:start w:val="1"/>
      <w:numFmt w:val="bullet"/>
      <w:lvlText w:val=""/>
      <w:lvlJc w:val="left"/>
      <w:pPr>
        <w:tabs>
          <w:tab w:val="num" w:pos="3600"/>
        </w:tabs>
        <w:ind w:left="3600" w:hanging="360"/>
      </w:pPr>
      <w:rPr>
        <w:rFonts w:ascii="Symbol" w:hAnsi="Symbol" w:hint="default"/>
      </w:rPr>
    </w:lvl>
    <w:lvl w:ilvl="5" w:tplc="05DABDBC" w:tentative="1">
      <w:start w:val="1"/>
      <w:numFmt w:val="bullet"/>
      <w:lvlText w:val=""/>
      <w:lvlJc w:val="left"/>
      <w:pPr>
        <w:tabs>
          <w:tab w:val="num" w:pos="4320"/>
        </w:tabs>
        <w:ind w:left="4320" w:hanging="360"/>
      </w:pPr>
      <w:rPr>
        <w:rFonts w:ascii="Symbol" w:hAnsi="Symbol" w:hint="default"/>
      </w:rPr>
    </w:lvl>
    <w:lvl w:ilvl="6" w:tplc="5BBCCD56" w:tentative="1">
      <w:start w:val="1"/>
      <w:numFmt w:val="bullet"/>
      <w:lvlText w:val=""/>
      <w:lvlJc w:val="left"/>
      <w:pPr>
        <w:tabs>
          <w:tab w:val="num" w:pos="5040"/>
        </w:tabs>
        <w:ind w:left="5040" w:hanging="360"/>
      </w:pPr>
      <w:rPr>
        <w:rFonts w:ascii="Symbol" w:hAnsi="Symbol" w:hint="default"/>
      </w:rPr>
    </w:lvl>
    <w:lvl w:ilvl="7" w:tplc="E6B2FCF2" w:tentative="1">
      <w:start w:val="1"/>
      <w:numFmt w:val="bullet"/>
      <w:lvlText w:val=""/>
      <w:lvlJc w:val="left"/>
      <w:pPr>
        <w:tabs>
          <w:tab w:val="num" w:pos="5760"/>
        </w:tabs>
        <w:ind w:left="5760" w:hanging="360"/>
      </w:pPr>
      <w:rPr>
        <w:rFonts w:ascii="Symbol" w:hAnsi="Symbol" w:hint="default"/>
      </w:rPr>
    </w:lvl>
    <w:lvl w:ilvl="8" w:tplc="83ACC3B2"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959561B"/>
    <w:multiLevelType w:val="hybridMultilevel"/>
    <w:tmpl w:val="2918E666"/>
    <w:lvl w:ilvl="0" w:tplc="D6E842EC">
      <w:start w:val="7"/>
      <w:numFmt w:val="decimal"/>
      <w:lvlText w:val="%1."/>
      <w:lvlJc w:val="left"/>
      <w:pPr>
        <w:ind w:left="720" w:hanging="360"/>
      </w:pPr>
      <w:rPr>
        <w:rFonts w:hint="default"/>
      </w:rPr>
    </w:lvl>
    <w:lvl w:ilvl="1" w:tplc="D6C857F2" w:tentative="1">
      <w:start w:val="1"/>
      <w:numFmt w:val="lowerLetter"/>
      <w:lvlText w:val="%2."/>
      <w:lvlJc w:val="left"/>
      <w:pPr>
        <w:ind w:left="1440" w:hanging="360"/>
      </w:pPr>
    </w:lvl>
    <w:lvl w:ilvl="2" w:tplc="41C45E7E" w:tentative="1">
      <w:start w:val="1"/>
      <w:numFmt w:val="lowerRoman"/>
      <w:lvlText w:val="%3."/>
      <w:lvlJc w:val="right"/>
      <w:pPr>
        <w:ind w:left="2160" w:hanging="180"/>
      </w:pPr>
    </w:lvl>
    <w:lvl w:ilvl="3" w:tplc="6D42D504" w:tentative="1">
      <w:start w:val="1"/>
      <w:numFmt w:val="decimal"/>
      <w:lvlText w:val="%4."/>
      <w:lvlJc w:val="left"/>
      <w:pPr>
        <w:ind w:left="2880" w:hanging="360"/>
      </w:pPr>
    </w:lvl>
    <w:lvl w:ilvl="4" w:tplc="787E07C8" w:tentative="1">
      <w:start w:val="1"/>
      <w:numFmt w:val="lowerLetter"/>
      <w:lvlText w:val="%5."/>
      <w:lvlJc w:val="left"/>
      <w:pPr>
        <w:ind w:left="3600" w:hanging="360"/>
      </w:pPr>
    </w:lvl>
    <w:lvl w:ilvl="5" w:tplc="ED30DB2E" w:tentative="1">
      <w:start w:val="1"/>
      <w:numFmt w:val="lowerRoman"/>
      <w:lvlText w:val="%6."/>
      <w:lvlJc w:val="right"/>
      <w:pPr>
        <w:ind w:left="4320" w:hanging="180"/>
      </w:pPr>
    </w:lvl>
    <w:lvl w:ilvl="6" w:tplc="FDF06A80" w:tentative="1">
      <w:start w:val="1"/>
      <w:numFmt w:val="decimal"/>
      <w:lvlText w:val="%7."/>
      <w:lvlJc w:val="left"/>
      <w:pPr>
        <w:ind w:left="5040" w:hanging="360"/>
      </w:pPr>
    </w:lvl>
    <w:lvl w:ilvl="7" w:tplc="1C64A370" w:tentative="1">
      <w:start w:val="1"/>
      <w:numFmt w:val="lowerLetter"/>
      <w:lvlText w:val="%8."/>
      <w:lvlJc w:val="left"/>
      <w:pPr>
        <w:ind w:left="5760" w:hanging="360"/>
      </w:pPr>
    </w:lvl>
    <w:lvl w:ilvl="8" w:tplc="88D85502" w:tentative="1">
      <w:start w:val="1"/>
      <w:numFmt w:val="lowerRoman"/>
      <w:lvlText w:val="%9."/>
      <w:lvlJc w:val="right"/>
      <w:pPr>
        <w:ind w:left="6480" w:hanging="180"/>
      </w:pPr>
    </w:lvl>
  </w:abstractNum>
  <w:abstractNum w:abstractNumId="5" w15:restartNumberingAfterBreak="0">
    <w:nsid w:val="1844124E"/>
    <w:multiLevelType w:val="hybridMultilevel"/>
    <w:tmpl w:val="F19A321A"/>
    <w:lvl w:ilvl="0" w:tplc="BE1A659A">
      <w:start w:val="8"/>
      <w:numFmt w:val="decimal"/>
      <w:lvlText w:val="%1."/>
      <w:lvlJc w:val="left"/>
      <w:pPr>
        <w:ind w:left="720" w:hanging="360"/>
      </w:pPr>
      <w:rPr>
        <w:rFonts w:hint="default"/>
      </w:rPr>
    </w:lvl>
    <w:lvl w:ilvl="1" w:tplc="50F66946" w:tentative="1">
      <w:start w:val="1"/>
      <w:numFmt w:val="lowerLetter"/>
      <w:lvlText w:val="%2."/>
      <w:lvlJc w:val="left"/>
      <w:pPr>
        <w:ind w:left="1440" w:hanging="360"/>
      </w:pPr>
    </w:lvl>
    <w:lvl w:ilvl="2" w:tplc="13C26078" w:tentative="1">
      <w:start w:val="1"/>
      <w:numFmt w:val="lowerRoman"/>
      <w:lvlText w:val="%3."/>
      <w:lvlJc w:val="right"/>
      <w:pPr>
        <w:ind w:left="2160" w:hanging="180"/>
      </w:pPr>
    </w:lvl>
    <w:lvl w:ilvl="3" w:tplc="5DD636EA" w:tentative="1">
      <w:start w:val="1"/>
      <w:numFmt w:val="decimal"/>
      <w:lvlText w:val="%4."/>
      <w:lvlJc w:val="left"/>
      <w:pPr>
        <w:ind w:left="2880" w:hanging="360"/>
      </w:pPr>
    </w:lvl>
    <w:lvl w:ilvl="4" w:tplc="41A23734" w:tentative="1">
      <w:start w:val="1"/>
      <w:numFmt w:val="lowerLetter"/>
      <w:lvlText w:val="%5."/>
      <w:lvlJc w:val="left"/>
      <w:pPr>
        <w:ind w:left="3600" w:hanging="360"/>
      </w:pPr>
    </w:lvl>
    <w:lvl w:ilvl="5" w:tplc="34F03DD0" w:tentative="1">
      <w:start w:val="1"/>
      <w:numFmt w:val="lowerRoman"/>
      <w:lvlText w:val="%6."/>
      <w:lvlJc w:val="right"/>
      <w:pPr>
        <w:ind w:left="4320" w:hanging="180"/>
      </w:pPr>
    </w:lvl>
    <w:lvl w:ilvl="6" w:tplc="A4164D38" w:tentative="1">
      <w:start w:val="1"/>
      <w:numFmt w:val="decimal"/>
      <w:lvlText w:val="%7."/>
      <w:lvlJc w:val="left"/>
      <w:pPr>
        <w:ind w:left="5040" w:hanging="360"/>
      </w:pPr>
    </w:lvl>
    <w:lvl w:ilvl="7" w:tplc="F21A8AAE" w:tentative="1">
      <w:start w:val="1"/>
      <w:numFmt w:val="lowerLetter"/>
      <w:lvlText w:val="%8."/>
      <w:lvlJc w:val="left"/>
      <w:pPr>
        <w:ind w:left="5760" w:hanging="360"/>
      </w:pPr>
    </w:lvl>
    <w:lvl w:ilvl="8" w:tplc="DB362C1E" w:tentative="1">
      <w:start w:val="1"/>
      <w:numFmt w:val="lowerRoman"/>
      <w:lvlText w:val="%9."/>
      <w:lvlJc w:val="right"/>
      <w:pPr>
        <w:ind w:left="6480" w:hanging="180"/>
      </w:pPr>
    </w:lvl>
  </w:abstractNum>
  <w:abstractNum w:abstractNumId="6" w15:restartNumberingAfterBreak="0">
    <w:nsid w:val="191C0A7C"/>
    <w:multiLevelType w:val="hybridMultilevel"/>
    <w:tmpl w:val="84507516"/>
    <w:lvl w:ilvl="0" w:tplc="B70E2DD6">
      <w:start w:val="1"/>
      <w:numFmt w:val="decimal"/>
      <w:lvlText w:val="%1."/>
      <w:lvlJc w:val="left"/>
      <w:pPr>
        <w:ind w:left="720" w:hanging="360"/>
      </w:pPr>
      <w:rPr>
        <w:rFonts w:hint="default"/>
        <w:color w:val="auto"/>
      </w:rPr>
    </w:lvl>
    <w:lvl w:ilvl="1" w:tplc="DADE1542" w:tentative="1">
      <w:start w:val="1"/>
      <w:numFmt w:val="lowerLetter"/>
      <w:lvlText w:val="%2."/>
      <w:lvlJc w:val="left"/>
      <w:pPr>
        <w:ind w:left="1440" w:hanging="360"/>
      </w:pPr>
    </w:lvl>
    <w:lvl w:ilvl="2" w:tplc="E4DC47BA" w:tentative="1">
      <w:start w:val="1"/>
      <w:numFmt w:val="lowerRoman"/>
      <w:lvlText w:val="%3."/>
      <w:lvlJc w:val="right"/>
      <w:pPr>
        <w:ind w:left="2160" w:hanging="180"/>
      </w:pPr>
    </w:lvl>
    <w:lvl w:ilvl="3" w:tplc="010A208C" w:tentative="1">
      <w:start w:val="1"/>
      <w:numFmt w:val="decimal"/>
      <w:lvlText w:val="%4."/>
      <w:lvlJc w:val="left"/>
      <w:pPr>
        <w:ind w:left="2880" w:hanging="360"/>
      </w:pPr>
    </w:lvl>
    <w:lvl w:ilvl="4" w:tplc="1DF22542" w:tentative="1">
      <w:start w:val="1"/>
      <w:numFmt w:val="lowerLetter"/>
      <w:lvlText w:val="%5."/>
      <w:lvlJc w:val="left"/>
      <w:pPr>
        <w:ind w:left="3600" w:hanging="360"/>
      </w:pPr>
    </w:lvl>
    <w:lvl w:ilvl="5" w:tplc="98DA88C2" w:tentative="1">
      <w:start w:val="1"/>
      <w:numFmt w:val="lowerRoman"/>
      <w:lvlText w:val="%6."/>
      <w:lvlJc w:val="right"/>
      <w:pPr>
        <w:ind w:left="4320" w:hanging="180"/>
      </w:pPr>
    </w:lvl>
    <w:lvl w:ilvl="6" w:tplc="0F9294BC" w:tentative="1">
      <w:start w:val="1"/>
      <w:numFmt w:val="decimal"/>
      <w:lvlText w:val="%7."/>
      <w:lvlJc w:val="left"/>
      <w:pPr>
        <w:ind w:left="5040" w:hanging="360"/>
      </w:pPr>
    </w:lvl>
    <w:lvl w:ilvl="7" w:tplc="69542410" w:tentative="1">
      <w:start w:val="1"/>
      <w:numFmt w:val="lowerLetter"/>
      <w:lvlText w:val="%8."/>
      <w:lvlJc w:val="left"/>
      <w:pPr>
        <w:ind w:left="5760" w:hanging="360"/>
      </w:pPr>
    </w:lvl>
    <w:lvl w:ilvl="8" w:tplc="D65AF6C4" w:tentative="1">
      <w:start w:val="1"/>
      <w:numFmt w:val="lowerRoman"/>
      <w:lvlText w:val="%9."/>
      <w:lvlJc w:val="right"/>
      <w:pPr>
        <w:ind w:left="6480" w:hanging="180"/>
      </w:pPr>
    </w:lvl>
  </w:abstractNum>
  <w:abstractNum w:abstractNumId="7" w15:restartNumberingAfterBreak="0">
    <w:nsid w:val="1B821051"/>
    <w:multiLevelType w:val="hybridMultilevel"/>
    <w:tmpl w:val="75E8B894"/>
    <w:lvl w:ilvl="0" w:tplc="322287C2">
      <w:start w:val="1"/>
      <w:numFmt w:val="decimal"/>
      <w:lvlText w:val="%1)"/>
      <w:lvlJc w:val="left"/>
      <w:pPr>
        <w:ind w:left="720" w:hanging="360"/>
      </w:pPr>
      <w:rPr>
        <w:rFonts w:hint="default"/>
      </w:rPr>
    </w:lvl>
    <w:lvl w:ilvl="1" w:tplc="A1605A18" w:tentative="1">
      <w:start w:val="1"/>
      <w:numFmt w:val="lowerLetter"/>
      <w:lvlText w:val="%2."/>
      <w:lvlJc w:val="left"/>
      <w:pPr>
        <w:ind w:left="1440" w:hanging="360"/>
      </w:pPr>
    </w:lvl>
    <w:lvl w:ilvl="2" w:tplc="A6BAA192" w:tentative="1">
      <w:start w:val="1"/>
      <w:numFmt w:val="lowerRoman"/>
      <w:lvlText w:val="%3."/>
      <w:lvlJc w:val="right"/>
      <w:pPr>
        <w:ind w:left="2160" w:hanging="180"/>
      </w:pPr>
    </w:lvl>
    <w:lvl w:ilvl="3" w:tplc="F91ADF9E" w:tentative="1">
      <w:start w:val="1"/>
      <w:numFmt w:val="decimal"/>
      <w:lvlText w:val="%4."/>
      <w:lvlJc w:val="left"/>
      <w:pPr>
        <w:ind w:left="2880" w:hanging="360"/>
      </w:pPr>
    </w:lvl>
    <w:lvl w:ilvl="4" w:tplc="40623C26" w:tentative="1">
      <w:start w:val="1"/>
      <w:numFmt w:val="lowerLetter"/>
      <w:lvlText w:val="%5."/>
      <w:lvlJc w:val="left"/>
      <w:pPr>
        <w:ind w:left="3600" w:hanging="360"/>
      </w:pPr>
    </w:lvl>
    <w:lvl w:ilvl="5" w:tplc="DCB82120" w:tentative="1">
      <w:start w:val="1"/>
      <w:numFmt w:val="lowerRoman"/>
      <w:lvlText w:val="%6."/>
      <w:lvlJc w:val="right"/>
      <w:pPr>
        <w:ind w:left="4320" w:hanging="180"/>
      </w:pPr>
    </w:lvl>
    <w:lvl w:ilvl="6" w:tplc="34CA9C12" w:tentative="1">
      <w:start w:val="1"/>
      <w:numFmt w:val="decimal"/>
      <w:lvlText w:val="%7."/>
      <w:lvlJc w:val="left"/>
      <w:pPr>
        <w:ind w:left="5040" w:hanging="360"/>
      </w:pPr>
    </w:lvl>
    <w:lvl w:ilvl="7" w:tplc="E9F84FF6" w:tentative="1">
      <w:start w:val="1"/>
      <w:numFmt w:val="lowerLetter"/>
      <w:lvlText w:val="%8."/>
      <w:lvlJc w:val="left"/>
      <w:pPr>
        <w:ind w:left="5760" w:hanging="360"/>
      </w:pPr>
    </w:lvl>
    <w:lvl w:ilvl="8" w:tplc="1BA04F98" w:tentative="1">
      <w:start w:val="1"/>
      <w:numFmt w:val="lowerRoman"/>
      <w:lvlText w:val="%9."/>
      <w:lvlJc w:val="right"/>
      <w:pPr>
        <w:ind w:left="6480" w:hanging="180"/>
      </w:pPr>
    </w:lvl>
  </w:abstractNum>
  <w:abstractNum w:abstractNumId="8" w15:restartNumberingAfterBreak="0">
    <w:nsid w:val="1CF1794A"/>
    <w:multiLevelType w:val="hybridMultilevel"/>
    <w:tmpl w:val="E17E4B74"/>
    <w:lvl w:ilvl="0" w:tplc="AAE2505E">
      <w:start w:val="7"/>
      <w:numFmt w:val="decimal"/>
      <w:lvlText w:val="%1."/>
      <w:lvlJc w:val="left"/>
      <w:pPr>
        <w:ind w:left="720" w:hanging="360"/>
      </w:pPr>
      <w:rPr>
        <w:rFonts w:hint="default"/>
      </w:rPr>
    </w:lvl>
    <w:lvl w:ilvl="1" w:tplc="A524C298" w:tentative="1">
      <w:start w:val="1"/>
      <w:numFmt w:val="lowerLetter"/>
      <w:lvlText w:val="%2."/>
      <w:lvlJc w:val="left"/>
      <w:pPr>
        <w:ind w:left="1440" w:hanging="360"/>
      </w:pPr>
    </w:lvl>
    <w:lvl w:ilvl="2" w:tplc="CBE46ECA" w:tentative="1">
      <w:start w:val="1"/>
      <w:numFmt w:val="lowerRoman"/>
      <w:lvlText w:val="%3."/>
      <w:lvlJc w:val="right"/>
      <w:pPr>
        <w:ind w:left="2160" w:hanging="180"/>
      </w:pPr>
    </w:lvl>
    <w:lvl w:ilvl="3" w:tplc="B98E1F9C" w:tentative="1">
      <w:start w:val="1"/>
      <w:numFmt w:val="decimal"/>
      <w:lvlText w:val="%4."/>
      <w:lvlJc w:val="left"/>
      <w:pPr>
        <w:ind w:left="2880" w:hanging="360"/>
      </w:pPr>
    </w:lvl>
    <w:lvl w:ilvl="4" w:tplc="0840BE38" w:tentative="1">
      <w:start w:val="1"/>
      <w:numFmt w:val="lowerLetter"/>
      <w:lvlText w:val="%5."/>
      <w:lvlJc w:val="left"/>
      <w:pPr>
        <w:ind w:left="3600" w:hanging="360"/>
      </w:pPr>
    </w:lvl>
    <w:lvl w:ilvl="5" w:tplc="EAA41D50" w:tentative="1">
      <w:start w:val="1"/>
      <w:numFmt w:val="lowerRoman"/>
      <w:lvlText w:val="%6."/>
      <w:lvlJc w:val="right"/>
      <w:pPr>
        <w:ind w:left="4320" w:hanging="180"/>
      </w:pPr>
    </w:lvl>
    <w:lvl w:ilvl="6" w:tplc="CF42A402" w:tentative="1">
      <w:start w:val="1"/>
      <w:numFmt w:val="decimal"/>
      <w:lvlText w:val="%7."/>
      <w:lvlJc w:val="left"/>
      <w:pPr>
        <w:ind w:left="5040" w:hanging="360"/>
      </w:pPr>
    </w:lvl>
    <w:lvl w:ilvl="7" w:tplc="7C74E1C0" w:tentative="1">
      <w:start w:val="1"/>
      <w:numFmt w:val="lowerLetter"/>
      <w:lvlText w:val="%8."/>
      <w:lvlJc w:val="left"/>
      <w:pPr>
        <w:ind w:left="5760" w:hanging="360"/>
      </w:pPr>
    </w:lvl>
    <w:lvl w:ilvl="8" w:tplc="1760FBAC" w:tentative="1">
      <w:start w:val="1"/>
      <w:numFmt w:val="lowerRoman"/>
      <w:lvlText w:val="%9."/>
      <w:lvlJc w:val="right"/>
      <w:pPr>
        <w:ind w:left="6480" w:hanging="180"/>
      </w:pPr>
    </w:lvl>
  </w:abstractNum>
  <w:abstractNum w:abstractNumId="9" w15:restartNumberingAfterBreak="0">
    <w:nsid w:val="1CF94439"/>
    <w:multiLevelType w:val="hybridMultilevel"/>
    <w:tmpl w:val="1250EE06"/>
    <w:lvl w:ilvl="0" w:tplc="B1B4D81C">
      <w:start w:val="3"/>
      <w:numFmt w:val="decimal"/>
      <w:lvlText w:val="%1."/>
      <w:lvlJc w:val="left"/>
      <w:pPr>
        <w:ind w:left="720" w:hanging="360"/>
      </w:pPr>
      <w:rPr>
        <w:rFonts w:hint="default"/>
      </w:rPr>
    </w:lvl>
    <w:lvl w:ilvl="1" w:tplc="5F1C4C20" w:tentative="1">
      <w:start w:val="1"/>
      <w:numFmt w:val="lowerLetter"/>
      <w:lvlText w:val="%2."/>
      <w:lvlJc w:val="left"/>
      <w:pPr>
        <w:ind w:left="1440" w:hanging="360"/>
      </w:pPr>
    </w:lvl>
    <w:lvl w:ilvl="2" w:tplc="D93091CA" w:tentative="1">
      <w:start w:val="1"/>
      <w:numFmt w:val="lowerRoman"/>
      <w:lvlText w:val="%3."/>
      <w:lvlJc w:val="right"/>
      <w:pPr>
        <w:ind w:left="2160" w:hanging="180"/>
      </w:pPr>
    </w:lvl>
    <w:lvl w:ilvl="3" w:tplc="6388D938" w:tentative="1">
      <w:start w:val="1"/>
      <w:numFmt w:val="decimal"/>
      <w:lvlText w:val="%4."/>
      <w:lvlJc w:val="left"/>
      <w:pPr>
        <w:ind w:left="2880" w:hanging="360"/>
      </w:pPr>
    </w:lvl>
    <w:lvl w:ilvl="4" w:tplc="C49041EA" w:tentative="1">
      <w:start w:val="1"/>
      <w:numFmt w:val="lowerLetter"/>
      <w:lvlText w:val="%5."/>
      <w:lvlJc w:val="left"/>
      <w:pPr>
        <w:ind w:left="3600" w:hanging="360"/>
      </w:pPr>
    </w:lvl>
    <w:lvl w:ilvl="5" w:tplc="00EE22EA" w:tentative="1">
      <w:start w:val="1"/>
      <w:numFmt w:val="lowerRoman"/>
      <w:lvlText w:val="%6."/>
      <w:lvlJc w:val="right"/>
      <w:pPr>
        <w:ind w:left="4320" w:hanging="180"/>
      </w:pPr>
    </w:lvl>
    <w:lvl w:ilvl="6" w:tplc="F18ACB64" w:tentative="1">
      <w:start w:val="1"/>
      <w:numFmt w:val="decimal"/>
      <w:lvlText w:val="%7."/>
      <w:lvlJc w:val="left"/>
      <w:pPr>
        <w:ind w:left="5040" w:hanging="360"/>
      </w:pPr>
    </w:lvl>
    <w:lvl w:ilvl="7" w:tplc="5B843782" w:tentative="1">
      <w:start w:val="1"/>
      <w:numFmt w:val="lowerLetter"/>
      <w:lvlText w:val="%8."/>
      <w:lvlJc w:val="left"/>
      <w:pPr>
        <w:ind w:left="5760" w:hanging="360"/>
      </w:pPr>
    </w:lvl>
    <w:lvl w:ilvl="8" w:tplc="C882CFE0" w:tentative="1">
      <w:start w:val="1"/>
      <w:numFmt w:val="lowerRoman"/>
      <w:lvlText w:val="%9."/>
      <w:lvlJc w:val="right"/>
      <w:pPr>
        <w:ind w:left="6480" w:hanging="180"/>
      </w:pPr>
    </w:lvl>
  </w:abstractNum>
  <w:abstractNum w:abstractNumId="10" w15:restartNumberingAfterBreak="0">
    <w:nsid w:val="1E972E2A"/>
    <w:multiLevelType w:val="hybridMultilevel"/>
    <w:tmpl w:val="4BA21F1A"/>
    <w:lvl w:ilvl="0" w:tplc="F7701438">
      <w:start w:val="1"/>
      <w:numFmt w:val="decimal"/>
      <w:lvlText w:val="%1."/>
      <w:lvlJc w:val="left"/>
      <w:pPr>
        <w:ind w:left="720" w:hanging="360"/>
      </w:pPr>
      <w:rPr>
        <w:rFonts w:hint="default"/>
      </w:rPr>
    </w:lvl>
    <w:lvl w:ilvl="1" w:tplc="275A0078" w:tentative="1">
      <w:start w:val="1"/>
      <w:numFmt w:val="lowerLetter"/>
      <w:lvlText w:val="%2."/>
      <w:lvlJc w:val="left"/>
      <w:pPr>
        <w:ind w:left="1440" w:hanging="360"/>
      </w:pPr>
    </w:lvl>
    <w:lvl w:ilvl="2" w:tplc="727C7386" w:tentative="1">
      <w:start w:val="1"/>
      <w:numFmt w:val="lowerRoman"/>
      <w:lvlText w:val="%3."/>
      <w:lvlJc w:val="right"/>
      <w:pPr>
        <w:ind w:left="2160" w:hanging="180"/>
      </w:pPr>
    </w:lvl>
    <w:lvl w:ilvl="3" w:tplc="740418F6" w:tentative="1">
      <w:start w:val="1"/>
      <w:numFmt w:val="decimal"/>
      <w:lvlText w:val="%4."/>
      <w:lvlJc w:val="left"/>
      <w:pPr>
        <w:ind w:left="2880" w:hanging="360"/>
      </w:pPr>
    </w:lvl>
    <w:lvl w:ilvl="4" w:tplc="F9F851F2" w:tentative="1">
      <w:start w:val="1"/>
      <w:numFmt w:val="lowerLetter"/>
      <w:lvlText w:val="%5."/>
      <w:lvlJc w:val="left"/>
      <w:pPr>
        <w:ind w:left="3600" w:hanging="360"/>
      </w:pPr>
    </w:lvl>
    <w:lvl w:ilvl="5" w:tplc="2E8CF530" w:tentative="1">
      <w:start w:val="1"/>
      <w:numFmt w:val="lowerRoman"/>
      <w:lvlText w:val="%6."/>
      <w:lvlJc w:val="right"/>
      <w:pPr>
        <w:ind w:left="4320" w:hanging="180"/>
      </w:pPr>
    </w:lvl>
    <w:lvl w:ilvl="6" w:tplc="BB5C551C" w:tentative="1">
      <w:start w:val="1"/>
      <w:numFmt w:val="decimal"/>
      <w:lvlText w:val="%7."/>
      <w:lvlJc w:val="left"/>
      <w:pPr>
        <w:ind w:left="5040" w:hanging="360"/>
      </w:pPr>
    </w:lvl>
    <w:lvl w:ilvl="7" w:tplc="85082B16" w:tentative="1">
      <w:start w:val="1"/>
      <w:numFmt w:val="lowerLetter"/>
      <w:lvlText w:val="%8."/>
      <w:lvlJc w:val="left"/>
      <w:pPr>
        <w:ind w:left="5760" w:hanging="360"/>
      </w:pPr>
    </w:lvl>
    <w:lvl w:ilvl="8" w:tplc="5EEAC68C" w:tentative="1">
      <w:start w:val="1"/>
      <w:numFmt w:val="lowerRoman"/>
      <w:lvlText w:val="%9."/>
      <w:lvlJc w:val="right"/>
      <w:pPr>
        <w:ind w:left="6480" w:hanging="180"/>
      </w:pPr>
    </w:lvl>
  </w:abstractNum>
  <w:abstractNum w:abstractNumId="11" w15:restartNumberingAfterBreak="0">
    <w:nsid w:val="215C118E"/>
    <w:multiLevelType w:val="hybridMultilevel"/>
    <w:tmpl w:val="46E88A82"/>
    <w:lvl w:ilvl="0" w:tplc="889E8380">
      <w:start w:val="2"/>
      <w:numFmt w:val="decimal"/>
      <w:lvlText w:val="%1."/>
      <w:lvlJc w:val="left"/>
      <w:pPr>
        <w:ind w:left="720" w:hanging="360"/>
      </w:pPr>
      <w:rPr>
        <w:rFonts w:hint="default"/>
      </w:rPr>
    </w:lvl>
    <w:lvl w:ilvl="1" w:tplc="2D92ADD6" w:tentative="1">
      <w:start w:val="1"/>
      <w:numFmt w:val="lowerLetter"/>
      <w:lvlText w:val="%2."/>
      <w:lvlJc w:val="left"/>
      <w:pPr>
        <w:ind w:left="1440" w:hanging="360"/>
      </w:pPr>
    </w:lvl>
    <w:lvl w:ilvl="2" w:tplc="9E2EFC30" w:tentative="1">
      <w:start w:val="1"/>
      <w:numFmt w:val="lowerRoman"/>
      <w:lvlText w:val="%3."/>
      <w:lvlJc w:val="right"/>
      <w:pPr>
        <w:ind w:left="2160" w:hanging="180"/>
      </w:pPr>
    </w:lvl>
    <w:lvl w:ilvl="3" w:tplc="58C4E6E0" w:tentative="1">
      <w:start w:val="1"/>
      <w:numFmt w:val="decimal"/>
      <w:lvlText w:val="%4."/>
      <w:lvlJc w:val="left"/>
      <w:pPr>
        <w:ind w:left="2880" w:hanging="360"/>
      </w:pPr>
    </w:lvl>
    <w:lvl w:ilvl="4" w:tplc="B57CF8D4" w:tentative="1">
      <w:start w:val="1"/>
      <w:numFmt w:val="lowerLetter"/>
      <w:lvlText w:val="%5."/>
      <w:lvlJc w:val="left"/>
      <w:pPr>
        <w:ind w:left="3600" w:hanging="360"/>
      </w:pPr>
    </w:lvl>
    <w:lvl w:ilvl="5" w:tplc="890AABC6" w:tentative="1">
      <w:start w:val="1"/>
      <w:numFmt w:val="lowerRoman"/>
      <w:lvlText w:val="%6."/>
      <w:lvlJc w:val="right"/>
      <w:pPr>
        <w:ind w:left="4320" w:hanging="180"/>
      </w:pPr>
    </w:lvl>
    <w:lvl w:ilvl="6" w:tplc="4AD4FA46" w:tentative="1">
      <w:start w:val="1"/>
      <w:numFmt w:val="decimal"/>
      <w:lvlText w:val="%7."/>
      <w:lvlJc w:val="left"/>
      <w:pPr>
        <w:ind w:left="5040" w:hanging="360"/>
      </w:pPr>
    </w:lvl>
    <w:lvl w:ilvl="7" w:tplc="EB92CE94" w:tentative="1">
      <w:start w:val="1"/>
      <w:numFmt w:val="lowerLetter"/>
      <w:lvlText w:val="%8."/>
      <w:lvlJc w:val="left"/>
      <w:pPr>
        <w:ind w:left="5760" w:hanging="360"/>
      </w:pPr>
    </w:lvl>
    <w:lvl w:ilvl="8" w:tplc="9B907184" w:tentative="1">
      <w:start w:val="1"/>
      <w:numFmt w:val="lowerRoman"/>
      <w:lvlText w:val="%9."/>
      <w:lvlJc w:val="right"/>
      <w:pPr>
        <w:ind w:left="6480" w:hanging="180"/>
      </w:pPr>
    </w:lvl>
  </w:abstractNum>
  <w:abstractNum w:abstractNumId="12" w15:restartNumberingAfterBreak="0">
    <w:nsid w:val="21CB1D0A"/>
    <w:multiLevelType w:val="hybridMultilevel"/>
    <w:tmpl w:val="10A02F42"/>
    <w:lvl w:ilvl="0" w:tplc="EFE49010">
      <w:start w:val="1"/>
      <w:numFmt w:val="decimal"/>
      <w:lvlText w:val="%1."/>
      <w:lvlJc w:val="left"/>
      <w:pPr>
        <w:ind w:left="720" w:hanging="360"/>
      </w:pPr>
      <w:rPr>
        <w:rFonts w:hint="default"/>
      </w:rPr>
    </w:lvl>
    <w:lvl w:ilvl="1" w:tplc="49D256EC" w:tentative="1">
      <w:start w:val="1"/>
      <w:numFmt w:val="lowerLetter"/>
      <w:lvlText w:val="%2."/>
      <w:lvlJc w:val="left"/>
      <w:pPr>
        <w:ind w:left="1440" w:hanging="360"/>
      </w:pPr>
    </w:lvl>
    <w:lvl w:ilvl="2" w:tplc="1308721C" w:tentative="1">
      <w:start w:val="1"/>
      <w:numFmt w:val="lowerRoman"/>
      <w:lvlText w:val="%3."/>
      <w:lvlJc w:val="right"/>
      <w:pPr>
        <w:ind w:left="2160" w:hanging="180"/>
      </w:pPr>
    </w:lvl>
    <w:lvl w:ilvl="3" w:tplc="0546A0FE" w:tentative="1">
      <w:start w:val="1"/>
      <w:numFmt w:val="decimal"/>
      <w:lvlText w:val="%4."/>
      <w:lvlJc w:val="left"/>
      <w:pPr>
        <w:ind w:left="2880" w:hanging="360"/>
      </w:pPr>
    </w:lvl>
    <w:lvl w:ilvl="4" w:tplc="9A2AD4EC" w:tentative="1">
      <w:start w:val="1"/>
      <w:numFmt w:val="lowerLetter"/>
      <w:lvlText w:val="%5."/>
      <w:lvlJc w:val="left"/>
      <w:pPr>
        <w:ind w:left="3600" w:hanging="360"/>
      </w:pPr>
    </w:lvl>
    <w:lvl w:ilvl="5" w:tplc="154432E6" w:tentative="1">
      <w:start w:val="1"/>
      <w:numFmt w:val="lowerRoman"/>
      <w:lvlText w:val="%6."/>
      <w:lvlJc w:val="right"/>
      <w:pPr>
        <w:ind w:left="4320" w:hanging="180"/>
      </w:pPr>
    </w:lvl>
    <w:lvl w:ilvl="6" w:tplc="F762F1EE" w:tentative="1">
      <w:start w:val="1"/>
      <w:numFmt w:val="decimal"/>
      <w:lvlText w:val="%7."/>
      <w:lvlJc w:val="left"/>
      <w:pPr>
        <w:ind w:left="5040" w:hanging="360"/>
      </w:pPr>
    </w:lvl>
    <w:lvl w:ilvl="7" w:tplc="FED274AA" w:tentative="1">
      <w:start w:val="1"/>
      <w:numFmt w:val="lowerLetter"/>
      <w:lvlText w:val="%8."/>
      <w:lvlJc w:val="left"/>
      <w:pPr>
        <w:ind w:left="5760" w:hanging="360"/>
      </w:pPr>
    </w:lvl>
    <w:lvl w:ilvl="8" w:tplc="375401CC" w:tentative="1">
      <w:start w:val="1"/>
      <w:numFmt w:val="lowerRoman"/>
      <w:lvlText w:val="%9."/>
      <w:lvlJc w:val="right"/>
      <w:pPr>
        <w:ind w:left="6480" w:hanging="180"/>
      </w:pPr>
    </w:lvl>
  </w:abstractNum>
  <w:abstractNum w:abstractNumId="13" w15:restartNumberingAfterBreak="0">
    <w:nsid w:val="2ED67445"/>
    <w:multiLevelType w:val="hybridMultilevel"/>
    <w:tmpl w:val="503C796C"/>
    <w:lvl w:ilvl="0" w:tplc="7DF4A1D0">
      <w:start w:val="1"/>
      <w:numFmt w:val="decimal"/>
      <w:lvlText w:val="%1."/>
      <w:lvlJc w:val="left"/>
      <w:pPr>
        <w:ind w:left="720" w:hanging="360"/>
      </w:pPr>
      <w:rPr>
        <w:rFonts w:hint="default"/>
      </w:rPr>
    </w:lvl>
    <w:lvl w:ilvl="1" w:tplc="365A9482" w:tentative="1">
      <w:start w:val="1"/>
      <w:numFmt w:val="lowerLetter"/>
      <w:lvlText w:val="%2."/>
      <w:lvlJc w:val="left"/>
      <w:pPr>
        <w:ind w:left="1440" w:hanging="360"/>
      </w:pPr>
    </w:lvl>
    <w:lvl w:ilvl="2" w:tplc="A6AA74E2" w:tentative="1">
      <w:start w:val="1"/>
      <w:numFmt w:val="lowerRoman"/>
      <w:lvlText w:val="%3."/>
      <w:lvlJc w:val="right"/>
      <w:pPr>
        <w:ind w:left="2160" w:hanging="180"/>
      </w:pPr>
    </w:lvl>
    <w:lvl w:ilvl="3" w:tplc="906ABC36" w:tentative="1">
      <w:start w:val="1"/>
      <w:numFmt w:val="decimal"/>
      <w:lvlText w:val="%4."/>
      <w:lvlJc w:val="left"/>
      <w:pPr>
        <w:ind w:left="2880" w:hanging="360"/>
      </w:pPr>
    </w:lvl>
    <w:lvl w:ilvl="4" w:tplc="F17A7F78" w:tentative="1">
      <w:start w:val="1"/>
      <w:numFmt w:val="lowerLetter"/>
      <w:lvlText w:val="%5."/>
      <w:lvlJc w:val="left"/>
      <w:pPr>
        <w:ind w:left="3600" w:hanging="360"/>
      </w:pPr>
    </w:lvl>
    <w:lvl w:ilvl="5" w:tplc="B644D046" w:tentative="1">
      <w:start w:val="1"/>
      <w:numFmt w:val="lowerRoman"/>
      <w:lvlText w:val="%6."/>
      <w:lvlJc w:val="right"/>
      <w:pPr>
        <w:ind w:left="4320" w:hanging="180"/>
      </w:pPr>
    </w:lvl>
    <w:lvl w:ilvl="6" w:tplc="8D2444BC" w:tentative="1">
      <w:start w:val="1"/>
      <w:numFmt w:val="decimal"/>
      <w:lvlText w:val="%7."/>
      <w:lvlJc w:val="left"/>
      <w:pPr>
        <w:ind w:left="5040" w:hanging="360"/>
      </w:pPr>
    </w:lvl>
    <w:lvl w:ilvl="7" w:tplc="3CFCFBC0" w:tentative="1">
      <w:start w:val="1"/>
      <w:numFmt w:val="lowerLetter"/>
      <w:lvlText w:val="%8."/>
      <w:lvlJc w:val="left"/>
      <w:pPr>
        <w:ind w:left="5760" w:hanging="360"/>
      </w:pPr>
    </w:lvl>
    <w:lvl w:ilvl="8" w:tplc="874862CA" w:tentative="1">
      <w:start w:val="1"/>
      <w:numFmt w:val="lowerRoman"/>
      <w:lvlText w:val="%9."/>
      <w:lvlJc w:val="right"/>
      <w:pPr>
        <w:ind w:left="6480" w:hanging="180"/>
      </w:pPr>
    </w:lvl>
  </w:abstractNum>
  <w:abstractNum w:abstractNumId="14" w15:restartNumberingAfterBreak="0">
    <w:nsid w:val="2F131B4C"/>
    <w:multiLevelType w:val="multilevel"/>
    <w:tmpl w:val="C0CAB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590B69"/>
    <w:multiLevelType w:val="hybridMultilevel"/>
    <w:tmpl w:val="6C30FE36"/>
    <w:lvl w:ilvl="0" w:tplc="88A2244C">
      <w:start w:val="1"/>
      <w:numFmt w:val="decimal"/>
      <w:lvlText w:val="%1."/>
      <w:lvlJc w:val="left"/>
      <w:pPr>
        <w:tabs>
          <w:tab w:val="num" w:pos="720"/>
        </w:tabs>
        <w:ind w:left="720" w:hanging="360"/>
      </w:pPr>
      <w:rPr>
        <w:rFonts w:hint="default"/>
      </w:rPr>
    </w:lvl>
    <w:lvl w:ilvl="1" w:tplc="FDA08816" w:tentative="1">
      <w:start w:val="1"/>
      <w:numFmt w:val="lowerLetter"/>
      <w:lvlText w:val="%2."/>
      <w:lvlJc w:val="left"/>
      <w:pPr>
        <w:tabs>
          <w:tab w:val="num" w:pos="1440"/>
        </w:tabs>
        <w:ind w:left="1440" w:hanging="360"/>
      </w:pPr>
    </w:lvl>
    <w:lvl w:ilvl="2" w:tplc="135C1196" w:tentative="1">
      <w:start w:val="1"/>
      <w:numFmt w:val="lowerRoman"/>
      <w:lvlText w:val="%3."/>
      <w:lvlJc w:val="right"/>
      <w:pPr>
        <w:tabs>
          <w:tab w:val="num" w:pos="2160"/>
        </w:tabs>
        <w:ind w:left="2160" w:hanging="180"/>
      </w:pPr>
    </w:lvl>
    <w:lvl w:ilvl="3" w:tplc="EBEC6452" w:tentative="1">
      <w:start w:val="1"/>
      <w:numFmt w:val="decimal"/>
      <w:lvlText w:val="%4."/>
      <w:lvlJc w:val="left"/>
      <w:pPr>
        <w:tabs>
          <w:tab w:val="num" w:pos="2880"/>
        </w:tabs>
        <w:ind w:left="2880" w:hanging="360"/>
      </w:pPr>
    </w:lvl>
    <w:lvl w:ilvl="4" w:tplc="00BC82BE" w:tentative="1">
      <w:start w:val="1"/>
      <w:numFmt w:val="lowerLetter"/>
      <w:lvlText w:val="%5."/>
      <w:lvlJc w:val="left"/>
      <w:pPr>
        <w:tabs>
          <w:tab w:val="num" w:pos="3600"/>
        </w:tabs>
        <w:ind w:left="3600" w:hanging="360"/>
      </w:pPr>
    </w:lvl>
    <w:lvl w:ilvl="5" w:tplc="430A60B4" w:tentative="1">
      <w:start w:val="1"/>
      <w:numFmt w:val="lowerRoman"/>
      <w:lvlText w:val="%6."/>
      <w:lvlJc w:val="right"/>
      <w:pPr>
        <w:tabs>
          <w:tab w:val="num" w:pos="4320"/>
        </w:tabs>
        <w:ind w:left="4320" w:hanging="180"/>
      </w:pPr>
    </w:lvl>
    <w:lvl w:ilvl="6" w:tplc="39B0748A" w:tentative="1">
      <w:start w:val="1"/>
      <w:numFmt w:val="decimal"/>
      <w:lvlText w:val="%7."/>
      <w:lvlJc w:val="left"/>
      <w:pPr>
        <w:tabs>
          <w:tab w:val="num" w:pos="5040"/>
        </w:tabs>
        <w:ind w:left="5040" w:hanging="360"/>
      </w:pPr>
    </w:lvl>
    <w:lvl w:ilvl="7" w:tplc="349E0136" w:tentative="1">
      <w:start w:val="1"/>
      <w:numFmt w:val="lowerLetter"/>
      <w:lvlText w:val="%8."/>
      <w:lvlJc w:val="left"/>
      <w:pPr>
        <w:tabs>
          <w:tab w:val="num" w:pos="5760"/>
        </w:tabs>
        <w:ind w:left="5760" w:hanging="360"/>
      </w:pPr>
    </w:lvl>
    <w:lvl w:ilvl="8" w:tplc="DF48469C" w:tentative="1">
      <w:start w:val="1"/>
      <w:numFmt w:val="lowerRoman"/>
      <w:lvlText w:val="%9."/>
      <w:lvlJc w:val="right"/>
      <w:pPr>
        <w:tabs>
          <w:tab w:val="num" w:pos="6480"/>
        </w:tabs>
        <w:ind w:left="6480" w:hanging="180"/>
      </w:pPr>
    </w:lvl>
  </w:abstractNum>
  <w:abstractNum w:abstractNumId="16" w15:restartNumberingAfterBreak="0">
    <w:nsid w:val="353E42B4"/>
    <w:multiLevelType w:val="hybridMultilevel"/>
    <w:tmpl w:val="5614D9C2"/>
    <w:lvl w:ilvl="0" w:tplc="AFB06AEE">
      <w:start w:val="1"/>
      <w:numFmt w:val="decimal"/>
      <w:lvlText w:val="%1."/>
      <w:lvlJc w:val="left"/>
      <w:pPr>
        <w:ind w:left="720" w:hanging="360"/>
      </w:pPr>
      <w:rPr>
        <w:rFonts w:hint="default"/>
      </w:rPr>
    </w:lvl>
    <w:lvl w:ilvl="1" w:tplc="C392753C" w:tentative="1">
      <w:start w:val="1"/>
      <w:numFmt w:val="lowerLetter"/>
      <w:lvlText w:val="%2."/>
      <w:lvlJc w:val="left"/>
      <w:pPr>
        <w:ind w:left="1440" w:hanging="360"/>
      </w:pPr>
    </w:lvl>
    <w:lvl w:ilvl="2" w:tplc="1F88FB58" w:tentative="1">
      <w:start w:val="1"/>
      <w:numFmt w:val="lowerRoman"/>
      <w:lvlText w:val="%3."/>
      <w:lvlJc w:val="right"/>
      <w:pPr>
        <w:ind w:left="2160" w:hanging="180"/>
      </w:pPr>
    </w:lvl>
    <w:lvl w:ilvl="3" w:tplc="E2DCB1DA" w:tentative="1">
      <w:start w:val="1"/>
      <w:numFmt w:val="decimal"/>
      <w:lvlText w:val="%4."/>
      <w:lvlJc w:val="left"/>
      <w:pPr>
        <w:ind w:left="2880" w:hanging="360"/>
      </w:pPr>
    </w:lvl>
    <w:lvl w:ilvl="4" w:tplc="A1247402" w:tentative="1">
      <w:start w:val="1"/>
      <w:numFmt w:val="lowerLetter"/>
      <w:lvlText w:val="%5."/>
      <w:lvlJc w:val="left"/>
      <w:pPr>
        <w:ind w:left="3600" w:hanging="360"/>
      </w:pPr>
    </w:lvl>
    <w:lvl w:ilvl="5" w:tplc="1374A166" w:tentative="1">
      <w:start w:val="1"/>
      <w:numFmt w:val="lowerRoman"/>
      <w:lvlText w:val="%6."/>
      <w:lvlJc w:val="right"/>
      <w:pPr>
        <w:ind w:left="4320" w:hanging="180"/>
      </w:pPr>
    </w:lvl>
    <w:lvl w:ilvl="6" w:tplc="642669B2" w:tentative="1">
      <w:start w:val="1"/>
      <w:numFmt w:val="decimal"/>
      <w:lvlText w:val="%7."/>
      <w:lvlJc w:val="left"/>
      <w:pPr>
        <w:ind w:left="5040" w:hanging="360"/>
      </w:pPr>
    </w:lvl>
    <w:lvl w:ilvl="7" w:tplc="7006329C" w:tentative="1">
      <w:start w:val="1"/>
      <w:numFmt w:val="lowerLetter"/>
      <w:lvlText w:val="%8."/>
      <w:lvlJc w:val="left"/>
      <w:pPr>
        <w:ind w:left="5760" w:hanging="360"/>
      </w:pPr>
    </w:lvl>
    <w:lvl w:ilvl="8" w:tplc="19424E94" w:tentative="1">
      <w:start w:val="1"/>
      <w:numFmt w:val="lowerRoman"/>
      <w:lvlText w:val="%9."/>
      <w:lvlJc w:val="right"/>
      <w:pPr>
        <w:ind w:left="6480" w:hanging="180"/>
      </w:pPr>
    </w:lvl>
  </w:abstractNum>
  <w:abstractNum w:abstractNumId="17" w15:restartNumberingAfterBreak="0">
    <w:nsid w:val="380B331B"/>
    <w:multiLevelType w:val="multilevel"/>
    <w:tmpl w:val="06B6C348"/>
    <w:lvl w:ilvl="0">
      <w:start w:val="1"/>
      <w:numFmt w:val="bullet"/>
      <w:lvlText w:val=""/>
      <w:lvlJc w:val="left"/>
      <w:pPr>
        <w:ind w:left="390" w:hanging="390"/>
      </w:pPr>
      <w:rPr>
        <w:rFonts w:ascii="Symbol" w:hAnsi="Symbol" w:hint="default"/>
      </w:rPr>
    </w:lvl>
    <w:lvl w:ilvl="1">
      <w:start w:val="1"/>
      <w:numFmt w:val="bullet"/>
      <w:lvlText w:val=""/>
      <w:lvlJc w:val="left"/>
      <w:pPr>
        <w:ind w:left="282" w:hanging="390"/>
      </w:pPr>
      <w:rPr>
        <w:rFonts w:ascii="Symbol" w:hAnsi="Symbol" w:hint="default"/>
      </w:rPr>
    </w:lvl>
    <w:lvl w:ilvl="2">
      <w:start w:val="1"/>
      <w:numFmt w:val="decimal"/>
      <w:lvlText w:val="%1.%2.%3"/>
      <w:lvlJc w:val="left"/>
      <w:pPr>
        <w:ind w:left="504" w:hanging="720"/>
      </w:pPr>
      <w:rPr>
        <w:rFonts w:hint="default"/>
      </w:rPr>
    </w:lvl>
    <w:lvl w:ilvl="3">
      <w:start w:val="1"/>
      <w:numFmt w:val="decimal"/>
      <w:lvlText w:val="%1.%2.%3.%4"/>
      <w:lvlJc w:val="left"/>
      <w:pPr>
        <w:ind w:left="396" w:hanging="720"/>
      </w:pPr>
      <w:rPr>
        <w:rFonts w:hint="default"/>
      </w:rPr>
    </w:lvl>
    <w:lvl w:ilvl="4">
      <w:start w:val="1"/>
      <w:numFmt w:val="decimal"/>
      <w:lvlText w:val="%1.%2.%3.%4.%5"/>
      <w:lvlJc w:val="left"/>
      <w:pPr>
        <w:ind w:left="648" w:hanging="1080"/>
      </w:pPr>
      <w:rPr>
        <w:rFonts w:hint="default"/>
      </w:rPr>
    </w:lvl>
    <w:lvl w:ilvl="5">
      <w:start w:val="1"/>
      <w:numFmt w:val="decimal"/>
      <w:lvlText w:val="%1.%2.%3.%4.%5.%6"/>
      <w:lvlJc w:val="left"/>
      <w:pPr>
        <w:ind w:left="540" w:hanging="1080"/>
      </w:pPr>
      <w:rPr>
        <w:rFonts w:hint="default"/>
      </w:rPr>
    </w:lvl>
    <w:lvl w:ilvl="6">
      <w:start w:val="1"/>
      <w:numFmt w:val="decimal"/>
      <w:lvlText w:val="%1.%2.%3.%4.%5.%6.%7"/>
      <w:lvlJc w:val="left"/>
      <w:pPr>
        <w:ind w:left="792" w:hanging="1440"/>
      </w:pPr>
      <w:rPr>
        <w:rFonts w:hint="default"/>
      </w:rPr>
    </w:lvl>
    <w:lvl w:ilvl="7">
      <w:start w:val="1"/>
      <w:numFmt w:val="decimal"/>
      <w:lvlText w:val="%1.%2.%3.%4.%5.%6.%7.%8"/>
      <w:lvlJc w:val="left"/>
      <w:pPr>
        <w:ind w:left="684" w:hanging="1440"/>
      </w:pPr>
      <w:rPr>
        <w:rFonts w:hint="default"/>
      </w:rPr>
    </w:lvl>
    <w:lvl w:ilvl="8">
      <w:start w:val="1"/>
      <w:numFmt w:val="decimal"/>
      <w:lvlText w:val="%1.%2.%3.%4.%5.%6.%7.%8.%9"/>
      <w:lvlJc w:val="left"/>
      <w:pPr>
        <w:ind w:left="936" w:hanging="1800"/>
      </w:pPr>
      <w:rPr>
        <w:rFonts w:hint="default"/>
      </w:rPr>
    </w:lvl>
  </w:abstractNum>
  <w:abstractNum w:abstractNumId="18" w15:restartNumberingAfterBreak="0">
    <w:nsid w:val="3EF57B34"/>
    <w:multiLevelType w:val="hybridMultilevel"/>
    <w:tmpl w:val="97145574"/>
    <w:lvl w:ilvl="0" w:tplc="66843672">
      <w:start w:val="8"/>
      <w:numFmt w:val="decimal"/>
      <w:lvlText w:val="%1."/>
      <w:lvlJc w:val="left"/>
      <w:pPr>
        <w:ind w:left="720" w:hanging="360"/>
      </w:pPr>
      <w:rPr>
        <w:rFonts w:hint="default"/>
      </w:rPr>
    </w:lvl>
    <w:lvl w:ilvl="1" w:tplc="233AE634" w:tentative="1">
      <w:start w:val="1"/>
      <w:numFmt w:val="lowerLetter"/>
      <w:lvlText w:val="%2."/>
      <w:lvlJc w:val="left"/>
      <w:pPr>
        <w:ind w:left="1440" w:hanging="360"/>
      </w:pPr>
    </w:lvl>
    <w:lvl w:ilvl="2" w:tplc="E0B07A3C" w:tentative="1">
      <w:start w:val="1"/>
      <w:numFmt w:val="lowerRoman"/>
      <w:lvlText w:val="%3."/>
      <w:lvlJc w:val="right"/>
      <w:pPr>
        <w:ind w:left="2160" w:hanging="180"/>
      </w:pPr>
    </w:lvl>
    <w:lvl w:ilvl="3" w:tplc="B83EB1E8" w:tentative="1">
      <w:start w:val="1"/>
      <w:numFmt w:val="decimal"/>
      <w:lvlText w:val="%4."/>
      <w:lvlJc w:val="left"/>
      <w:pPr>
        <w:ind w:left="2880" w:hanging="360"/>
      </w:pPr>
    </w:lvl>
    <w:lvl w:ilvl="4" w:tplc="9734506C" w:tentative="1">
      <w:start w:val="1"/>
      <w:numFmt w:val="lowerLetter"/>
      <w:lvlText w:val="%5."/>
      <w:lvlJc w:val="left"/>
      <w:pPr>
        <w:ind w:left="3600" w:hanging="360"/>
      </w:pPr>
    </w:lvl>
    <w:lvl w:ilvl="5" w:tplc="C2027044" w:tentative="1">
      <w:start w:val="1"/>
      <w:numFmt w:val="lowerRoman"/>
      <w:lvlText w:val="%6."/>
      <w:lvlJc w:val="right"/>
      <w:pPr>
        <w:ind w:left="4320" w:hanging="180"/>
      </w:pPr>
    </w:lvl>
    <w:lvl w:ilvl="6" w:tplc="7E36554C" w:tentative="1">
      <w:start w:val="1"/>
      <w:numFmt w:val="decimal"/>
      <w:lvlText w:val="%7."/>
      <w:lvlJc w:val="left"/>
      <w:pPr>
        <w:ind w:left="5040" w:hanging="360"/>
      </w:pPr>
    </w:lvl>
    <w:lvl w:ilvl="7" w:tplc="BCF69874" w:tentative="1">
      <w:start w:val="1"/>
      <w:numFmt w:val="lowerLetter"/>
      <w:lvlText w:val="%8."/>
      <w:lvlJc w:val="left"/>
      <w:pPr>
        <w:ind w:left="5760" w:hanging="360"/>
      </w:pPr>
    </w:lvl>
    <w:lvl w:ilvl="8" w:tplc="0164B3AA" w:tentative="1">
      <w:start w:val="1"/>
      <w:numFmt w:val="lowerRoman"/>
      <w:lvlText w:val="%9."/>
      <w:lvlJc w:val="right"/>
      <w:pPr>
        <w:ind w:left="6480" w:hanging="180"/>
      </w:pPr>
    </w:lvl>
  </w:abstractNum>
  <w:abstractNum w:abstractNumId="19" w15:restartNumberingAfterBreak="0">
    <w:nsid w:val="41EB0F82"/>
    <w:multiLevelType w:val="hybridMultilevel"/>
    <w:tmpl w:val="52969534"/>
    <w:lvl w:ilvl="0" w:tplc="428A1B16">
      <w:start w:val="1"/>
      <w:numFmt w:val="bullet"/>
      <w:lvlText w:val=""/>
      <w:lvlJc w:val="left"/>
      <w:pPr>
        <w:ind w:left="720" w:hanging="360"/>
      </w:pPr>
      <w:rPr>
        <w:rFonts w:ascii="Symbol" w:hAnsi="Symbol" w:hint="default"/>
      </w:rPr>
    </w:lvl>
    <w:lvl w:ilvl="1" w:tplc="77985C50" w:tentative="1">
      <w:start w:val="1"/>
      <w:numFmt w:val="bullet"/>
      <w:lvlText w:val="o"/>
      <w:lvlJc w:val="left"/>
      <w:pPr>
        <w:ind w:left="1440" w:hanging="360"/>
      </w:pPr>
      <w:rPr>
        <w:rFonts w:ascii="Courier New" w:hAnsi="Courier New" w:cs="Courier New" w:hint="default"/>
      </w:rPr>
    </w:lvl>
    <w:lvl w:ilvl="2" w:tplc="FD0072D6" w:tentative="1">
      <w:start w:val="1"/>
      <w:numFmt w:val="bullet"/>
      <w:lvlText w:val=""/>
      <w:lvlJc w:val="left"/>
      <w:pPr>
        <w:ind w:left="2160" w:hanging="360"/>
      </w:pPr>
      <w:rPr>
        <w:rFonts w:ascii="Wingdings" w:hAnsi="Wingdings" w:hint="default"/>
      </w:rPr>
    </w:lvl>
    <w:lvl w:ilvl="3" w:tplc="E594F356" w:tentative="1">
      <w:start w:val="1"/>
      <w:numFmt w:val="bullet"/>
      <w:lvlText w:val=""/>
      <w:lvlJc w:val="left"/>
      <w:pPr>
        <w:ind w:left="2880" w:hanging="360"/>
      </w:pPr>
      <w:rPr>
        <w:rFonts w:ascii="Symbol" w:hAnsi="Symbol" w:hint="default"/>
      </w:rPr>
    </w:lvl>
    <w:lvl w:ilvl="4" w:tplc="CF522678" w:tentative="1">
      <w:start w:val="1"/>
      <w:numFmt w:val="bullet"/>
      <w:lvlText w:val="o"/>
      <w:lvlJc w:val="left"/>
      <w:pPr>
        <w:ind w:left="3600" w:hanging="360"/>
      </w:pPr>
      <w:rPr>
        <w:rFonts w:ascii="Courier New" w:hAnsi="Courier New" w:cs="Courier New" w:hint="default"/>
      </w:rPr>
    </w:lvl>
    <w:lvl w:ilvl="5" w:tplc="12DA82DC" w:tentative="1">
      <w:start w:val="1"/>
      <w:numFmt w:val="bullet"/>
      <w:lvlText w:val=""/>
      <w:lvlJc w:val="left"/>
      <w:pPr>
        <w:ind w:left="4320" w:hanging="360"/>
      </w:pPr>
      <w:rPr>
        <w:rFonts w:ascii="Wingdings" w:hAnsi="Wingdings" w:hint="default"/>
      </w:rPr>
    </w:lvl>
    <w:lvl w:ilvl="6" w:tplc="B9E402D0" w:tentative="1">
      <w:start w:val="1"/>
      <w:numFmt w:val="bullet"/>
      <w:lvlText w:val=""/>
      <w:lvlJc w:val="left"/>
      <w:pPr>
        <w:ind w:left="5040" w:hanging="360"/>
      </w:pPr>
      <w:rPr>
        <w:rFonts w:ascii="Symbol" w:hAnsi="Symbol" w:hint="default"/>
      </w:rPr>
    </w:lvl>
    <w:lvl w:ilvl="7" w:tplc="35404ED4" w:tentative="1">
      <w:start w:val="1"/>
      <w:numFmt w:val="bullet"/>
      <w:lvlText w:val="o"/>
      <w:lvlJc w:val="left"/>
      <w:pPr>
        <w:ind w:left="5760" w:hanging="360"/>
      </w:pPr>
      <w:rPr>
        <w:rFonts w:ascii="Courier New" w:hAnsi="Courier New" w:cs="Courier New" w:hint="default"/>
      </w:rPr>
    </w:lvl>
    <w:lvl w:ilvl="8" w:tplc="A98CD1BA" w:tentative="1">
      <w:start w:val="1"/>
      <w:numFmt w:val="bullet"/>
      <w:lvlText w:val=""/>
      <w:lvlJc w:val="left"/>
      <w:pPr>
        <w:ind w:left="6480" w:hanging="360"/>
      </w:pPr>
      <w:rPr>
        <w:rFonts w:ascii="Wingdings" w:hAnsi="Wingdings" w:hint="default"/>
      </w:rPr>
    </w:lvl>
  </w:abstractNum>
  <w:abstractNum w:abstractNumId="20" w15:restartNumberingAfterBreak="0">
    <w:nsid w:val="42544B12"/>
    <w:multiLevelType w:val="hybridMultilevel"/>
    <w:tmpl w:val="72BAD1D8"/>
    <w:lvl w:ilvl="0" w:tplc="87BEF082">
      <w:start w:val="1"/>
      <w:numFmt w:val="decimal"/>
      <w:lvlText w:val="%1."/>
      <w:lvlJc w:val="left"/>
      <w:pPr>
        <w:ind w:left="720" w:hanging="360"/>
      </w:pPr>
    </w:lvl>
    <w:lvl w:ilvl="1" w:tplc="3BAEFF6A" w:tentative="1">
      <w:start w:val="1"/>
      <w:numFmt w:val="lowerLetter"/>
      <w:lvlText w:val="%2."/>
      <w:lvlJc w:val="left"/>
      <w:pPr>
        <w:ind w:left="1440" w:hanging="360"/>
      </w:pPr>
    </w:lvl>
    <w:lvl w:ilvl="2" w:tplc="2EEC5BE6" w:tentative="1">
      <w:start w:val="1"/>
      <w:numFmt w:val="lowerRoman"/>
      <w:lvlText w:val="%3."/>
      <w:lvlJc w:val="right"/>
      <w:pPr>
        <w:ind w:left="2160" w:hanging="180"/>
      </w:pPr>
    </w:lvl>
    <w:lvl w:ilvl="3" w:tplc="EDD8FAAC" w:tentative="1">
      <w:start w:val="1"/>
      <w:numFmt w:val="decimal"/>
      <w:lvlText w:val="%4."/>
      <w:lvlJc w:val="left"/>
      <w:pPr>
        <w:ind w:left="2880" w:hanging="360"/>
      </w:pPr>
    </w:lvl>
    <w:lvl w:ilvl="4" w:tplc="4C28059C" w:tentative="1">
      <w:start w:val="1"/>
      <w:numFmt w:val="lowerLetter"/>
      <w:lvlText w:val="%5."/>
      <w:lvlJc w:val="left"/>
      <w:pPr>
        <w:ind w:left="3600" w:hanging="360"/>
      </w:pPr>
    </w:lvl>
    <w:lvl w:ilvl="5" w:tplc="A134D21E" w:tentative="1">
      <w:start w:val="1"/>
      <w:numFmt w:val="lowerRoman"/>
      <w:lvlText w:val="%6."/>
      <w:lvlJc w:val="right"/>
      <w:pPr>
        <w:ind w:left="4320" w:hanging="180"/>
      </w:pPr>
    </w:lvl>
    <w:lvl w:ilvl="6" w:tplc="630634A8" w:tentative="1">
      <w:start w:val="1"/>
      <w:numFmt w:val="decimal"/>
      <w:lvlText w:val="%7."/>
      <w:lvlJc w:val="left"/>
      <w:pPr>
        <w:ind w:left="5040" w:hanging="360"/>
      </w:pPr>
    </w:lvl>
    <w:lvl w:ilvl="7" w:tplc="7C5EBEEA" w:tentative="1">
      <w:start w:val="1"/>
      <w:numFmt w:val="lowerLetter"/>
      <w:lvlText w:val="%8."/>
      <w:lvlJc w:val="left"/>
      <w:pPr>
        <w:ind w:left="5760" w:hanging="360"/>
      </w:pPr>
    </w:lvl>
    <w:lvl w:ilvl="8" w:tplc="8FF2B458" w:tentative="1">
      <w:start w:val="1"/>
      <w:numFmt w:val="lowerRoman"/>
      <w:lvlText w:val="%9."/>
      <w:lvlJc w:val="right"/>
      <w:pPr>
        <w:ind w:left="6480" w:hanging="180"/>
      </w:pPr>
    </w:lvl>
  </w:abstractNum>
  <w:abstractNum w:abstractNumId="21" w15:restartNumberingAfterBreak="0">
    <w:nsid w:val="434C735E"/>
    <w:multiLevelType w:val="hybridMultilevel"/>
    <w:tmpl w:val="4D9CE1FA"/>
    <w:lvl w:ilvl="0" w:tplc="30EC24FA">
      <w:start w:val="1"/>
      <w:numFmt w:val="bullet"/>
      <w:lvlText w:val=""/>
      <w:lvlJc w:val="left"/>
      <w:pPr>
        <w:ind w:left="720" w:hanging="360"/>
      </w:pPr>
      <w:rPr>
        <w:rFonts w:ascii="Symbol" w:hAnsi="Symbol" w:hint="default"/>
      </w:rPr>
    </w:lvl>
    <w:lvl w:ilvl="1" w:tplc="CF94E280" w:tentative="1">
      <w:start w:val="1"/>
      <w:numFmt w:val="bullet"/>
      <w:lvlText w:val="o"/>
      <w:lvlJc w:val="left"/>
      <w:pPr>
        <w:ind w:left="1440" w:hanging="360"/>
      </w:pPr>
      <w:rPr>
        <w:rFonts w:ascii="Courier New" w:hAnsi="Courier New" w:cs="Courier New" w:hint="default"/>
      </w:rPr>
    </w:lvl>
    <w:lvl w:ilvl="2" w:tplc="ED628F50" w:tentative="1">
      <w:start w:val="1"/>
      <w:numFmt w:val="bullet"/>
      <w:lvlText w:val=""/>
      <w:lvlJc w:val="left"/>
      <w:pPr>
        <w:ind w:left="2160" w:hanging="360"/>
      </w:pPr>
      <w:rPr>
        <w:rFonts w:ascii="Wingdings" w:hAnsi="Wingdings" w:hint="default"/>
      </w:rPr>
    </w:lvl>
    <w:lvl w:ilvl="3" w:tplc="729C24D8" w:tentative="1">
      <w:start w:val="1"/>
      <w:numFmt w:val="bullet"/>
      <w:lvlText w:val=""/>
      <w:lvlJc w:val="left"/>
      <w:pPr>
        <w:ind w:left="2880" w:hanging="360"/>
      </w:pPr>
      <w:rPr>
        <w:rFonts w:ascii="Symbol" w:hAnsi="Symbol" w:hint="default"/>
      </w:rPr>
    </w:lvl>
    <w:lvl w:ilvl="4" w:tplc="B6EE5E06" w:tentative="1">
      <w:start w:val="1"/>
      <w:numFmt w:val="bullet"/>
      <w:lvlText w:val="o"/>
      <w:lvlJc w:val="left"/>
      <w:pPr>
        <w:ind w:left="3600" w:hanging="360"/>
      </w:pPr>
      <w:rPr>
        <w:rFonts w:ascii="Courier New" w:hAnsi="Courier New" w:cs="Courier New" w:hint="default"/>
      </w:rPr>
    </w:lvl>
    <w:lvl w:ilvl="5" w:tplc="95963F12" w:tentative="1">
      <w:start w:val="1"/>
      <w:numFmt w:val="bullet"/>
      <w:lvlText w:val=""/>
      <w:lvlJc w:val="left"/>
      <w:pPr>
        <w:ind w:left="4320" w:hanging="360"/>
      </w:pPr>
      <w:rPr>
        <w:rFonts w:ascii="Wingdings" w:hAnsi="Wingdings" w:hint="default"/>
      </w:rPr>
    </w:lvl>
    <w:lvl w:ilvl="6" w:tplc="FA96FA36" w:tentative="1">
      <w:start w:val="1"/>
      <w:numFmt w:val="bullet"/>
      <w:lvlText w:val=""/>
      <w:lvlJc w:val="left"/>
      <w:pPr>
        <w:ind w:left="5040" w:hanging="360"/>
      </w:pPr>
      <w:rPr>
        <w:rFonts w:ascii="Symbol" w:hAnsi="Symbol" w:hint="default"/>
      </w:rPr>
    </w:lvl>
    <w:lvl w:ilvl="7" w:tplc="B2B65D42" w:tentative="1">
      <w:start w:val="1"/>
      <w:numFmt w:val="bullet"/>
      <w:lvlText w:val="o"/>
      <w:lvlJc w:val="left"/>
      <w:pPr>
        <w:ind w:left="5760" w:hanging="360"/>
      </w:pPr>
      <w:rPr>
        <w:rFonts w:ascii="Courier New" w:hAnsi="Courier New" w:cs="Courier New" w:hint="default"/>
      </w:rPr>
    </w:lvl>
    <w:lvl w:ilvl="8" w:tplc="1E64234A" w:tentative="1">
      <w:start w:val="1"/>
      <w:numFmt w:val="bullet"/>
      <w:lvlText w:val=""/>
      <w:lvlJc w:val="left"/>
      <w:pPr>
        <w:ind w:left="6480" w:hanging="360"/>
      </w:pPr>
      <w:rPr>
        <w:rFonts w:ascii="Wingdings" w:hAnsi="Wingdings" w:hint="default"/>
      </w:rPr>
    </w:lvl>
  </w:abstractNum>
  <w:abstractNum w:abstractNumId="22" w15:restartNumberingAfterBreak="0">
    <w:nsid w:val="488C60F4"/>
    <w:multiLevelType w:val="hybridMultilevel"/>
    <w:tmpl w:val="DC9253A0"/>
    <w:lvl w:ilvl="0" w:tplc="A70E5B24">
      <w:start w:val="1"/>
      <w:numFmt w:val="decimal"/>
      <w:lvlText w:val="%1."/>
      <w:lvlJc w:val="left"/>
      <w:pPr>
        <w:ind w:left="720" w:hanging="360"/>
      </w:pPr>
      <w:rPr>
        <w:rFonts w:hint="default"/>
      </w:rPr>
    </w:lvl>
    <w:lvl w:ilvl="1" w:tplc="CCB8306E" w:tentative="1">
      <w:start w:val="1"/>
      <w:numFmt w:val="lowerLetter"/>
      <w:lvlText w:val="%2."/>
      <w:lvlJc w:val="left"/>
      <w:pPr>
        <w:ind w:left="1440" w:hanging="360"/>
      </w:pPr>
    </w:lvl>
    <w:lvl w:ilvl="2" w:tplc="550AB55E" w:tentative="1">
      <w:start w:val="1"/>
      <w:numFmt w:val="lowerRoman"/>
      <w:lvlText w:val="%3."/>
      <w:lvlJc w:val="right"/>
      <w:pPr>
        <w:ind w:left="2160" w:hanging="180"/>
      </w:pPr>
    </w:lvl>
    <w:lvl w:ilvl="3" w:tplc="548A98AE" w:tentative="1">
      <w:start w:val="1"/>
      <w:numFmt w:val="decimal"/>
      <w:lvlText w:val="%4."/>
      <w:lvlJc w:val="left"/>
      <w:pPr>
        <w:ind w:left="2880" w:hanging="360"/>
      </w:pPr>
    </w:lvl>
    <w:lvl w:ilvl="4" w:tplc="B64C2C9E" w:tentative="1">
      <w:start w:val="1"/>
      <w:numFmt w:val="lowerLetter"/>
      <w:lvlText w:val="%5."/>
      <w:lvlJc w:val="left"/>
      <w:pPr>
        <w:ind w:left="3600" w:hanging="360"/>
      </w:pPr>
    </w:lvl>
    <w:lvl w:ilvl="5" w:tplc="25220C5C" w:tentative="1">
      <w:start w:val="1"/>
      <w:numFmt w:val="lowerRoman"/>
      <w:lvlText w:val="%6."/>
      <w:lvlJc w:val="right"/>
      <w:pPr>
        <w:ind w:left="4320" w:hanging="180"/>
      </w:pPr>
    </w:lvl>
    <w:lvl w:ilvl="6" w:tplc="7EEED600" w:tentative="1">
      <w:start w:val="1"/>
      <w:numFmt w:val="decimal"/>
      <w:lvlText w:val="%7."/>
      <w:lvlJc w:val="left"/>
      <w:pPr>
        <w:ind w:left="5040" w:hanging="360"/>
      </w:pPr>
    </w:lvl>
    <w:lvl w:ilvl="7" w:tplc="64187732" w:tentative="1">
      <w:start w:val="1"/>
      <w:numFmt w:val="lowerLetter"/>
      <w:lvlText w:val="%8."/>
      <w:lvlJc w:val="left"/>
      <w:pPr>
        <w:ind w:left="5760" w:hanging="360"/>
      </w:pPr>
    </w:lvl>
    <w:lvl w:ilvl="8" w:tplc="5E42A8EA" w:tentative="1">
      <w:start w:val="1"/>
      <w:numFmt w:val="lowerRoman"/>
      <w:lvlText w:val="%9."/>
      <w:lvlJc w:val="right"/>
      <w:pPr>
        <w:ind w:left="6480" w:hanging="180"/>
      </w:pPr>
    </w:lvl>
  </w:abstractNum>
  <w:abstractNum w:abstractNumId="23" w15:restartNumberingAfterBreak="0">
    <w:nsid w:val="4E0027AD"/>
    <w:multiLevelType w:val="hybridMultilevel"/>
    <w:tmpl w:val="C4F219B8"/>
    <w:lvl w:ilvl="0" w:tplc="6B7E1B28">
      <w:start w:val="1"/>
      <w:numFmt w:val="decimal"/>
      <w:lvlText w:val="%1."/>
      <w:lvlJc w:val="left"/>
      <w:pPr>
        <w:ind w:left="720" w:hanging="360"/>
      </w:pPr>
    </w:lvl>
    <w:lvl w:ilvl="1" w:tplc="21BC924A" w:tentative="1">
      <w:start w:val="1"/>
      <w:numFmt w:val="lowerLetter"/>
      <w:lvlText w:val="%2."/>
      <w:lvlJc w:val="left"/>
      <w:pPr>
        <w:ind w:left="1440" w:hanging="360"/>
      </w:pPr>
    </w:lvl>
    <w:lvl w:ilvl="2" w:tplc="AA10D974" w:tentative="1">
      <w:start w:val="1"/>
      <w:numFmt w:val="lowerRoman"/>
      <w:lvlText w:val="%3."/>
      <w:lvlJc w:val="right"/>
      <w:pPr>
        <w:ind w:left="2160" w:hanging="180"/>
      </w:pPr>
    </w:lvl>
    <w:lvl w:ilvl="3" w:tplc="CB2E2D1A" w:tentative="1">
      <w:start w:val="1"/>
      <w:numFmt w:val="decimal"/>
      <w:lvlText w:val="%4."/>
      <w:lvlJc w:val="left"/>
      <w:pPr>
        <w:ind w:left="2880" w:hanging="360"/>
      </w:pPr>
    </w:lvl>
    <w:lvl w:ilvl="4" w:tplc="ADD0867E" w:tentative="1">
      <w:start w:val="1"/>
      <w:numFmt w:val="lowerLetter"/>
      <w:lvlText w:val="%5."/>
      <w:lvlJc w:val="left"/>
      <w:pPr>
        <w:ind w:left="3600" w:hanging="360"/>
      </w:pPr>
    </w:lvl>
    <w:lvl w:ilvl="5" w:tplc="37E6E50C" w:tentative="1">
      <w:start w:val="1"/>
      <w:numFmt w:val="lowerRoman"/>
      <w:lvlText w:val="%6."/>
      <w:lvlJc w:val="right"/>
      <w:pPr>
        <w:ind w:left="4320" w:hanging="180"/>
      </w:pPr>
    </w:lvl>
    <w:lvl w:ilvl="6" w:tplc="91A2A0E6" w:tentative="1">
      <w:start w:val="1"/>
      <w:numFmt w:val="decimal"/>
      <w:lvlText w:val="%7."/>
      <w:lvlJc w:val="left"/>
      <w:pPr>
        <w:ind w:left="5040" w:hanging="360"/>
      </w:pPr>
    </w:lvl>
    <w:lvl w:ilvl="7" w:tplc="3A38CA82" w:tentative="1">
      <w:start w:val="1"/>
      <w:numFmt w:val="lowerLetter"/>
      <w:lvlText w:val="%8."/>
      <w:lvlJc w:val="left"/>
      <w:pPr>
        <w:ind w:left="5760" w:hanging="360"/>
      </w:pPr>
    </w:lvl>
    <w:lvl w:ilvl="8" w:tplc="906AD576" w:tentative="1">
      <w:start w:val="1"/>
      <w:numFmt w:val="lowerRoman"/>
      <w:lvlText w:val="%9."/>
      <w:lvlJc w:val="right"/>
      <w:pPr>
        <w:ind w:left="6480" w:hanging="180"/>
      </w:pPr>
    </w:lvl>
  </w:abstractNum>
  <w:abstractNum w:abstractNumId="24" w15:restartNumberingAfterBreak="0">
    <w:nsid w:val="549104DB"/>
    <w:multiLevelType w:val="hybridMultilevel"/>
    <w:tmpl w:val="0EB0B5B8"/>
    <w:lvl w:ilvl="0" w:tplc="8564AE5A">
      <w:start w:val="1"/>
      <w:numFmt w:val="decimal"/>
      <w:lvlText w:val="%1."/>
      <w:lvlJc w:val="left"/>
      <w:pPr>
        <w:ind w:left="720" w:hanging="360"/>
      </w:pPr>
      <w:rPr>
        <w:rFonts w:hint="default"/>
      </w:rPr>
    </w:lvl>
    <w:lvl w:ilvl="1" w:tplc="561E426C" w:tentative="1">
      <w:start w:val="1"/>
      <w:numFmt w:val="lowerLetter"/>
      <w:lvlText w:val="%2."/>
      <w:lvlJc w:val="left"/>
      <w:pPr>
        <w:ind w:left="1440" w:hanging="360"/>
      </w:pPr>
    </w:lvl>
    <w:lvl w:ilvl="2" w:tplc="B39E5D74" w:tentative="1">
      <w:start w:val="1"/>
      <w:numFmt w:val="lowerRoman"/>
      <w:lvlText w:val="%3."/>
      <w:lvlJc w:val="right"/>
      <w:pPr>
        <w:ind w:left="2160" w:hanging="180"/>
      </w:pPr>
    </w:lvl>
    <w:lvl w:ilvl="3" w:tplc="A38EF40C" w:tentative="1">
      <w:start w:val="1"/>
      <w:numFmt w:val="decimal"/>
      <w:lvlText w:val="%4."/>
      <w:lvlJc w:val="left"/>
      <w:pPr>
        <w:ind w:left="2880" w:hanging="360"/>
      </w:pPr>
    </w:lvl>
    <w:lvl w:ilvl="4" w:tplc="1E760B84" w:tentative="1">
      <w:start w:val="1"/>
      <w:numFmt w:val="lowerLetter"/>
      <w:lvlText w:val="%5."/>
      <w:lvlJc w:val="left"/>
      <w:pPr>
        <w:ind w:left="3600" w:hanging="360"/>
      </w:pPr>
    </w:lvl>
    <w:lvl w:ilvl="5" w:tplc="1010932E" w:tentative="1">
      <w:start w:val="1"/>
      <w:numFmt w:val="lowerRoman"/>
      <w:lvlText w:val="%6."/>
      <w:lvlJc w:val="right"/>
      <w:pPr>
        <w:ind w:left="4320" w:hanging="180"/>
      </w:pPr>
    </w:lvl>
    <w:lvl w:ilvl="6" w:tplc="F57C382E" w:tentative="1">
      <w:start w:val="1"/>
      <w:numFmt w:val="decimal"/>
      <w:lvlText w:val="%7."/>
      <w:lvlJc w:val="left"/>
      <w:pPr>
        <w:ind w:left="5040" w:hanging="360"/>
      </w:pPr>
    </w:lvl>
    <w:lvl w:ilvl="7" w:tplc="BD4C85C8" w:tentative="1">
      <w:start w:val="1"/>
      <w:numFmt w:val="lowerLetter"/>
      <w:lvlText w:val="%8."/>
      <w:lvlJc w:val="left"/>
      <w:pPr>
        <w:ind w:left="5760" w:hanging="360"/>
      </w:pPr>
    </w:lvl>
    <w:lvl w:ilvl="8" w:tplc="C9C2B93C" w:tentative="1">
      <w:start w:val="1"/>
      <w:numFmt w:val="lowerRoman"/>
      <w:lvlText w:val="%9."/>
      <w:lvlJc w:val="right"/>
      <w:pPr>
        <w:ind w:left="6480" w:hanging="180"/>
      </w:pPr>
    </w:lvl>
  </w:abstractNum>
  <w:abstractNum w:abstractNumId="25" w15:restartNumberingAfterBreak="0">
    <w:nsid w:val="5B0D40FF"/>
    <w:multiLevelType w:val="hybridMultilevel"/>
    <w:tmpl w:val="8A3E07FE"/>
    <w:lvl w:ilvl="0" w:tplc="EAFC6D48">
      <w:start w:val="1"/>
      <w:numFmt w:val="decimal"/>
      <w:lvlText w:val="%1."/>
      <w:lvlJc w:val="left"/>
      <w:pPr>
        <w:ind w:left="720" w:hanging="360"/>
      </w:pPr>
      <w:rPr>
        <w:rFonts w:hint="default"/>
      </w:rPr>
    </w:lvl>
    <w:lvl w:ilvl="1" w:tplc="CB18EED8" w:tentative="1">
      <w:start w:val="1"/>
      <w:numFmt w:val="lowerLetter"/>
      <w:lvlText w:val="%2."/>
      <w:lvlJc w:val="left"/>
      <w:pPr>
        <w:ind w:left="1440" w:hanging="360"/>
      </w:pPr>
    </w:lvl>
    <w:lvl w:ilvl="2" w:tplc="951E47F2" w:tentative="1">
      <w:start w:val="1"/>
      <w:numFmt w:val="lowerRoman"/>
      <w:lvlText w:val="%3."/>
      <w:lvlJc w:val="right"/>
      <w:pPr>
        <w:ind w:left="2160" w:hanging="180"/>
      </w:pPr>
    </w:lvl>
    <w:lvl w:ilvl="3" w:tplc="6B4A6DF8" w:tentative="1">
      <w:start w:val="1"/>
      <w:numFmt w:val="decimal"/>
      <w:lvlText w:val="%4."/>
      <w:lvlJc w:val="left"/>
      <w:pPr>
        <w:ind w:left="2880" w:hanging="360"/>
      </w:pPr>
    </w:lvl>
    <w:lvl w:ilvl="4" w:tplc="3A960684" w:tentative="1">
      <w:start w:val="1"/>
      <w:numFmt w:val="lowerLetter"/>
      <w:lvlText w:val="%5."/>
      <w:lvlJc w:val="left"/>
      <w:pPr>
        <w:ind w:left="3600" w:hanging="360"/>
      </w:pPr>
    </w:lvl>
    <w:lvl w:ilvl="5" w:tplc="5C50E9E0" w:tentative="1">
      <w:start w:val="1"/>
      <w:numFmt w:val="lowerRoman"/>
      <w:lvlText w:val="%6."/>
      <w:lvlJc w:val="right"/>
      <w:pPr>
        <w:ind w:left="4320" w:hanging="180"/>
      </w:pPr>
    </w:lvl>
    <w:lvl w:ilvl="6" w:tplc="D2D02EA4" w:tentative="1">
      <w:start w:val="1"/>
      <w:numFmt w:val="decimal"/>
      <w:lvlText w:val="%7."/>
      <w:lvlJc w:val="left"/>
      <w:pPr>
        <w:ind w:left="5040" w:hanging="360"/>
      </w:pPr>
    </w:lvl>
    <w:lvl w:ilvl="7" w:tplc="D460F4E4" w:tentative="1">
      <w:start w:val="1"/>
      <w:numFmt w:val="lowerLetter"/>
      <w:lvlText w:val="%8."/>
      <w:lvlJc w:val="left"/>
      <w:pPr>
        <w:ind w:left="5760" w:hanging="360"/>
      </w:pPr>
    </w:lvl>
    <w:lvl w:ilvl="8" w:tplc="779C176A" w:tentative="1">
      <w:start w:val="1"/>
      <w:numFmt w:val="lowerRoman"/>
      <w:lvlText w:val="%9."/>
      <w:lvlJc w:val="right"/>
      <w:pPr>
        <w:ind w:left="6480" w:hanging="180"/>
      </w:pPr>
    </w:lvl>
  </w:abstractNum>
  <w:abstractNum w:abstractNumId="26" w15:restartNumberingAfterBreak="0">
    <w:nsid w:val="5D7C38DA"/>
    <w:multiLevelType w:val="hybridMultilevel"/>
    <w:tmpl w:val="A12A71B4"/>
    <w:lvl w:ilvl="0" w:tplc="4648A160">
      <w:start w:val="1"/>
      <w:numFmt w:val="decimal"/>
      <w:lvlText w:val="%1."/>
      <w:lvlJc w:val="left"/>
      <w:pPr>
        <w:ind w:left="720" w:hanging="360"/>
      </w:pPr>
    </w:lvl>
    <w:lvl w:ilvl="1" w:tplc="61C09682" w:tentative="1">
      <w:start w:val="1"/>
      <w:numFmt w:val="lowerLetter"/>
      <w:lvlText w:val="%2."/>
      <w:lvlJc w:val="left"/>
      <w:pPr>
        <w:ind w:left="1440" w:hanging="360"/>
      </w:pPr>
    </w:lvl>
    <w:lvl w:ilvl="2" w:tplc="8B92C0C8" w:tentative="1">
      <w:start w:val="1"/>
      <w:numFmt w:val="lowerRoman"/>
      <w:lvlText w:val="%3."/>
      <w:lvlJc w:val="right"/>
      <w:pPr>
        <w:ind w:left="2160" w:hanging="180"/>
      </w:pPr>
    </w:lvl>
    <w:lvl w:ilvl="3" w:tplc="71509BB8" w:tentative="1">
      <w:start w:val="1"/>
      <w:numFmt w:val="decimal"/>
      <w:lvlText w:val="%4."/>
      <w:lvlJc w:val="left"/>
      <w:pPr>
        <w:ind w:left="2880" w:hanging="360"/>
      </w:pPr>
    </w:lvl>
    <w:lvl w:ilvl="4" w:tplc="6A1296D8" w:tentative="1">
      <w:start w:val="1"/>
      <w:numFmt w:val="lowerLetter"/>
      <w:lvlText w:val="%5."/>
      <w:lvlJc w:val="left"/>
      <w:pPr>
        <w:ind w:left="3600" w:hanging="360"/>
      </w:pPr>
    </w:lvl>
    <w:lvl w:ilvl="5" w:tplc="78A6057A" w:tentative="1">
      <w:start w:val="1"/>
      <w:numFmt w:val="lowerRoman"/>
      <w:lvlText w:val="%6."/>
      <w:lvlJc w:val="right"/>
      <w:pPr>
        <w:ind w:left="4320" w:hanging="180"/>
      </w:pPr>
    </w:lvl>
    <w:lvl w:ilvl="6" w:tplc="96549B28" w:tentative="1">
      <w:start w:val="1"/>
      <w:numFmt w:val="decimal"/>
      <w:lvlText w:val="%7."/>
      <w:lvlJc w:val="left"/>
      <w:pPr>
        <w:ind w:left="5040" w:hanging="360"/>
      </w:pPr>
    </w:lvl>
    <w:lvl w:ilvl="7" w:tplc="F9F60F1C" w:tentative="1">
      <w:start w:val="1"/>
      <w:numFmt w:val="lowerLetter"/>
      <w:lvlText w:val="%8."/>
      <w:lvlJc w:val="left"/>
      <w:pPr>
        <w:ind w:left="5760" w:hanging="360"/>
      </w:pPr>
    </w:lvl>
    <w:lvl w:ilvl="8" w:tplc="210088B6" w:tentative="1">
      <w:start w:val="1"/>
      <w:numFmt w:val="lowerRoman"/>
      <w:lvlText w:val="%9."/>
      <w:lvlJc w:val="right"/>
      <w:pPr>
        <w:ind w:left="6480" w:hanging="180"/>
      </w:pPr>
    </w:lvl>
  </w:abstractNum>
  <w:abstractNum w:abstractNumId="27" w15:restartNumberingAfterBreak="0">
    <w:nsid w:val="67E57B46"/>
    <w:multiLevelType w:val="hybridMultilevel"/>
    <w:tmpl w:val="EA42AA3E"/>
    <w:lvl w:ilvl="0" w:tplc="C4824E46">
      <w:numFmt w:val="bullet"/>
      <w:lvlText w:val="•"/>
      <w:lvlJc w:val="left"/>
      <w:pPr>
        <w:ind w:left="720" w:hanging="360"/>
      </w:pPr>
      <w:rPr>
        <w:rFonts w:ascii="Times New Roman" w:eastAsia="Times New Roman" w:hAnsi="Times New Roman" w:cs="Times New Roman" w:hint="default"/>
      </w:rPr>
    </w:lvl>
    <w:lvl w:ilvl="1" w:tplc="5C0A4526" w:tentative="1">
      <w:start w:val="1"/>
      <w:numFmt w:val="bullet"/>
      <w:lvlText w:val="o"/>
      <w:lvlJc w:val="left"/>
      <w:pPr>
        <w:ind w:left="1440" w:hanging="360"/>
      </w:pPr>
      <w:rPr>
        <w:rFonts w:ascii="Courier New" w:hAnsi="Courier New" w:cs="Courier New" w:hint="default"/>
      </w:rPr>
    </w:lvl>
    <w:lvl w:ilvl="2" w:tplc="55527B86" w:tentative="1">
      <w:start w:val="1"/>
      <w:numFmt w:val="bullet"/>
      <w:lvlText w:val=""/>
      <w:lvlJc w:val="left"/>
      <w:pPr>
        <w:ind w:left="2160" w:hanging="360"/>
      </w:pPr>
      <w:rPr>
        <w:rFonts w:ascii="Wingdings" w:hAnsi="Wingdings" w:hint="default"/>
      </w:rPr>
    </w:lvl>
    <w:lvl w:ilvl="3" w:tplc="270E87B6" w:tentative="1">
      <w:start w:val="1"/>
      <w:numFmt w:val="bullet"/>
      <w:lvlText w:val=""/>
      <w:lvlJc w:val="left"/>
      <w:pPr>
        <w:ind w:left="2880" w:hanging="360"/>
      </w:pPr>
      <w:rPr>
        <w:rFonts w:ascii="Symbol" w:hAnsi="Symbol" w:hint="default"/>
      </w:rPr>
    </w:lvl>
    <w:lvl w:ilvl="4" w:tplc="EA3C7DD2" w:tentative="1">
      <w:start w:val="1"/>
      <w:numFmt w:val="bullet"/>
      <w:lvlText w:val="o"/>
      <w:lvlJc w:val="left"/>
      <w:pPr>
        <w:ind w:left="3600" w:hanging="360"/>
      </w:pPr>
      <w:rPr>
        <w:rFonts w:ascii="Courier New" w:hAnsi="Courier New" w:cs="Courier New" w:hint="default"/>
      </w:rPr>
    </w:lvl>
    <w:lvl w:ilvl="5" w:tplc="45D21062" w:tentative="1">
      <w:start w:val="1"/>
      <w:numFmt w:val="bullet"/>
      <w:lvlText w:val=""/>
      <w:lvlJc w:val="left"/>
      <w:pPr>
        <w:ind w:left="4320" w:hanging="360"/>
      </w:pPr>
      <w:rPr>
        <w:rFonts w:ascii="Wingdings" w:hAnsi="Wingdings" w:hint="default"/>
      </w:rPr>
    </w:lvl>
    <w:lvl w:ilvl="6" w:tplc="EB744E54" w:tentative="1">
      <w:start w:val="1"/>
      <w:numFmt w:val="bullet"/>
      <w:lvlText w:val=""/>
      <w:lvlJc w:val="left"/>
      <w:pPr>
        <w:ind w:left="5040" w:hanging="360"/>
      </w:pPr>
      <w:rPr>
        <w:rFonts w:ascii="Symbol" w:hAnsi="Symbol" w:hint="default"/>
      </w:rPr>
    </w:lvl>
    <w:lvl w:ilvl="7" w:tplc="73A0439C" w:tentative="1">
      <w:start w:val="1"/>
      <w:numFmt w:val="bullet"/>
      <w:lvlText w:val="o"/>
      <w:lvlJc w:val="left"/>
      <w:pPr>
        <w:ind w:left="5760" w:hanging="360"/>
      </w:pPr>
      <w:rPr>
        <w:rFonts w:ascii="Courier New" w:hAnsi="Courier New" w:cs="Courier New" w:hint="default"/>
      </w:rPr>
    </w:lvl>
    <w:lvl w:ilvl="8" w:tplc="3E42BC8A" w:tentative="1">
      <w:start w:val="1"/>
      <w:numFmt w:val="bullet"/>
      <w:lvlText w:val=""/>
      <w:lvlJc w:val="left"/>
      <w:pPr>
        <w:ind w:left="6480" w:hanging="360"/>
      </w:pPr>
      <w:rPr>
        <w:rFonts w:ascii="Wingdings" w:hAnsi="Wingdings" w:hint="default"/>
      </w:rPr>
    </w:lvl>
  </w:abstractNum>
  <w:abstractNum w:abstractNumId="28" w15:restartNumberingAfterBreak="0">
    <w:nsid w:val="68B7116C"/>
    <w:multiLevelType w:val="multilevel"/>
    <w:tmpl w:val="FA54FF38"/>
    <w:lvl w:ilvl="0">
      <w:start w:val="1"/>
      <w:numFmt w:val="decimal"/>
      <w:lvlText w:val="%1."/>
      <w:lvlJc w:val="left"/>
      <w:pPr>
        <w:ind w:left="503" w:hanging="503"/>
      </w:pPr>
      <w:rPr>
        <w:rFonts w:hint="default"/>
      </w:rPr>
    </w:lvl>
    <w:lvl w:ilvl="1">
      <w:start w:val="1"/>
      <w:numFmt w:val="decimal"/>
      <w:lvlText w:val="%1.%2)"/>
      <w:lvlJc w:val="left"/>
      <w:pPr>
        <w:ind w:left="1426" w:hanging="720"/>
      </w:pPr>
      <w:rPr>
        <w:rFonts w:hint="default"/>
      </w:rPr>
    </w:lvl>
    <w:lvl w:ilvl="2">
      <w:start w:val="1"/>
      <w:numFmt w:val="decimal"/>
      <w:lvlText w:val="%1.%2)%3."/>
      <w:lvlJc w:val="left"/>
      <w:pPr>
        <w:ind w:left="2132" w:hanging="720"/>
      </w:pPr>
      <w:rPr>
        <w:rFonts w:hint="default"/>
      </w:rPr>
    </w:lvl>
    <w:lvl w:ilvl="3">
      <w:start w:val="1"/>
      <w:numFmt w:val="decimal"/>
      <w:lvlText w:val="%1.%2)%3.%4."/>
      <w:lvlJc w:val="left"/>
      <w:pPr>
        <w:ind w:left="3198" w:hanging="1080"/>
      </w:pPr>
      <w:rPr>
        <w:rFonts w:hint="default"/>
      </w:rPr>
    </w:lvl>
    <w:lvl w:ilvl="4">
      <w:start w:val="1"/>
      <w:numFmt w:val="decimal"/>
      <w:lvlText w:val="%1.%2)%3.%4.%5."/>
      <w:lvlJc w:val="left"/>
      <w:pPr>
        <w:ind w:left="4264" w:hanging="1440"/>
      </w:pPr>
      <w:rPr>
        <w:rFonts w:hint="default"/>
      </w:rPr>
    </w:lvl>
    <w:lvl w:ilvl="5">
      <w:start w:val="1"/>
      <w:numFmt w:val="decimal"/>
      <w:lvlText w:val="%1.%2)%3.%4.%5.%6."/>
      <w:lvlJc w:val="left"/>
      <w:pPr>
        <w:ind w:left="4970" w:hanging="1440"/>
      </w:pPr>
      <w:rPr>
        <w:rFonts w:hint="default"/>
      </w:rPr>
    </w:lvl>
    <w:lvl w:ilvl="6">
      <w:start w:val="1"/>
      <w:numFmt w:val="decimal"/>
      <w:lvlText w:val="%1.%2)%3.%4.%5.%6.%7."/>
      <w:lvlJc w:val="left"/>
      <w:pPr>
        <w:ind w:left="6036" w:hanging="1800"/>
      </w:pPr>
      <w:rPr>
        <w:rFonts w:hint="default"/>
      </w:rPr>
    </w:lvl>
    <w:lvl w:ilvl="7">
      <w:start w:val="1"/>
      <w:numFmt w:val="decimal"/>
      <w:lvlText w:val="%1.%2)%3.%4.%5.%6.%7.%8."/>
      <w:lvlJc w:val="left"/>
      <w:pPr>
        <w:ind w:left="7102" w:hanging="2160"/>
      </w:pPr>
      <w:rPr>
        <w:rFonts w:hint="default"/>
      </w:rPr>
    </w:lvl>
    <w:lvl w:ilvl="8">
      <w:start w:val="1"/>
      <w:numFmt w:val="decimal"/>
      <w:lvlText w:val="%1.%2)%3.%4.%5.%6.%7.%8.%9."/>
      <w:lvlJc w:val="left"/>
      <w:pPr>
        <w:ind w:left="7808" w:hanging="2160"/>
      </w:pPr>
      <w:rPr>
        <w:rFonts w:hint="default"/>
      </w:rPr>
    </w:lvl>
  </w:abstractNum>
  <w:abstractNum w:abstractNumId="29" w15:restartNumberingAfterBreak="0">
    <w:nsid w:val="6D7439E8"/>
    <w:multiLevelType w:val="hybridMultilevel"/>
    <w:tmpl w:val="8828017A"/>
    <w:lvl w:ilvl="0" w:tplc="7D70BC0E">
      <w:start w:val="5"/>
      <w:numFmt w:val="decimal"/>
      <w:lvlText w:val="%1."/>
      <w:lvlJc w:val="left"/>
      <w:pPr>
        <w:ind w:left="720" w:hanging="360"/>
      </w:pPr>
      <w:rPr>
        <w:rFonts w:hint="default"/>
      </w:rPr>
    </w:lvl>
    <w:lvl w:ilvl="1" w:tplc="DCFC3F92" w:tentative="1">
      <w:start w:val="1"/>
      <w:numFmt w:val="lowerLetter"/>
      <w:lvlText w:val="%2."/>
      <w:lvlJc w:val="left"/>
      <w:pPr>
        <w:ind w:left="1440" w:hanging="360"/>
      </w:pPr>
    </w:lvl>
    <w:lvl w:ilvl="2" w:tplc="476C805E" w:tentative="1">
      <w:start w:val="1"/>
      <w:numFmt w:val="lowerRoman"/>
      <w:lvlText w:val="%3."/>
      <w:lvlJc w:val="right"/>
      <w:pPr>
        <w:ind w:left="2160" w:hanging="180"/>
      </w:pPr>
    </w:lvl>
    <w:lvl w:ilvl="3" w:tplc="0714D8CA" w:tentative="1">
      <w:start w:val="1"/>
      <w:numFmt w:val="decimal"/>
      <w:lvlText w:val="%4."/>
      <w:lvlJc w:val="left"/>
      <w:pPr>
        <w:ind w:left="2880" w:hanging="360"/>
      </w:pPr>
    </w:lvl>
    <w:lvl w:ilvl="4" w:tplc="6BD2F29A" w:tentative="1">
      <w:start w:val="1"/>
      <w:numFmt w:val="lowerLetter"/>
      <w:lvlText w:val="%5."/>
      <w:lvlJc w:val="left"/>
      <w:pPr>
        <w:ind w:left="3600" w:hanging="360"/>
      </w:pPr>
    </w:lvl>
    <w:lvl w:ilvl="5" w:tplc="C0762638" w:tentative="1">
      <w:start w:val="1"/>
      <w:numFmt w:val="lowerRoman"/>
      <w:lvlText w:val="%6."/>
      <w:lvlJc w:val="right"/>
      <w:pPr>
        <w:ind w:left="4320" w:hanging="180"/>
      </w:pPr>
    </w:lvl>
    <w:lvl w:ilvl="6" w:tplc="901CF9C8" w:tentative="1">
      <w:start w:val="1"/>
      <w:numFmt w:val="decimal"/>
      <w:lvlText w:val="%7."/>
      <w:lvlJc w:val="left"/>
      <w:pPr>
        <w:ind w:left="5040" w:hanging="360"/>
      </w:pPr>
    </w:lvl>
    <w:lvl w:ilvl="7" w:tplc="347013B2" w:tentative="1">
      <w:start w:val="1"/>
      <w:numFmt w:val="lowerLetter"/>
      <w:lvlText w:val="%8."/>
      <w:lvlJc w:val="left"/>
      <w:pPr>
        <w:ind w:left="5760" w:hanging="360"/>
      </w:pPr>
    </w:lvl>
    <w:lvl w:ilvl="8" w:tplc="D79AB732" w:tentative="1">
      <w:start w:val="1"/>
      <w:numFmt w:val="lowerRoman"/>
      <w:lvlText w:val="%9."/>
      <w:lvlJc w:val="right"/>
      <w:pPr>
        <w:ind w:left="6480" w:hanging="180"/>
      </w:pPr>
    </w:lvl>
  </w:abstractNum>
  <w:abstractNum w:abstractNumId="30" w15:restartNumberingAfterBreak="0">
    <w:nsid w:val="6E917681"/>
    <w:multiLevelType w:val="hybridMultilevel"/>
    <w:tmpl w:val="BB6CC6C4"/>
    <w:lvl w:ilvl="0" w:tplc="7D48A8B2">
      <w:start w:val="1"/>
      <w:numFmt w:val="decimal"/>
      <w:lvlText w:val="%1."/>
      <w:lvlJc w:val="left"/>
      <w:pPr>
        <w:ind w:left="720" w:hanging="360"/>
      </w:pPr>
      <w:rPr>
        <w:rFonts w:hint="default"/>
      </w:rPr>
    </w:lvl>
    <w:lvl w:ilvl="1" w:tplc="51DCB4DA" w:tentative="1">
      <w:start w:val="1"/>
      <w:numFmt w:val="lowerLetter"/>
      <w:lvlText w:val="%2."/>
      <w:lvlJc w:val="left"/>
      <w:pPr>
        <w:ind w:left="1440" w:hanging="360"/>
      </w:pPr>
    </w:lvl>
    <w:lvl w:ilvl="2" w:tplc="95A8FA3C" w:tentative="1">
      <w:start w:val="1"/>
      <w:numFmt w:val="lowerRoman"/>
      <w:lvlText w:val="%3."/>
      <w:lvlJc w:val="right"/>
      <w:pPr>
        <w:ind w:left="2160" w:hanging="180"/>
      </w:pPr>
    </w:lvl>
    <w:lvl w:ilvl="3" w:tplc="6EDC7128" w:tentative="1">
      <w:start w:val="1"/>
      <w:numFmt w:val="decimal"/>
      <w:lvlText w:val="%4."/>
      <w:lvlJc w:val="left"/>
      <w:pPr>
        <w:ind w:left="2880" w:hanging="360"/>
      </w:pPr>
    </w:lvl>
    <w:lvl w:ilvl="4" w:tplc="8536CC0A" w:tentative="1">
      <w:start w:val="1"/>
      <w:numFmt w:val="lowerLetter"/>
      <w:lvlText w:val="%5."/>
      <w:lvlJc w:val="left"/>
      <w:pPr>
        <w:ind w:left="3600" w:hanging="360"/>
      </w:pPr>
    </w:lvl>
    <w:lvl w:ilvl="5" w:tplc="4D284788" w:tentative="1">
      <w:start w:val="1"/>
      <w:numFmt w:val="lowerRoman"/>
      <w:lvlText w:val="%6."/>
      <w:lvlJc w:val="right"/>
      <w:pPr>
        <w:ind w:left="4320" w:hanging="180"/>
      </w:pPr>
    </w:lvl>
    <w:lvl w:ilvl="6" w:tplc="7FC06DE8" w:tentative="1">
      <w:start w:val="1"/>
      <w:numFmt w:val="decimal"/>
      <w:lvlText w:val="%7."/>
      <w:lvlJc w:val="left"/>
      <w:pPr>
        <w:ind w:left="5040" w:hanging="360"/>
      </w:pPr>
    </w:lvl>
    <w:lvl w:ilvl="7" w:tplc="D17054E8" w:tentative="1">
      <w:start w:val="1"/>
      <w:numFmt w:val="lowerLetter"/>
      <w:lvlText w:val="%8."/>
      <w:lvlJc w:val="left"/>
      <w:pPr>
        <w:ind w:left="5760" w:hanging="360"/>
      </w:pPr>
    </w:lvl>
    <w:lvl w:ilvl="8" w:tplc="BB2ACE9A" w:tentative="1">
      <w:start w:val="1"/>
      <w:numFmt w:val="lowerRoman"/>
      <w:lvlText w:val="%9."/>
      <w:lvlJc w:val="right"/>
      <w:pPr>
        <w:ind w:left="6480" w:hanging="180"/>
      </w:pPr>
    </w:lvl>
  </w:abstractNum>
  <w:abstractNum w:abstractNumId="31" w15:restartNumberingAfterBreak="0">
    <w:nsid w:val="73DB7695"/>
    <w:multiLevelType w:val="hybridMultilevel"/>
    <w:tmpl w:val="E2BE3FA8"/>
    <w:lvl w:ilvl="0" w:tplc="B852A9C6">
      <w:start w:val="4"/>
      <w:numFmt w:val="decimal"/>
      <w:lvlText w:val="%1."/>
      <w:lvlJc w:val="left"/>
      <w:pPr>
        <w:ind w:left="720" w:hanging="360"/>
      </w:pPr>
      <w:rPr>
        <w:rFonts w:hint="default"/>
      </w:rPr>
    </w:lvl>
    <w:lvl w:ilvl="1" w:tplc="BE8C982E" w:tentative="1">
      <w:start w:val="1"/>
      <w:numFmt w:val="lowerLetter"/>
      <w:lvlText w:val="%2."/>
      <w:lvlJc w:val="left"/>
      <w:pPr>
        <w:ind w:left="1440" w:hanging="360"/>
      </w:pPr>
    </w:lvl>
    <w:lvl w:ilvl="2" w:tplc="B4943190" w:tentative="1">
      <w:start w:val="1"/>
      <w:numFmt w:val="lowerRoman"/>
      <w:lvlText w:val="%3."/>
      <w:lvlJc w:val="right"/>
      <w:pPr>
        <w:ind w:left="2160" w:hanging="180"/>
      </w:pPr>
    </w:lvl>
    <w:lvl w:ilvl="3" w:tplc="E47C3004" w:tentative="1">
      <w:start w:val="1"/>
      <w:numFmt w:val="decimal"/>
      <w:lvlText w:val="%4."/>
      <w:lvlJc w:val="left"/>
      <w:pPr>
        <w:ind w:left="2880" w:hanging="360"/>
      </w:pPr>
    </w:lvl>
    <w:lvl w:ilvl="4" w:tplc="8EF61860" w:tentative="1">
      <w:start w:val="1"/>
      <w:numFmt w:val="lowerLetter"/>
      <w:lvlText w:val="%5."/>
      <w:lvlJc w:val="left"/>
      <w:pPr>
        <w:ind w:left="3600" w:hanging="360"/>
      </w:pPr>
    </w:lvl>
    <w:lvl w:ilvl="5" w:tplc="6BF28B00" w:tentative="1">
      <w:start w:val="1"/>
      <w:numFmt w:val="lowerRoman"/>
      <w:lvlText w:val="%6."/>
      <w:lvlJc w:val="right"/>
      <w:pPr>
        <w:ind w:left="4320" w:hanging="180"/>
      </w:pPr>
    </w:lvl>
    <w:lvl w:ilvl="6" w:tplc="1CDCA5A4" w:tentative="1">
      <w:start w:val="1"/>
      <w:numFmt w:val="decimal"/>
      <w:lvlText w:val="%7."/>
      <w:lvlJc w:val="left"/>
      <w:pPr>
        <w:ind w:left="5040" w:hanging="360"/>
      </w:pPr>
    </w:lvl>
    <w:lvl w:ilvl="7" w:tplc="F1C01608" w:tentative="1">
      <w:start w:val="1"/>
      <w:numFmt w:val="lowerLetter"/>
      <w:lvlText w:val="%8."/>
      <w:lvlJc w:val="left"/>
      <w:pPr>
        <w:ind w:left="5760" w:hanging="360"/>
      </w:pPr>
    </w:lvl>
    <w:lvl w:ilvl="8" w:tplc="85626440" w:tentative="1">
      <w:start w:val="1"/>
      <w:numFmt w:val="lowerRoman"/>
      <w:lvlText w:val="%9."/>
      <w:lvlJc w:val="right"/>
      <w:pPr>
        <w:ind w:left="6480" w:hanging="180"/>
      </w:pPr>
    </w:lvl>
  </w:abstractNum>
  <w:abstractNum w:abstractNumId="32" w15:restartNumberingAfterBreak="0">
    <w:nsid w:val="78AE0011"/>
    <w:multiLevelType w:val="hybridMultilevel"/>
    <w:tmpl w:val="5A40E61C"/>
    <w:lvl w:ilvl="0" w:tplc="8BB28E1A">
      <w:start w:val="1"/>
      <w:numFmt w:val="decimal"/>
      <w:lvlText w:val="%1)"/>
      <w:lvlJc w:val="left"/>
      <w:pPr>
        <w:ind w:left="1066" w:hanging="360"/>
      </w:pPr>
      <w:rPr>
        <w:rFonts w:hint="default"/>
      </w:rPr>
    </w:lvl>
    <w:lvl w:ilvl="1" w:tplc="1F60EEAC" w:tentative="1">
      <w:start w:val="1"/>
      <w:numFmt w:val="lowerLetter"/>
      <w:lvlText w:val="%2."/>
      <w:lvlJc w:val="left"/>
      <w:pPr>
        <w:ind w:left="1786" w:hanging="360"/>
      </w:pPr>
    </w:lvl>
    <w:lvl w:ilvl="2" w:tplc="DDFCCA0C" w:tentative="1">
      <w:start w:val="1"/>
      <w:numFmt w:val="lowerRoman"/>
      <w:lvlText w:val="%3."/>
      <w:lvlJc w:val="right"/>
      <w:pPr>
        <w:ind w:left="2506" w:hanging="180"/>
      </w:pPr>
    </w:lvl>
    <w:lvl w:ilvl="3" w:tplc="C8ECB8C0" w:tentative="1">
      <w:start w:val="1"/>
      <w:numFmt w:val="decimal"/>
      <w:lvlText w:val="%4."/>
      <w:lvlJc w:val="left"/>
      <w:pPr>
        <w:ind w:left="3226" w:hanging="360"/>
      </w:pPr>
    </w:lvl>
    <w:lvl w:ilvl="4" w:tplc="3222D2CE" w:tentative="1">
      <w:start w:val="1"/>
      <w:numFmt w:val="lowerLetter"/>
      <w:lvlText w:val="%5."/>
      <w:lvlJc w:val="left"/>
      <w:pPr>
        <w:ind w:left="3946" w:hanging="360"/>
      </w:pPr>
    </w:lvl>
    <w:lvl w:ilvl="5" w:tplc="AD18FBBA" w:tentative="1">
      <w:start w:val="1"/>
      <w:numFmt w:val="lowerRoman"/>
      <w:lvlText w:val="%6."/>
      <w:lvlJc w:val="right"/>
      <w:pPr>
        <w:ind w:left="4666" w:hanging="180"/>
      </w:pPr>
    </w:lvl>
    <w:lvl w:ilvl="6" w:tplc="ADA0644C" w:tentative="1">
      <w:start w:val="1"/>
      <w:numFmt w:val="decimal"/>
      <w:lvlText w:val="%7."/>
      <w:lvlJc w:val="left"/>
      <w:pPr>
        <w:ind w:left="5386" w:hanging="360"/>
      </w:pPr>
    </w:lvl>
    <w:lvl w:ilvl="7" w:tplc="2A92AAF0" w:tentative="1">
      <w:start w:val="1"/>
      <w:numFmt w:val="lowerLetter"/>
      <w:lvlText w:val="%8."/>
      <w:lvlJc w:val="left"/>
      <w:pPr>
        <w:ind w:left="6106" w:hanging="360"/>
      </w:pPr>
    </w:lvl>
    <w:lvl w:ilvl="8" w:tplc="6D6C5310" w:tentative="1">
      <w:start w:val="1"/>
      <w:numFmt w:val="lowerRoman"/>
      <w:lvlText w:val="%9."/>
      <w:lvlJc w:val="right"/>
      <w:pPr>
        <w:ind w:left="6826" w:hanging="180"/>
      </w:pPr>
    </w:lvl>
  </w:abstractNum>
  <w:abstractNum w:abstractNumId="33" w15:restartNumberingAfterBreak="0">
    <w:nsid w:val="7DB90173"/>
    <w:multiLevelType w:val="hybridMultilevel"/>
    <w:tmpl w:val="C9A44A3E"/>
    <w:lvl w:ilvl="0" w:tplc="2EBC4262">
      <w:numFmt w:val="bullet"/>
      <w:lvlText w:val="•"/>
      <w:lvlJc w:val="left"/>
      <w:pPr>
        <w:ind w:left="720" w:hanging="360"/>
      </w:pPr>
      <w:rPr>
        <w:rFonts w:ascii="Times New Roman" w:eastAsia="Times New Roman" w:hAnsi="Times New Roman" w:cs="Times New Roman" w:hint="default"/>
      </w:rPr>
    </w:lvl>
    <w:lvl w:ilvl="1" w:tplc="FF4CB1F2" w:tentative="1">
      <w:start w:val="1"/>
      <w:numFmt w:val="bullet"/>
      <w:lvlText w:val="o"/>
      <w:lvlJc w:val="left"/>
      <w:pPr>
        <w:ind w:left="1440" w:hanging="360"/>
      </w:pPr>
      <w:rPr>
        <w:rFonts w:ascii="Courier New" w:hAnsi="Courier New" w:cs="Courier New" w:hint="default"/>
      </w:rPr>
    </w:lvl>
    <w:lvl w:ilvl="2" w:tplc="2AC8BA3C" w:tentative="1">
      <w:start w:val="1"/>
      <w:numFmt w:val="bullet"/>
      <w:lvlText w:val=""/>
      <w:lvlJc w:val="left"/>
      <w:pPr>
        <w:ind w:left="2160" w:hanging="360"/>
      </w:pPr>
      <w:rPr>
        <w:rFonts w:ascii="Wingdings" w:hAnsi="Wingdings" w:hint="default"/>
      </w:rPr>
    </w:lvl>
    <w:lvl w:ilvl="3" w:tplc="1298AFB6" w:tentative="1">
      <w:start w:val="1"/>
      <w:numFmt w:val="bullet"/>
      <w:lvlText w:val=""/>
      <w:lvlJc w:val="left"/>
      <w:pPr>
        <w:ind w:left="2880" w:hanging="360"/>
      </w:pPr>
      <w:rPr>
        <w:rFonts w:ascii="Symbol" w:hAnsi="Symbol" w:hint="default"/>
      </w:rPr>
    </w:lvl>
    <w:lvl w:ilvl="4" w:tplc="776866A4" w:tentative="1">
      <w:start w:val="1"/>
      <w:numFmt w:val="bullet"/>
      <w:lvlText w:val="o"/>
      <w:lvlJc w:val="left"/>
      <w:pPr>
        <w:ind w:left="3600" w:hanging="360"/>
      </w:pPr>
      <w:rPr>
        <w:rFonts w:ascii="Courier New" w:hAnsi="Courier New" w:cs="Courier New" w:hint="default"/>
      </w:rPr>
    </w:lvl>
    <w:lvl w:ilvl="5" w:tplc="2AEE3CAE" w:tentative="1">
      <w:start w:val="1"/>
      <w:numFmt w:val="bullet"/>
      <w:lvlText w:val=""/>
      <w:lvlJc w:val="left"/>
      <w:pPr>
        <w:ind w:left="4320" w:hanging="360"/>
      </w:pPr>
      <w:rPr>
        <w:rFonts w:ascii="Wingdings" w:hAnsi="Wingdings" w:hint="default"/>
      </w:rPr>
    </w:lvl>
    <w:lvl w:ilvl="6" w:tplc="6756B576" w:tentative="1">
      <w:start w:val="1"/>
      <w:numFmt w:val="bullet"/>
      <w:lvlText w:val=""/>
      <w:lvlJc w:val="left"/>
      <w:pPr>
        <w:ind w:left="5040" w:hanging="360"/>
      </w:pPr>
      <w:rPr>
        <w:rFonts w:ascii="Symbol" w:hAnsi="Symbol" w:hint="default"/>
      </w:rPr>
    </w:lvl>
    <w:lvl w:ilvl="7" w:tplc="08669C2A" w:tentative="1">
      <w:start w:val="1"/>
      <w:numFmt w:val="bullet"/>
      <w:lvlText w:val="o"/>
      <w:lvlJc w:val="left"/>
      <w:pPr>
        <w:ind w:left="5760" w:hanging="360"/>
      </w:pPr>
      <w:rPr>
        <w:rFonts w:ascii="Courier New" w:hAnsi="Courier New" w:cs="Courier New" w:hint="default"/>
      </w:rPr>
    </w:lvl>
    <w:lvl w:ilvl="8" w:tplc="95567576"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24"/>
  </w:num>
  <w:num w:numId="4">
    <w:abstractNumId w:val="10"/>
  </w:num>
  <w:num w:numId="5">
    <w:abstractNumId w:val="6"/>
  </w:num>
  <w:num w:numId="6">
    <w:abstractNumId w:val="15"/>
  </w:num>
  <w:num w:numId="7">
    <w:abstractNumId w:val="12"/>
  </w:num>
  <w:num w:numId="8">
    <w:abstractNumId w:val="25"/>
  </w:num>
  <w:num w:numId="9">
    <w:abstractNumId w:val="22"/>
  </w:num>
  <w:num w:numId="10">
    <w:abstractNumId w:val="13"/>
  </w:num>
  <w:num w:numId="11">
    <w:abstractNumId w:val="16"/>
  </w:num>
  <w:num w:numId="12">
    <w:abstractNumId w:val="11"/>
  </w:num>
  <w:num w:numId="13">
    <w:abstractNumId w:val="9"/>
  </w:num>
  <w:num w:numId="14">
    <w:abstractNumId w:val="31"/>
  </w:num>
  <w:num w:numId="15">
    <w:abstractNumId w:val="29"/>
  </w:num>
  <w:num w:numId="16">
    <w:abstractNumId w:val="20"/>
  </w:num>
  <w:num w:numId="17">
    <w:abstractNumId w:val="30"/>
  </w:num>
  <w:num w:numId="18">
    <w:abstractNumId w:val="23"/>
  </w:num>
  <w:num w:numId="19">
    <w:abstractNumId w:val="8"/>
  </w:num>
  <w:num w:numId="20">
    <w:abstractNumId w:val="1"/>
  </w:num>
  <w:num w:numId="21">
    <w:abstractNumId w:val="4"/>
  </w:num>
  <w:num w:numId="22">
    <w:abstractNumId w:val="18"/>
  </w:num>
  <w:num w:numId="23">
    <w:abstractNumId w:val="5"/>
  </w:num>
  <w:num w:numId="24">
    <w:abstractNumId w:val="17"/>
  </w:num>
  <w:num w:numId="25">
    <w:abstractNumId w:val="19"/>
  </w:num>
  <w:num w:numId="26">
    <w:abstractNumId w:val="0"/>
  </w:num>
  <w:num w:numId="27">
    <w:abstractNumId w:val="2"/>
  </w:num>
  <w:num w:numId="28">
    <w:abstractNumId w:val="21"/>
  </w:num>
  <w:num w:numId="29">
    <w:abstractNumId w:val="33"/>
  </w:num>
  <w:num w:numId="30">
    <w:abstractNumId w:val="27"/>
  </w:num>
  <w:num w:numId="31">
    <w:abstractNumId w:val="26"/>
  </w:num>
  <w:num w:numId="32">
    <w:abstractNumId w:val="7"/>
  </w:num>
  <w:num w:numId="33">
    <w:abstractNumId w:val="28"/>
  </w:num>
  <w:num w:numId="34">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itor Barbosa">
    <w15:presenceInfo w15:providerId="Windows Live" w15:userId="28a108132a10c0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3D5"/>
    <w:rsid w:val="00002339"/>
    <w:rsid w:val="00003DEE"/>
    <w:rsid w:val="00003E26"/>
    <w:rsid w:val="000044D1"/>
    <w:rsid w:val="0000461D"/>
    <w:rsid w:val="00004AB2"/>
    <w:rsid w:val="00005D4F"/>
    <w:rsid w:val="0000703A"/>
    <w:rsid w:val="00007382"/>
    <w:rsid w:val="00007423"/>
    <w:rsid w:val="000079B9"/>
    <w:rsid w:val="0001026F"/>
    <w:rsid w:val="00013A78"/>
    <w:rsid w:val="0001741E"/>
    <w:rsid w:val="0002074F"/>
    <w:rsid w:val="00021997"/>
    <w:rsid w:val="000222A2"/>
    <w:rsid w:val="00025814"/>
    <w:rsid w:val="000263EF"/>
    <w:rsid w:val="00026D4F"/>
    <w:rsid w:val="000315E9"/>
    <w:rsid w:val="0003238A"/>
    <w:rsid w:val="00032478"/>
    <w:rsid w:val="00033132"/>
    <w:rsid w:val="00033EE4"/>
    <w:rsid w:val="000347D3"/>
    <w:rsid w:val="000348D0"/>
    <w:rsid w:val="00034B8D"/>
    <w:rsid w:val="00034D3B"/>
    <w:rsid w:val="0003505B"/>
    <w:rsid w:val="000355A5"/>
    <w:rsid w:val="00035A47"/>
    <w:rsid w:val="00035D9C"/>
    <w:rsid w:val="00036239"/>
    <w:rsid w:val="0003648E"/>
    <w:rsid w:val="00040132"/>
    <w:rsid w:val="00040D18"/>
    <w:rsid w:val="00042592"/>
    <w:rsid w:val="0004391D"/>
    <w:rsid w:val="00043AC4"/>
    <w:rsid w:val="00043F9E"/>
    <w:rsid w:val="0004424D"/>
    <w:rsid w:val="000445DA"/>
    <w:rsid w:val="00044D1A"/>
    <w:rsid w:val="000459E5"/>
    <w:rsid w:val="00046271"/>
    <w:rsid w:val="0005114A"/>
    <w:rsid w:val="00053177"/>
    <w:rsid w:val="00053F30"/>
    <w:rsid w:val="00055FA0"/>
    <w:rsid w:val="000570C5"/>
    <w:rsid w:val="0006089B"/>
    <w:rsid w:val="000610A3"/>
    <w:rsid w:val="000626B1"/>
    <w:rsid w:val="00063067"/>
    <w:rsid w:val="00063A27"/>
    <w:rsid w:val="0006497E"/>
    <w:rsid w:val="00064CDF"/>
    <w:rsid w:val="00064F27"/>
    <w:rsid w:val="00065C19"/>
    <w:rsid w:val="0006678F"/>
    <w:rsid w:val="0006769E"/>
    <w:rsid w:val="00067F95"/>
    <w:rsid w:val="00070297"/>
    <w:rsid w:val="00073A7A"/>
    <w:rsid w:val="00075D0F"/>
    <w:rsid w:val="0007657B"/>
    <w:rsid w:val="000765B2"/>
    <w:rsid w:val="000765F6"/>
    <w:rsid w:val="00077966"/>
    <w:rsid w:val="0008203D"/>
    <w:rsid w:val="00082776"/>
    <w:rsid w:val="00084DF8"/>
    <w:rsid w:val="00085C0D"/>
    <w:rsid w:val="0008768D"/>
    <w:rsid w:val="0009202B"/>
    <w:rsid w:val="00092389"/>
    <w:rsid w:val="00093B07"/>
    <w:rsid w:val="000952C7"/>
    <w:rsid w:val="00096900"/>
    <w:rsid w:val="000977B3"/>
    <w:rsid w:val="000A0122"/>
    <w:rsid w:val="000A42C1"/>
    <w:rsid w:val="000A45E9"/>
    <w:rsid w:val="000A672C"/>
    <w:rsid w:val="000A6CCA"/>
    <w:rsid w:val="000B121A"/>
    <w:rsid w:val="000B2697"/>
    <w:rsid w:val="000B2E32"/>
    <w:rsid w:val="000B2F0A"/>
    <w:rsid w:val="000B34F4"/>
    <w:rsid w:val="000B367D"/>
    <w:rsid w:val="000B3CDB"/>
    <w:rsid w:val="000B49C3"/>
    <w:rsid w:val="000B5026"/>
    <w:rsid w:val="000B575D"/>
    <w:rsid w:val="000B63DF"/>
    <w:rsid w:val="000B6536"/>
    <w:rsid w:val="000B68E1"/>
    <w:rsid w:val="000B70AA"/>
    <w:rsid w:val="000B757C"/>
    <w:rsid w:val="000C23E4"/>
    <w:rsid w:val="000C28D7"/>
    <w:rsid w:val="000C4DA7"/>
    <w:rsid w:val="000C6091"/>
    <w:rsid w:val="000C7B0E"/>
    <w:rsid w:val="000D04C3"/>
    <w:rsid w:val="000D2976"/>
    <w:rsid w:val="000D3FDE"/>
    <w:rsid w:val="000D4B02"/>
    <w:rsid w:val="000D66DF"/>
    <w:rsid w:val="000E2CC1"/>
    <w:rsid w:val="000E5EB2"/>
    <w:rsid w:val="000E6C5D"/>
    <w:rsid w:val="000F0C9A"/>
    <w:rsid w:val="000F3EB8"/>
    <w:rsid w:val="000F61D4"/>
    <w:rsid w:val="000F759E"/>
    <w:rsid w:val="001000FC"/>
    <w:rsid w:val="00102232"/>
    <w:rsid w:val="001024DD"/>
    <w:rsid w:val="00106B59"/>
    <w:rsid w:val="00107CDB"/>
    <w:rsid w:val="00110A9D"/>
    <w:rsid w:val="001114AA"/>
    <w:rsid w:val="00112649"/>
    <w:rsid w:val="001143FB"/>
    <w:rsid w:val="00114644"/>
    <w:rsid w:val="00117112"/>
    <w:rsid w:val="00122B2D"/>
    <w:rsid w:val="001230B8"/>
    <w:rsid w:val="00123ABE"/>
    <w:rsid w:val="00123AE7"/>
    <w:rsid w:val="0012462F"/>
    <w:rsid w:val="00125B68"/>
    <w:rsid w:val="00126007"/>
    <w:rsid w:val="001302B6"/>
    <w:rsid w:val="00130B71"/>
    <w:rsid w:val="001324BB"/>
    <w:rsid w:val="001326E4"/>
    <w:rsid w:val="0013328F"/>
    <w:rsid w:val="001343DE"/>
    <w:rsid w:val="00134ADD"/>
    <w:rsid w:val="001418DE"/>
    <w:rsid w:val="00143BD4"/>
    <w:rsid w:val="00145ADB"/>
    <w:rsid w:val="00146267"/>
    <w:rsid w:val="00146825"/>
    <w:rsid w:val="00146CB5"/>
    <w:rsid w:val="00147283"/>
    <w:rsid w:val="001500AA"/>
    <w:rsid w:val="00151C12"/>
    <w:rsid w:val="00152890"/>
    <w:rsid w:val="00152904"/>
    <w:rsid w:val="001533D8"/>
    <w:rsid w:val="00157E26"/>
    <w:rsid w:val="00160615"/>
    <w:rsid w:val="00160F4E"/>
    <w:rsid w:val="0016126D"/>
    <w:rsid w:val="001619C2"/>
    <w:rsid w:val="00161D59"/>
    <w:rsid w:val="00161DA2"/>
    <w:rsid w:val="001633ED"/>
    <w:rsid w:val="0016349D"/>
    <w:rsid w:val="00163763"/>
    <w:rsid w:val="001663E5"/>
    <w:rsid w:val="001672FC"/>
    <w:rsid w:val="00167CA8"/>
    <w:rsid w:val="00170266"/>
    <w:rsid w:val="001717C8"/>
    <w:rsid w:val="001727CA"/>
    <w:rsid w:val="00172861"/>
    <w:rsid w:val="00173311"/>
    <w:rsid w:val="001734B6"/>
    <w:rsid w:val="001739E7"/>
    <w:rsid w:val="00173D98"/>
    <w:rsid w:val="00180690"/>
    <w:rsid w:val="001820CE"/>
    <w:rsid w:val="00182144"/>
    <w:rsid w:val="0018220F"/>
    <w:rsid w:val="0018434C"/>
    <w:rsid w:val="001844B7"/>
    <w:rsid w:val="0018454A"/>
    <w:rsid w:val="00184767"/>
    <w:rsid w:val="00185A92"/>
    <w:rsid w:val="001861AB"/>
    <w:rsid w:val="0018624D"/>
    <w:rsid w:val="00190353"/>
    <w:rsid w:val="001925B7"/>
    <w:rsid w:val="00193B1C"/>
    <w:rsid w:val="00193F85"/>
    <w:rsid w:val="00197434"/>
    <w:rsid w:val="001A1816"/>
    <w:rsid w:val="001A2AF5"/>
    <w:rsid w:val="001A36DF"/>
    <w:rsid w:val="001A50AD"/>
    <w:rsid w:val="001A6400"/>
    <w:rsid w:val="001A6D4D"/>
    <w:rsid w:val="001B1786"/>
    <w:rsid w:val="001B1D6F"/>
    <w:rsid w:val="001B2BFC"/>
    <w:rsid w:val="001B5553"/>
    <w:rsid w:val="001B609B"/>
    <w:rsid w:val="001B631C"/>
    <w:rsid w:val="001B6D01"/>
    <w:rsid w:val="001B7769"/>
    <w:rsid w:val="001B7E6B"/>
    <w:rsid w:val="001C0339"/>
    <w:rsid w:val="001C05BE"/>
    <w:rsid w:val="001C0932"/>
    <w:rsid w:val="001C0B41"/>
    <w:rsid w:val="001C2250"/>
    <w:rsid w:val="001C45E7"/>
    <w:rsid w:val="001C5D57"/>
    <w:rsid w:val="001C73E3"/>
    <w:rsid w:val="001C746F"/>
    <w:rsid w:val="001C76EE"/>
    <w:rsid w:val="001C7945"/>
    <w:rsid w:val="001C7AFF"/>
    <w:rsid w:val="001D0850"/>
    <w:rsid w:val="001D12BB"/>
    <w:rsid w:val="001D16D2"/>
    <w:rsid w:val="001D1C15"/>
    <w:rsid w:val="001D2333"/>
    <w:rsid w:val="001D250E"/>
    <w:rsid w:val="001D285B"/>
    <w:rsid w:val="001D3EBD"/>
    <w:rsid w:val="001D3ED2"/>
    <w:rsid w:val="001D42DA"/>
    <w:rsid w:val="001E03C2"/>
    <w:rsid w:val="001E0A97"/>
    <w:rsid w:val="001E0F76"/>
    <w:rsid w:val="001E2D4E"/>
    <w:rsid w:val="001E3CDD"/>
    <w:rsid w:val="001E4221"/>
    <w:rsid w:val="001E504D"/>
    <w:rsid w:val="001E5FA5"/>
    <w:rsid w:val="001E65CE"/>
    <w:rsid w:val="001E6906"/>
    <w:rsid w:val="001F0A4D"/>
    <w:rsid w:val="001F0BC3"/>
    <w:rsid w:val="001F1339"/>
    <w:rsid w:val="001F171E"/>
    <w:rsid w:val="001F1835"/>
    <w:rsid w:val="001F1AB7"/>
    <w:rsid w:val="001F1B17"/>
    <w:rsid w:val="001F328C"/>
    <w:rsid w:val="001F4341"/>
    <w:rsid w:val="001F5922"/>
    <w:rsid w:val="001F675C"/>
    <w:rsid w:val="001F753A"/>
    <w:rsid w:val="002006F5"/>
    <w:rsid w:val="002042CC"/>
    <w:rsid w:val="00204312"/>
    <w:rsid w:val="002054C4"/>
    <w:rsid w:val="00205BB0"/>
    <w:rsid w:val="00206423"/>
    <w:rsid w:val="002072DD"/>
    <w:rsid w:val="0021248E"/>
    <w:rsid w:val="00213363"/>
    <w:rsid w:val="002138CE"/>
    <w:rsid w:val="00213A37"/>
    <w:rsid w:val="00217779"/>
    <w:rsid w:val="0022008F"/>
    <w:rsid w:val="0022102E"/>
    <w:rsid w:val="00222A09"/>
    <w:rsid w:val="00224F4E"/>
    <w:rsid w:val="002267C1"/>
    <w:rsid w:val="002306D1"/>
    <w:rsid w:val="00232056"/>
    <w:rsid w:val="002325A5"/>
    <w:rsid w:val="00233409"/>
    <w:rsid w:val="002349FD"/>
    <w:rsid w:val="00234FAB"/>
    <w:rsid w:val="002355CE"/>
    <w:rsid w:val="002366E1"/>
    <w:rsid w:val="00237D2F"/>
    <w:rsid w:val="002402F2"/>
    <w:rsid w:val="002411B7"/>
    <w:rsid w:val="00241769"/>
    <w:rsid w:val="002436B6"/>
    <w:rsid w:val="00243CB6"/>
    <w:rsid w:val="0024484B"/>
    <w:rsid w:val="00250C77"/>
    <w:rsid w:val="002526D2"/>
    <w:rsid w:val="00252958"/>
    <w:rsid w:val="0025347A"/>
    <w:rsid w:val="002537F4"/>
    <w:rsid w:val="00253A6B"/>
    <w:rsid w:val="00256F26"/>
    <w:rsid w:val="002579E5"/>
    <w:rsid w:val="00257AB7"/>
    <w:rsid w:val="00261804"/>
    <w:rsid w:val="00262CB3"/>
    <w:rsid w:val="002630E1"/>
    <w:rsid w:val="00263596"/>
    <w:rsid w:val="0026468F"/>
    <w:rsid w:val="0026485D"/>
    <w:rsid w:val="0026786E"/>
    <w:rsid w:val="00270AC1"/>
    <w:rsid w:val="002713B1"/>
    <w:rsid w:val="00271AA4"/>
    <w:rsid w:val="00273B41"/>
    <w:rsid w:val="002741F5"/>
    <w:rsid w:val="00276A82"/>
    <w:rsid w:val="00276BD3"/>
    <w:rsid w:val="0028045C"/>
    <w:rsid w:val="00284EB5"/>
    <w:rsid w:val="002859C9"/>
    <w:rsid w:val="00287403"/>
    <w:rsid w:val="00287519"/>
    <w:rsid w:val="002902BE"/>
    <w:rsid w:val="002916E0"/>
    <w:rsid w:val="00291B33"/>
    <w:rsid w:val="002935A0"/>
    <w:rsid w:val="00295224"/>
    <w:rsid w:val="00296DD5"/>
    <w:rsid w:val="00296F30"/>
    <w:rsid w:val="002A1179"/>
    <w:rsid w:val="002A204D"/>
    <w:rsid w:val="002A2229"/>
    <w:rsid w:val="002A33BB"/>
    <w:rsid w:val="002A3C2D"/>
    <w:rsid w:val="002A4394"/>
    <w:rsid w:val="002A6C6A"/>
    <w:rsid w:val="002A6FAB"/>
    <w:rsid w:val="002A7B89"/>
    <w:rsid w:val="002B0133"/>
    <w:rsid w:val="002B08B7"/>
    <w:rsid w:val="002B641E"/>
    <w:rsid w:val="002B753C"/>
    <w:rsid w:val="002B7648"/>
    <w:rsid w:val="002B76D0"/>
    <w:rsid w:val="002B7707"/>
    <w:rsid w:val="002C11F7"/>
    <w:rsid w:val="002C15E6"/>
    <w:rsid w:val="002C16A0"/>
    <w:rsid w:val="002C1800"/>
    <w:rsid w:val="002C31F3"/>
    <w:rsid w:val="002C4606"/>
    <w:rsid w:val="002C48AA"/>
    <w:rsid w:val="002C5948"/>
    <w:rsid w:val="002C6BB0"/>
    <w:rsid w:val="002D0221"/>
    <w:rsid w:val="002D06DE"/>
    <w:rsid w:val="002D0B1C"/>
    <w:rsid w:val="002D1B99"/>
    <w:rsid w:val="002D1BBF"/>
    <w:rsid w:val="002D3250"/>
    <w:rsid w:val="002D39E7"/>
    <w:rsid w:val="002D6111"/>
    <w:rsid w:val="002E050C"/>
    <w:rsid w:val="002E142B"/>
    <w:rsid w:val="002E348D"/>
    <w:rsid w:val="002E3F03"/>
    <w:rsid w:val="002E5A9F"/>
    <w:rsid w:val="002E65FB"/>
    <w:rsid w:val="002E6990"/>
    <w:rsid w:val="002E7C71"/>
    <w:rsid w:val="002F0962"/>
    <w:rsid w:val="002F1259"/>
    <w:rsid w:val="002F142E"/>
    <w:rsid w:val="002F19FE"/>
    <w:rsid w:val="002F1FAC"/>
    <w:rsid w:val="002F23AE"/>
    <w:rsid w:val="002F48BA"/>
    <w:rsid w:val="002F4CF5"/>
    <w:rsid w:val="002F4E31"/>
    <w:rsid w:val="002F4F25"/>
    <w:rsid w:val="002F5777"/>
    <w:rsid w:val="002F614A"/>
    <w:rsid w:val="002F68FB"/>
    <w:rsid w:val="002F7576"/>
    <w:rsid w:val="00300AB4"/>
    <w:rsid w:val="00301634"/>
    <w:rsid w:val="0030171D"/>
    <w:rsid w:val="00302ED0"/>
    <w:rsid w:val="00302F3A"/>
    <w:rsid w:val="0030369F"/>
    <w:rsid w:val="00303DF4"/>
    <w:rsid w:val="00304752"/>
    <w:rsid w:val="00306529"/>
    <w:rsid w:val="00306B12"/>
    <w:rsid w:val="00307234"/>
    <w:rsid w:val="00307AAF"/>
    <w:rsid w:val="003110C9"/>
    <w:rsid w:val="00312215"/>
    <w:rsid w:val="003124B8"/>
    <w:rsid w:val="00314D22"/>
    <w:rsid w:val="003150C0"/>
    <w:rsid w:val="00315A1E"/>
    <w:rsid w:val="00317045"/>
    <w:rsid w:val="00317FBF"/>
    <w:rsid w:val="00320E4B"/>
    <w:rsid w:val="00321D88"/>
    <w:rsid w:val="00321FD6"/>
    <w:rsid w:val="00322081"/>
    <w:rsid w:val="0032238A"/>
    <w:rsid w:val="003239F8"/>
    <w:rsid w:val="00324DAB"/>
    <w:rsid w:val="00324FD1"/>
    <w:rsid w:val="003269CB"/>
    <w:rsid w:val="00330920"/>
    <w:rsid w:val="00331AE2"/>
    <w:rsid w:val="00334433"/>
    <w:rsid w:val="00335E64"/>
    <w:rsid w:val="003368B4"/>
    <w:rsid w:val="00341C23"/>
    <w:rsid w:val="003425A4"/>
    <w:rsid w:val="00344897"/>
    <w:rsid w:val="00344B79"/>
    <w:rsid w:val="0034544D"/>
    <w:rsid w:val="003469DD"/>
    <w:rsid w:val="0035019B"/>
    <w:rsid w:val="00350921"/>
    <w:rsid w:val="00350BA8"/>
    <w:rsid w:val="003554DA"/>
    <w:rsid w:val="00355A2C"/>
    <w:rsid w:val="00356B7B"/>
    <w:rsid w:val="00356D91"/>
    <w:rsid w:val="00360B28"/>
    <w:rsid w:val="003616FA"/>
    <w:rsid w:val="00361DD3"/>
    <w:rsid w:val="00362863"/>
    <w:rsid w:val="00362E5B"/>
    <w:rsid w:val="00363CCF"/>
    <w:rsid w:val="003641C2"/>
    <w:rsid w:val="003661CC"/>
    <w:rsid w:val="00366537"/>
    <w:rsid w:val="003672EE"/>
    <w:rsid w:val="003675FF"/>
    <w:rsid w:val="00371589"/>
    <w:rsid w:val="003722F0"/>
    <w:rsid w:val="00373023"/>
    <w:rsid w:val="003732A2"/>
    <w:rsid w:val="00373E68"/>
    <w:rsid w:val="003744C5"/>
    <w:rsid w:val="00381302"/>
    <w:rsid w:val="00382FC3"/>
    <w:rsid w:val="003832D9"/>
    <w:rsid w:val="00386774"/>
    <w:rsid w:val="003870EB"/>
    <w:rsid w:val="003873F7"/>
    <w:rsid w:val="003876F6"/>
    <w:rsid w:val="00387A8E"/>
    <w:rsid w:val="00391E3D"/>
    <w:rsid w:val="00392EA2"/>
    <w:rsid w:val="00393EC4"/>
    <w:rsid w:val="00394412"/>
    <w:rsid w:val="00395383"/>
    <w:rsid w:val="0039655F"/>
    <w:rsid w:val="0039778E"/>
    <w:rsid w:val="003A0381"/>
    <w:rsid w:val="003A165C"/>
    <w:rsid w:val="003A27EA"/>
    <w:rsid w:val="003A433B"/>
    <w:rsid w:val="003A47ED"/>
    <w:rsid w:val="003A4ECC"/>
    <w:rsid w:val="003A5084"/>
    <w:rsid w:val="003A6019"/>
    <w:rsid w:val="003A72B5"/>
    <w:rsid w:val="003B22E8"/>
    <w:rsid w:val="003B24BD"/>
    <w:rsid w:val="003B3DBF"/>
    <w:rsid w:val="003B4C8A"/>
    <w:rsid w:val="003B5D4B"/>
    <w:rsid w:val="003B6EEC"/>
    <w:rsid w:val="003B7471"/>
    <w:rsid w:val="003C0C03"/>
    <w:rsid w:val="003C3486"/>
    <w:rsid w:val="003C3C63"/>
    <w:rsid w:val="003C4B8B"/>
    <w:rsid w:val="003C7341"/>
    <w:rsid w:val="003D0C26"/>
    <w:rsid w:val="003D2FE5"/>
    <w:rsid w:val="003D3E25"/>
    <w:rsid w:val="003D5F37"/>
    <w:rsid w:val="003D6AD3"/>
    <w:rsid w:val="003D7970"/>
    <w:rsid w:val="003E0D8A"/>
    <w:rsid w:val="003E1140"/>
    <w:rsid w:val="003E496B"/>
    <w:rsid w:val="003E520A"/>
    <w:rsid w:val="003F00CA"/>
    <w:rsid w:val="003F0D35"/>
    <w:rsid w:val="003F0F57"/>
    <w:rsid w:val="003F165C"/>
    <w:rsid w:val="003F19F7"/>
    <w:rsid w:val="003F28BE"/>
    <w:rsid w:val="003F3467"/>
    <w:rsid w:val="003F3847"/>
    <w:rsid w:val="003F3A35"/>
    <w:rsid w:val="003F3C66"/>
    <w:rsid w:val="003F620D"/>
    <w:rsid w:val="003F6647"/>
    <w:rsid w:val="003F7077"/>
    <w:rsid w:val="003F72DA"/>
    <w:rsid w:val="003F76DC"/>
    <w:rsid w:val="00400543"/>
    <w:rsid w:val="00400FA4"/>
    <w:rsid w:val="00402D96"/>
    <w:rsid w:val="004030DE"/>
    <w:rsid w:val="0040481D"/>
    <w:rsid w:val="00404A42"/>
    <w:rsid w:val="004067E3"/>
    <w:rsid w:val="00406FC0"/>
    <w:rsid w:val="004074D7"/>
    <w:rsid w:val="0041074E"/>
    <w:rsid w:val="00410D57"/>
    <w:rsid w:val="0041144B"/>
    <w:rsid w:val="00411A96"/>
    <w:rsid w:val="00412324"/>
    <w:rsid w:val="0041275F"/>
    <w:rsid w:val="00413A39"/>
    <w:rsid w:val="00416903"/>
    <w:rsid w:val="004169BA"/>
    <w:rsid w:val="004172B2"/>
    <w:rsid w:val="004209BB"/>
    <w:rsid w:val="0042230D"/>
    <w:rsid w:val="00423B38"/>
    <w:rsid w:val="00423DDB"/>
    <w:rsid w:val="0042403B"/>
    <w:rsid w:val="00425BE4"/>
    <w:rsid w:val="0042673E"/>
    <w:rsid w:val="00426C66"/>
    <w:rsid w:val="00426CAC"/>
    <w:rsid w:val="004275FF"/>
    <w:rsid w:val="00427956"/>
    <w:rsid w:val="0043221C"/>
    <w:rsid w:val="00433271"/>
    <w:rsid w:val="00433DD4"/>
    <w:rsid w:val="00435D9D"/>
    <w:rsid w:val="00440E3D"/>
    <w:rsid w:val="00441EF3"/>
    <w:rsid w:val="004425E5"/>
    <w:rsid w:val="00443861"/>
    <w:rsid w:val="00443CE0"/>
    <w:rsid w:val="00447966"/>
    <w:rsid w:val="00450117"/>
    <w:rsid w:val="00450326"/>
    <w:rsid w:val="00453911"/>
    <w:rsid w:val="00455CAD"/>
    <w:rsid w:val="00455D26"/>
    <w:rsid w:val="00455EC5"/>
    <w:rsid w:val="0046120C"/>
    <w:rsid w:val="00462D37"/>
    <w:rsid w:val="0046321A"/>
    <w:rsid w:val="00463FED"/>
    <w:rsid w:val="00466D6B"/>
    <w:rsid w:val="00467266"/>
    <w:rsid w:val="004677C4"/>
    <w:rsid w:val="00471682"/>
    <w:rsid w:val="004728F8"/>
    <w:rsid w:val="00472953"/>
    <w:rsid w:val="00472D9B"/>
    <w:rsid w:val="00474DC5"/>
    <w:rsid w:val="00481072"/>
    <w:rsid w:val="00482CB8"/>
    <w:rsid w:val="004835E9"/>
    <w:rsid w:val="00483CBC"/>
    <w:rsid w:val="00484624"/>
    <w:rsid w:val="00484A17"/>
    <w:rsid w:val="00484E64"/>
    <w:rsid w:val="00484FF2"/>
    <w:rsid w:val="004858C6"/>
    <w:rsid w:val="00485A5F"/>
    <w:rsid w:val="0048632D"/>
    <w:rsid w:val="00490646"/>
    <w:rsid w:val="00491018"/>
    <w:rsid w:val="004913BF"/>
    <w:rsid w:val="00491D32"/>
    <w:rsid w:val="00493444"/>
    <w:rsid w:val="00494F3A"/>
    <w:rsid w:val="00495576"/>
    <w:rsid w:val="00496F5F"/>
    <w:rsid w:val="004A1BE0"/>
    <w:rsid w:val="004A41DA"/>
    <w:rsid w:val="004A5529"/>
    <w:rsid w:val="004A6162"/>
    <w:rsid w:val="004B198B"/>
    <w:rsid w:val="004B1C74"/>
    <w:rsid w:val="004B2777"/>
    <w:rsid w:val="004B6C67"/>
    <w:rsid w:val="004B6DE1"/>
    <w:rsid w:val="004B77D2"/>
    <w:rsid w:val="004B7BB7"/>
    <w:rsid w:val="004C0B2F"/>
    <w:rsid w:val="004C0DDB"/>
    <w:rsid w:val="004C251C"/>
    <w:rsid w:val="004C3F90"/>
    <w:rsid w:val="004C447D"/>
    <w:rsid w:val="004C48D4"/>
    <w:rsid w:val="004C4BB6"/>
    <w:rsid w:val="004C4C78"/>
    <w:rsid w:val="004C4E93"/>
    <w:rsid w:val="004C6E7D"/>
    <w:rsid w:val="004C7428"/>
    <w:rsid w:val="004C7E48"/>
    <w:rsid w:val="004D0C21"/>
    <w:rsid w:val="004D2B13"/>
    <w:rsid w:val="004D363B"/>
    <w:rsid w:val="004D3646"/>
    <w:rsid w:val="004D3D64"/>
    <w:rsid w:val="004D4668"/>
    <w:rsid w:val="004D5A7E"/>
    <w:rsid w:val="004D67B9"/>
    <w:rsid w:val="004E07B5"/>
    <w:rsid w:val="004E2B3C"/>
    <w:rsid w:val="004E378F"/>
    <w:rsid w:val="004E5CD9"/>
    <w:rsid w:val="004E5D86"/>
    <w:rsid w:val="004F169B"/>
    <w:rsid w:val="004F2DE4"/>
    <w:rsid w:val="004F4E7A"/>
    <w:rsid w:val="004F53F8"/>
    <w:rsid w:val="004F59C2"/>
    <w:rsid w:val="004F5C86"/>
    <w:rsid w:val="004F6330"/>
    <w:rsid w:val="004F6787"/>
    <w:rsid w:val="004F7E3A"/>
    <w:rsid w:val="004F7EF7"/>
    <w:rsid w:val="00500930"/>
    <w:rsid w:val="00501C26"/>
    <w:rsid w:val="00502204"/>
    <w:rsid w:val="0050290A"/>
    <w:rsid w:val="0050370B"/>
    <w:rsid w:val="0050405A"/>
    <w:rsid w:val="0050493C"/>
    <w:rsid w:val="00504EC3"/>
    <w:rsid w:val="00505A77"/>
    <w:rsid w:val="005061FD"/>
    <w:rsid w:val="005069DD"/>
    <w:rsid w:val="005105CD"/>
    <w:rsid w:val="005110DA"/>
    <w:rsid w:val="005127AB"/>
    <w:rsid w:val="00513706"/>
    <w:rsid w:val="0051425F"/>
    <w:rsid w:val="005150D1"/>
    <w:rsid w:val="00515FB3"/>
    <w:rsid w:val="00515FE1"/>
    <w:rsid w:val="0051647D"/>
    <w:rsid w:val="00516F6F"/>
    <w:rsid w:val="00522167"/>
    <w:rsid w:val="005230B0"/>
    <w:rsid w:val="00524391"/>
    <w:rsid w:val="0052534F"/>
    <w:rsid w:val="00526821"/>
    <w:rsid w:val="00526C1C"/>
    <w:rsid w:val="0052723F"/>
    <w:rsid w:val="00527855"/>
    <w:rsid w:val="00532E2A"/>
    <w:rsid w:val="005354A2"/>
    <w:rsid w:val="0053554B"/>
    <w:rsid w:val="00535735"/>
    <w:rsid w:val="00536F38"/>
    <w:rsid w:val="0053754D"/>
    <w:rsid w:val="00540221"/>
    <w:rsid w:val="00542AAC"/>
    <w:rsid w:val="00542FE5"/>
    <w:rsid w:val="005431DF"/>
    <w:rsid w:val="005435BC"/>
    <w:rsid w:val="00543DD7"/>
    <w:rsid w:val="005456D5"/>
    <w:rsid w:val="00545D5D"/>
    <w:rsid w:val="005463CA"/>
    <w:rsid w:val="005478DC"/>
    <w:rsid w:val="005504E7"/>
    <w:rsid w:val="005542CC"/>
    <w:rsid w:val="00554346"/>
    <w:rsid w:val="005543DC"/>
    <w:rsid w:val="005577A0"/>
    <w:rsid w:val="00560509"/>
    <w:rsid w:val="00561068"/>
    <w:rsid w:val="00561B3A"/>
    <w:rsid w:val="00562FA2"/>
    <w:rsid w:val="0056373C"/>
    <w:rsid w:val="00563965"/>
    <w:rsid w:val="0056418C"/>
    <w:rsid w:val="00565074"/>
    <w:rsid w:val="00566622"/>
    <w:rsid w:val="005670B0"/>
    <w:rsid w:val="0057089D"/>
    <w:rsid w:val="005719BD"/>
    <w:rsid w:val="005732C0"/>
    <w:rsid w:val="00573ED7"/>
    <w:rsid w:val="00575748"/>
    <w:rsid w:val="005773BC"/>
    <w:rsid w:val="00577682"/>
    <w:rsid w:val="005807BE"/>
    <w:rsid w:val="00580FAB"/>
    <w:rsid w:val="00581BC2"/>
    <w:rsid w:val="0058329C"/>
    <w:rsid w:val="005833D1"/>
    <w:rsid w:val="00586CD4"/>
    <w:rsid w:val="005877E5"/>
    <w:rsid w:val="0058799A"/>
    <w:rsid w:val="00590C74"/>
    <w:rsid w:val="0059192B"/>
    <w:rsid w:val="00593BCE"/>
    <w:rsid w:val="00593E9D"/>
    <w:rsid w:val="005966F5"/>
    <w:rsid w:val="005A02F9"/>
    <w:rsid w:val="005A054E"/>
    <w:rsid w:val="005A4735"/>
    <w:rsid w:val="005A7051"/>
    <w:rsid w:val="005A7D3A"/>
    <w:rsid w:val="005B20EB"/>
    <w:rsid w:val="005B3211"/>
    <w:rsid w:val="005B3B0B"/>
    <w:rsid w:val="005B412A"/>
    <w:rsid w:val="005B4B43"/>
    <w:rsid w:val="005B4E0E"/>
    <w:rsid w:val="005B5FF8"/>
    <w:rsid w:val="005C0E3B"/>
    <w:rsid w:val="005C6416"/>
    <w:rsid w:val="005C732A"/>
    <w:rsid w:val="005C7D77"/>
    <w:rsid w:val="005D2504"/>
    <w:rsid w:val="005D2532"/>
    <w:rsid w:val="005D4D07"/>
    <w:rsid w:val="005D5318"/>
    <w:rsid w:val="005D5E93"/>
    <w:rsid w:val="005E0081"/>
    <w:rsid w:val="005E099B"/>
    <w:rsid w:val="005E22A8"/>
    <w:rsid w:val="005E3EFD"/>
    <w:rsid w:val="005E415A"/>
    <w:rsid w:val="005E448E"/>
    <w:rsid w:val="005E502F"/>
    <w:rsid w:val="005E706A"/>
    <w:rsid w:val="005E7078"/>
    <w:rsid w:val="005E71AA"/>
    <w:rsid w:val="005F04E2"/>
    <w:rsid w:val="005F0540"/>
    <w:rsid w:val="005F18DA"/>
    <w:rsid w:val="005F32A0"/>
    <w:rsid w:val="005F5CDF"/>
    <w:rsid w:val="005F6F1E"/>
    <w:rsid w:val="005F6F91"/>
    <w:rsid w:val="005F735A"/>
    <w:rsid w:val="00600C48"/>
    <w:rsid w:val="006014D0"/>
    <w:rsid w:val="00601CE2"/>
    <w:rsid w:val="00601F96"/>
    <w:rsid w:val="0060213F"/>
    <w:rsid w:val="006025F3"/>
    <w:rsid w:val="0060314F"/>
    <w:rsid w:val="00603674"/>
    <w:rsid w:val="00605BF0"/>
    <w:rsid w:val="00605CF0"/>
    <w:rsid w:val="0060662B"/>
    <w:rsid w:val="006135D2"/>
    <w:rsid w:val="0062119D"/>
    <w:rsid w:val="00621904"/>
    <w:rsid w:val="006227CF"/>
    <w:rsid w:val="00622BCF"/>
    <w:rsid w:val="006235EA"/>
    <w:rsid w:val="00624374"/>
    <w:rsid w:val="00624A9F"/>
    <w:rsid w:val="006253EC"/>
    <w:rsid w:val="00626212"/>
    <w:rsid w:val="006262E6"/>
    <w:rsid w:val="006265E0"/>
    <w:rsid w:val="00626EC7"/>
    <w:rsid w:val="00630866"/>
    <w:rsid w:val="006310C0"/>
    <w:rsid w:val="0063172A"/>
    <w:rsid w:val="00631B1B"/>
    <w:rsid w:val="006335AD"/>
    <w:rsid w:val="00635966"/>
    <w:rsid w:val="00636069"/>
    <w:rsid w:val="00636410"/>
    <w:rsid w:val="00637607"/>
    <w:rsid w:val="006406A0"/>
    <w:rsid w:val="006409A3"/>
    <w:rsid w:val="00641B4E"/>
    <w:rsid w:val="00641D53"/>
    <w:rsid w:val="0064404F"/>
    <w:rsid w:val="00644834"/>
    <w:rsid w:val="00644A34"/>
    <w:rsid w:val="00644B32"/>
    <w:rsid w:val="0064543D"/>
    <w:rsid w:val="006458CF"/>
    <w:rsid w:val="00645B27"/>
    <w:rsid w:val="00646C95"/>
    <w:rsid w:val="0064729C"/>
    <w:rsid w:val="00647B32"/>
    <w:rsid w:val="00650127"/>
    <w:rsid w:val="0065015A"/>
    <w:rsid w:val="0065183C"/>
    <w:rsid w:val="00652A5A"/>
    <w:rsid w:val="00654FC5"/>
    <w:rsid w:val="00655635"/>
    <w:rsid w:val="006562E7"/>
    <w:rsid w:val="00656B54"/>
    <w:rsid w:val="00660350"/>
    <w:rsid w:val="00661E02"/>
    <w:rsid w:val="006624DC"/>
    <w:rsid w:val="00662783"/>
    <w:rsid w:val="00664275"/>
    <w:rsid w:val="00667B66"/>
    <w:rsid w:val="00670632"/>
    <w:rsid w:val="00671AF6"/>
    <w:rsid w:val="00673826"/>
    <w:rsid w:val="00673EE3"/>
    <w:rsid w:val="00673FBF"/>
    <w:rsid w:val="00675027"/>
    <w:rsid w:val="0067567D"/>
    <w:rsid w:val="00676E1E"/>
    <w:rsid w:val="00677615"/>
    <w:rsid w:val="00680479"/>
    <w:rsid w:val="006808FC"/>
    <w:rsid w:val="00681DC7"/>
    <w:rsid w:val="00682A7C"/>
    <w:rsid w:val="00682C01"/>
    <w:rsid w:val="0068457C"/>
    <w:rsid w:val="00685396"/>
    <w:rsid w:val="00686365"/>
    <w:rsid w:val="006863FA"/>
    <w:rsid w:val="006876A8"/>
    <w:rsid w:val="00687B0B"/>
    <w:rsid w:val="00691372"/>
    <w:rsid w:val="00692C2A"/>
    <w:rsid w:val="00692DCF"/>
    <w:rsid w:val="00693B60"/>
    <w:rsid w:val="00693DC9"/>
    <w:rsid w:val="006956F4"/>
    <w:rsid w:val="00695ED8"/>
    <w:rsid w:val="006979C1"/>
    <w:rsid w:val="00697D31"/>
    <w:rsid w:val="006A01D9"/>
    <w:rsid w:val="006A24A4"/>
    <w:rsid w:val="006A3579"/>
    <w:rsid w:val="006A3996"/>
    <w:rsid w:val="006A72D1"/>
    <w:rsid w:val="006A76D3"/>
    <w:rsid w:val="006B0C64"/>
    <w:rsid w:val="006B2FD7"/>
    <w:rsid w:val="006B431E"/>
    <w:rsid w:val="006B433D"/>
    <w:rsid w:val="006B5D36"/>
    <w:rsid w:val="006B5F44"/>
    <w:rsid w:val="006B6B85"/>
    <w:rsid w:val="006C2972"/>
    <w:rsid w:val="006C60C3"/>
    <w:rsid w:val="006C671F"/>
    <w:rsid w:val="006C69FD"/>
    <w:rsid w:val="006C72DF"/>
    <w:rsid w:val="006D0445"/>
    <w:rsid w:val="006D0713"/>
    <w:rsid w:val="006D185A"/>
    <w:rsid w:val="006D1BC5"/>
    <w:rsid w:val="006D1E5B"/>
    <w:rsid w:val="006D1FB3"/>
    <w:rsid w:val="006D22A2"/>
    <w:rsid w:val="006D2507"/>
    <w:rsid w:val="006D4282"/>
    <w:rsid w:val="006D4B4D"/>
    <w:rsid w:val="006D4F35"/>
    <w:rsid w:val="006D6938"/>
    <w:rsid w:val="006D6ED3"/>
    <w:rsid w:val="006D6F64"/>
    <w:rsid w:val="006D7119"/>
    <w:rsid w:val="006E065F"/>
    <w:rsid w:val="006E0722"/>
    <w:rsid w:val="006E11E2"/>
    <w:rsid w:val="006E4E7E"/>
    <w:rsid w:val="006E72AF"/>
    <w:rsid w:val="006E748E"/>
    <w:rsid w:val="006E75C2"/>
    <w:rsid w:val="006E7D74"/>
    <w:rsid w:val="006F096E"/>
    <w:rsid w:val="006F1770"/>
    <w:rsid w:val="006F17D3"/>
    <w:rsid w:val="006F1B26"/>
    <w:rsid w:val="006F25A2"/>
    <w:rsid w:val="006F3DE2"/>
    <w:rsid w:val="006F3F4C"/>
    <w:rsid w:val="006F49FC"/>
    <w:rsid w:val="006F5453"/>
    <w:rsid w:val="0070143B"/>
    <w:rsid w:val="00701944"/>
    <w:rsid w:val="007058E6"/>
    <w:rsid w:val="007068D4"/>
    <w:rsid w:val="00706D71"/>
    <w:rsid w:val="00707D0B"/>
    <w:rsid w:val="007100A3"/>
    <w:rsid w:val="00711836"/>
    <w:rsid w:val="00712004"/>
    <w:rsid w:val="007121FB"/>
    <w:rsid w:val="00713CDE"/>
    <w:rsid w:val="007141AC"/>
    <w:rsid w:val="00714316"/>
    <w:rsid w:val="00714D82"/>
    <w:rsid w:val="00714E76"/>
    <w:rsid w:val="00715254"/>
    <w:rsid w:val="0071558B"/>
    <w:rsid w:val="0071619B"/>
    <w:rsid w:val="007163FA"/>
    <w:rsid w:val="00717C8F"/>
    <w:rsid w:val="00720C38"/>
    <w:rsid w:val="0072173E"/>
    <w:rsid w:val="00721753"/>
    <w:rsid w:val="00722C90"/>
    <w:rsid w:val="00722FF7"/>
    <w:rsid w:val="0072331C"/>
    <w:rsid w:val="00723533"/>
    <w:rsid w:val="00724615"/>
    <w:rsid w:val="00724FC7"/>
    <w:rsid w:val="00725674"/>
    <w:rsid w:val="0072614C"/>
    <w:rsid w:val="0072617D"/>
    <w:rsid w:val="00726449"/>
    <w:rsid w:val="007274A4"/>
    <w:rsid w:val="007304FC"/>
    <w:rsid w:val="0073105A"/>
    <w:rsid w:val="00734904"/>
    <w:rsid w:val="007353D3"/>
    <w:rsid w:val="00735DEC"/>
    <w:rsid w:val="00735FC7"/>
    <w:rsid w:val="007364B3"/>
    <w:rsid w:val="00736C20"/>
    <w:rsid w:val="0073724F"/>
    <w:rsid w:val="007372DD"/>
    <w:rsid w:val="0074010A"/>
    <w:rsid w:val="00740303"/>
    <w:rsid w:val="00742D62"/>
    <w:rsid w:val="00743259"/>
    <w:rsid w:val="00744238"/>
    <w:rsid w:val="00744376"/>
    <w:rsid w:val="00744BD3"/>
    <w:rsid w:val="0074522A"/>
    <w:rsid w:val="00747860"/>
    <w:rsid w:val="007478D3"/>
    <w:rsid w:val="0075027A"/>
    <w:rsid w:val="00751E18"/>
    <w:rsid w:val="00752B97"/>
    <w:rsid w:val="00753C35"/>
    <w:rsid w:val="00757A4A"/>
    <w:rsid w:val="007602F8"/>
    <w:rsid w:val="0076119F"/>
    <w:rsid w:val="007614C9"/>
    <w:rsid w:val="007617C0"/>
    <w:rsid w:val="00762C63"/>
    <w:rsid w:val="00762D2F"/>
    <w:rsid w:val="00762DCC"/>
    <w:rsid w:val="00762E90"/>
    <w:rsid w:val="007636B2"/>
    <w:rsid w:val="007639A4"/>
    <w:rsid w:val="007651A3"/>
    <w:rsid w:val="00765E8A"/>
    <w:rsid w:val="007708E7"/>
    <w:rsid w:val="007712E1"/>
    <w:rsid w:val="0077271A"/>
    <w:rsid w:val="00772802"/>
    <w:rsid w:val="00772D21"/>
    <w:rsid w:val="00774237"/>
    <w:rsid w:val="00774BC1"/>
    <w:rsid w:val="00774E8E"/>
    <w:rsid w:val="0077546E"/>
    <w:rsid w:val="00780226"/>
    <w:rsid w:val="00782128"/>
    <w:rsid w:val="0078220B"/>
    <w:rsid w:val="00783011"/>
    <w:rsid w:val="007836D6"/>
    <w:rsid w:val="007848C7"/>
    <w:rsid w:val="00785360"/>
    <w:rsid w:val="00786BD7"/>
    <w:rsid w:val="00786F1C"/>
    <w:rsid w:val="00787091"/>
    <w:rsid w:val="0078710C"/>
    <w:rsid w:val="00790996"/>
    <w:rsid w:val="0079366D"/>
    <w:rsid w:val="007945A4"/>
    <w:rsid w:val="00794E35"/>
    <w:rsid w:val="00795D85"/>
    <w:rsid w:val="00795F31"/>
    <w:rsid w:val="007A0F69"/>
    <w:rsid w:val="007A1EAC"/>
    <w:rsid w:val="007A3261"/>
    <w:rsid w:val="007A573F"/>
    <w:rsid w:val="007A6740"/>
    <w:rsid w:val="007A68A8"/>
    <w:rsid w:val="007A73BB"/>
    <w:rsid w:val="007A7E60"/>
    <w:rsid w:val="007A7FEB"/>
    <w:rsid w:val="007B0725"/>
    <w:rsid w:val="007B2A86"/>
    <w:rsid w:val="007B2DE1"/>
    <w:rsid w:val="007B2E8C"/>
    <w:rsid w:val="007B5DC8"/>
    <w:rsid w:val="007B663B"/>
    <w:rsid w:val="007B6C8A"/>
    <w:rsid w:val="007C047A"/>
    <w:rsid w:val="007C10E7"/>
    <w:rsid w:val="007C2E38"/>
    <w:rsid w:val="007C36CB"/>
    <w:rsid w:val="007C4FE6"/>
    <w:rsid w:val="007C5AD1"/>
    <w:rsid w:val="007C5E92"/>
    <w:rsid w:val="007C6087"/>
    <w:rsid w:val="007C6400"/>
    <w:rsid w:val="007C6D63"/>
    <w:rsid w:val="007D0A50"/>
    <w:rsid w:val="007D0D38"/>
    <w:rsid w:val="007D2882"/>
    <w:rsid w:val="007D33E4"/>
    <w:rsid w:val="007D3E2E"/>
    <w:rsid w:val="007D6A06"/>
    <w:rsid w:val="007D7A13"/>
    <w:rsid w:val="007E087D"/>
    <w:rsid w:val="007E0B8B"/>
    <w:rsid w:val="007E200A"/>
    <w:rsid w:val="007E2C7E"/>
    <w:rsid w:val="007E3181"/>
    <w:rsid w:val="007E4701"/>
    <w:rsid w:val="007E4C64"/>
    <w:rsid w:val="007E5004"/>
    <w:rsid w:val="007E52C0"/>
    <w:rsid w:val="007E5D1E"/>
    <w:rsid w:val="007E7527"/>
    <w:rsid w:val="007E7D1C"/>
    <w:rsid w:val="007F01A0"/>
    <w:rsid w:val="007F2B09"/>
    <w:rsid w:val="007F3348"/>
    <w:rsid w:val="007F4D9E"/>
    <w:rsid w:val="007F4F19"/>
    <w:rsid w:val="007F5068"/>
    <w:rsid w:val="007F5173"/>
    <w:rsid w:val="007F5355"/>
    <w:rsid w:val="007F5B72"/>
    <w:rsid w:val="007F6133"/>
    <w:rsid w:val="007F784E"/>
    <w:rsid w:val="007F7C26"/>
    <w:rsid w:val="00801E2D"/>
    <w:rsid w:val="00804188"/>
    <w:rsid w:val="0080489B"/>
    <w:rsid w:val="00804E8B"/>
    <w:rsid w:val="00804EC5"/>
    <w:rsid w:val="00805872"/>
    <w:rsid w:val="008061E7"/>
    <w:rsid w:val="00807DB2"/>
    <w:rsid w:val="00810DEF"/>
    <w:rsid w:val="00811D3C"/>
    <w:rsid w:val="00812A82"/>
    <w:rsid w:val="00812DA8"/>
    <w:rsid w:val="00813962"/>
    <w:rsid w:val="00814244"/>
    <w:rsid w:val="008146DA"/>
    <w:rsid w:val="008153E2"/>
    <w:rsid w:val="00815AC0"/>
    <w:rsid w:val="00820726"/>
    <w:rsid w:val="00821307"/>
    <w:rsid w:val="008234F5"/>
    <w:rsid w:val="00826582"/>
    <w:rsid w:val="00826975"/>
    <w:rsid w:val="00831191"/>
    <w:rsid w:val="00832359"/>
    <w:rsid w:val="008354FC"/>
    <w:rsid w:val="008362D5"/>
    <w:rsid w:val="00836FE9"/>
    <w:rsid w:val="008403C5"/>
    <w:rsid w:val="0084178F"/>
    <w:rsid w:val="00841D80"/>
    <w:rsid w:val="00842B48"/>
    <w:rsid w:val="00847099"/>
    <w:rsid w:val="00847D4D"/>
    <w:rsid w:val="00852824"/>
    <w:rsid w:val="00852B3E"/>
    <w:rsid w:val="0085465F"/>
    <w:rsid w:val="00854FF9"/>
    <w:rsid w:val="008569F9"/>
    <w:rsid w:val="00856CC4"/>
    <w:rsid w:val="00857BA8"/>
    <w:rsid w:val="0086094A"/>
    <w:rsid w:val="008609CE"/>
    <w:rsid w:val="00861256"/>
    <w:rsid w:val="008617E0"/>
    <w:rsid w:val="00862A7E"/>
    <w:rsid w:val="008641FC"/>
    <w:rsid w:val="00866558"/>
    <w:rsid w:val="00870A4C"/>
    <w:rsid w:val="0087166F"/>
    <w:rsid w:val="00874B20"/>
    <w:rsid w:val="00875093"/>
    <w:rsid w:val="008751D9"/>
    <w:rsid w:val="008755D5"/>
    <w:rsid w:val="00875A4C"/>
    <w:rsid w:val="00876F10"/>
    <w:rsid w:val="00884250"/>
    <w:rsid w:val="00884A01"/>
    <w:rsid w:val="00885373"/>
    <w:rsid w:val="00885BDC"/>
    <w:rsid w:val="00885CCB"/>
    <w:rsid w:val="0088633F"/>
    <w:rsid w:val="00887027"/>
    <w:rsid w:val="00892025"/>
    <w:rsid w:val="008925A6"/>
    <w:rsid w:val="008928BD"/>
    <w:rsid w:val="00892989"/>
    <w:rsid w:val="00893437"/>
    <w:rsid w:val="0089420F"/>
    <w:rsid w:val="00894D61"/>
    <w:rsid w:val="00895D6F"/>
    <w:rsid w:val="0089747A"/>
    <w:rsid w:val="008A2D63"/>
    <w:rsid w:val="008A3EE3"/>
    <w:rsid w:val="008A45F7"/>
    <w:rsid w:val="008A5396"/>
    <w:rsid w:val="008A7250"/>
    <w:rsid w:val="008A7DC0"/>
    <w:rsid w:val="008B00DE"/>
    <w:rsid w:val="008B0D82"/>
    <w:rsid w:val="008B2BE4"/>
    <w:rsid w:val="008B2E17"/>
    <w:rsid w:val="008B4AAE"/>
    <w:rsid w:val="008B5038"/>
    <w:rsid w:val="008B69F7"/>
    <w:rsid w:val="008B6D2B"/>
    <w:rsid w:val="008B758F"/>
    <w:rsid w:val="008B7730"/>
    <w:rsid w:val="008C05A6"/>
    <w:rsid w:val="008C1032"/>
    <w:rsid w:val="008C228D"/>
    <w:rsid w:val="008C2EA5"/>
    <w:rsid w:val="008C3C67"/>
    <w:rsid w:val="008C428D"/>
    <w:rsid w:val="008C514B"/>
    <w:rsid w:val="008C7B14"/>
    <w:rsid w:val="008C7D09"/>
    <w:rsid w:val="008C7F82"/>
    <w:rsid w:val="008D2086"/>
    <w:rsid w:val="008D2A43"/>
    <w:rsid w:val="008D301A"/>
    <w:rsid w:val="008D361B"/>
    <w:rsid w:val="008D4422"/>
    <w:rsid w:val="008D4AEA"/>
    <w:rsid w:val="008D514C"/>
    <w:rsid w:val="008D6631"/>
    <w:rsid w:val="008D674B"/>
    <w:rsid w:val="008D7A03"/>
    <w:rsid w:val="008E1062"/>
    <w:rsid w:val="008E169F"/>
    <w:rsid w:val="008E16AA"/>
    <w:rsid w:val="008E1D65"/>
    <w:rsid w:val="008E1E09"/>
    <w:rsid w:val="008E2E0E"/>
    <w:rsid w:val="008E5B5B"/>
    <w:rsid w:val="008F057F"/>
    <w:rsid w:val="008F20FD"/>
    <w:rsid w:val="008F339E"/>
    <w:rsid w:val="008F416E"/>
    <w:rsid w:val="008F7011"/>
    <w:rsid w:val="0090165F"/>
    <w:rsid w:val="009021AB"/>
    <w:rsid w:val="00902F8D"/>
    <w:rsid w:val="00904109"/>
    <w:rsid w:val="00905E1F"/>
    <w:rsid w:val="00910446"/>
    <w:rsid w:val="00910B1C"/>
    <w:rsid w:val="00912372"/>
    <w:rsid w:val="009135BB"/>
    <w:rsid w:val="00914891"/>
    <w:rsid w:val="00914C61"/>
    <w:rsid w:val="0091551C"/>
    <w:rsid w:val="00915DC2"/>
    <w:rsid w:val="00915F66"/>
    <w:rsid w:val="009163A6"/>
    <w:rsid w:val="00916585"/>
    <w:rsid w:val="00917301"/>
    <w:rsid w:val="009175DB"/>
    <w:rsid w:val="009178CC"/>
    <w:rsid w:val="00922B21"/>
    <w:rsid w:val="009244C6"/>
    <w:rsid w:val="00924F24"/>
    <w:rsid w:val="00925DF7"/>
    <w:rsid w:val="00930CF3"/>
    <w:rsid w:val="00932C90"/>
    <w:rsid w:val="009333D5"/>
    <w:rsid w:val="00933AFC"/>
    <w:rsid w:val="00934068"/>
    <w:rsid w:val="00937C38"/>
    <w:rsid w:val="00937FF2"/>
    <w:rsid w:val="009400EA"/>
    <w:rsid w:val="009403EC"/>
    <w:rsid w:val="009407A2"/>
    <w:rsid w:val="009416AA"/>
    <w:rsid w:val="00941D1A"/>
    <w:rsid w:val="009437DE"/>
    <w:rsid w:val="0094735D"/>
    <w:rsid w:val="009504CD"/>
    <w:rsid w:val="00950DA8"/>
    <w:rsid w:val="009520E4"/>
    <w:rsid w:val="00952E9C"/>
    <w:rsid w:val="0095494B"/>
    <w:rsid w:val="0095687C"/>
    <w:rsid w:val="00956A89"/>
    <w:rsid w:val="0096387C"/>
    <w:rsid w:val="0096403E"/>
    <w:rsid w:val="009659F3"/>
    <w:rsid w:val="0096682B"/>
    <w:rsid w:val="00966B04"/>
    <w:rsid w:val="00967646"/>
    <w:rsid w:val="0097057B"/>
    <w:rsid w:val="00970640"/>
    <w:rsid w:val="0097075C"/>
    <w:rsid w:val="009749DB"/>
    <w:rsid w:val="00975862"/>
    <w:rsid w:val="0097718C"/>
    <w:rsid w:val="00982870"/>
    <w:rsid w:val="0098311B"/>
    <w:rsid w:val="0098314E"/>
    <w:rsid w:val="00983C7E"/>
    <w:rsid w:val="00984E06"/>
    <w:rsid w:val="0098563A"/>
    <w:rsid w:val="009906E4"/>
    <w:rsid w:val="00990C9B"/>
    <w:rsid w:val="0099107B"/>
    <w:rsid w:val="00993702"/>
    <w:rsid w:val="009958AB"/>
    <w:rsid w:val="00995CE2"/>
    <w:rsid w:val="00996131"/>
    <w:rsid w:val="00996594"/>
    <w:rsid w:val="00996ACB"/>
    <w:rsid w:val="00997277"/>
    <w:rsid w:val="009A30E0"/>
    <w:rsid w:val="009A36A1"/>
    <w:rsid w:val="009A4F83"/>
    <w:rsid w:val="009A5E8E"/>
    <w:rsid w:val="009A63FE"/>
    <w:rsid w:val="009A6A77"/>
    <w:rsid w:val="009A705F"/>
    <w:rsid w:val="009A73E9"/>
    <w:rsid w:val="009A7717"/>
    <w:rsid w:val="009B06B6"/>
    <w:rsid w:val="009B3154"/>
    <w:rsid w:val="009B34B6"/>
    <w:rsid w:val="009B5635"/>
    <w:rsid w:val="009B58EC"/>
    <w:rsid w:val="009B5DB9"/>
    <w:rsid w:val="009B6AF5"/>
    <w:rsid w:val="009B6DE1"/>
    <w:rsid w:val="009C1D26"/>
    <w:rsid w:val="009C2C18"/>
    <w:rsid w:val="009C59C7"/>
    <w:rsid w:val="009C5B0A"/>
    <w:rsid w:val="009C5EE2"/>
    <w:rsid w:val="009C711C"/>
    <w:rsid w:val="009D20A3"/>
    <w:rsid w:val="009D37CE"/>
    <w:rsid w:val="009D3921"/>
    <w:rsid w:val="009D439F"/>
    <w:rsid w:val="009D5DBD"/>
    <w:rsid w:val="009D60B8"/>
    <w:rsid w:val="009D6208"/>
    <w:rsid w:val="009D63F5"/>
    <w:rsid w:val="009D6777"/>
    <w:rsid w:val="009D6A7B"/>
    <w:rsid w:val="009D738C"/>
    <w:rsid w:val="009E2A48"/>
    <w:rsid w:val="009E3E1D"/>
    <w:rsid w:val="009E492C"/>
    <w:rsid w:val="009E6976"/>
    <w:rsid w:val="009F07CE"/>
    <w:rsid w:val="009F24F2"/>
    <w:rsid w:val="009F269C"/>
    <w:rsid w:val="009F2811"/>
    <w:rsid w:val="009F3BFA"/>
    <w:rsid w:val="009F6E9B"/>
    <w:rsid w:val="00A00951"/>
    <w:rsid w:val="00A00E01"/>
    <w:rsid w:val="00A01B0E"/>
    <w:rsid w:val="00A02371"/>
    <w:rsid w:val="00A02A25"/>
    <w:rsid w:val="00A04CAC"/>
    <w:rsid w:val="00A04DC5"/>
    <w:rsid w:val="00A05235"/>
    <w:rsid w:val="00A11B03"/>
    <w:rsid w:val="00A12BA3"/>
    <w:rsid w:val="00A12DFB"/>
    <w:rsid w:val="00A135E0"/>
    <w:rsid w:val="00A13657"/>
    <w:rsid w:val="00A13BA7"/>
    <w:rsid w:val="00A14B3E"/>
    <w:rsid w:val="00A15461"/>
    <w:rsid w:val="00A1589F"/>
    <w:rsid w:val="00A15D06"/>
    <w:rsid w:val="00A1673D"/>
    <w:rsid w:val="00A17688"/>
    <w:rsid w:val="00A20E2D"/>
    <w:rsid w:val="00A212A6"/>
    <w:rsid w:val="00A21937"/>
    <w:rsid w:val="00A22BE3"/>
    <w:rsid w:val="00A26F55"/>
    <w:rsid w:val="00A279DC"/>
    <w:rsid w:val="00A27D6B"/>
    <w:rsid w:val="00A27E17"/>
    <w:rsid w:val="00A27FC7"/>
    <w:rsid w:val="00A31310"/>
    <w:rsid w:val="00A31EA2"/>
    <w:rsid w:val="00A32199"/>
    <w:rsid w:val="00A33E0E"/>
    <w:rsid w:val="00A33E65"/>
    <w:rsid w:val="00A350CA"/>
    <w:rsid w:val="00A40879"/>
    <w:rsid w:val="00A4254A"/>
    <w:rsid w:val="00A42598"/>
    <w:rsid w:val="00A425AF"/>
    <w:rsid w:val="00A42A29"/>
    <w:rsid w:val="00A44AD8"/>
    <w:rsid w:val="00A45934"/>
    <w:rsid w:val="00A4597C"/>
    <w:rsid w:val="00A47498"/>
    <w:rsid w:val="00A522D8"/>
    <w:rsid w:val="00A53661"/>
    <w:rsid w:val="00A53DFE"/>
    <w:rsid w:val="00A544CB"/>
    <w:rsid w:val="00A5555F"/>
    <w:rsid w:val="00A562A2"/>
    <w:rsid w:val="00A56CAC"/>
    <w:rsid w:val="00A56CB4"/>
    <w:rsid w:val="00A56E9F"/>
    <w:rsid w:val="00A573DB"/>
    <w:rsid w:val="00A57AE8"/>
    <w:rsid w:val="00A6085B"/>
    <w:rsid w:val="00A60C05"/>
    <w:rsid w:val="00A61194"/>
    <w:rsid w:val="00A617A5"/>
    <w:rsid w:val="00A63A26"/>
    <w:rsid w:val="00A64C94"/>
    <w:rsid w:val="00A67CDF"/>
    <w:rsid w:val="00A67DDF"/>
    <w:rsid w:val="00A70024"/>
    <w:rsid w:val="00A72690"/>
    <w:rsid w:val="00A72F63"/>
    <w:rsid w:val="00A735FC"/>
    <w:rsid w:val="00A75E61"/>
    <w:rsid w:val="00A76303"/>
    <w:rsid w:val="00A76718"/>
    <w:rsid w:val="00A76CAE"/>
    <w:rsid w:val="00A77DFA"/>
    <w:rsid w:val="00A77E6D"/>
    <w:rsid w:val="00A82587"/>
    <w:rsid w:val="00A83BC6"/>
    <w:rsid w:val="00A850EC"/>
    <w:rsid w:val="00A866A6"/>
    <w:rsid w:val="00A879D7"/>
    <w:rsid w:val="00A87E3C"/>
    <w:rsid w:val="00A909A6"/>
    <w:rsid w:val="00A91504"/>
    <w:rsid w:val="00A918E4"/>
    <w:rsid w:val="00A91D10"/>
    <w:rsid w:val="00A9293E"/>
    <w:rsid w:val="00A92E3D"/>
    <w:rsid w:val="00A93C3F"/>
    <w:rsid w:val="00A942D2"/>
    <w:rsid w:val="00A95DE3"/>
    <w:rsid w:val="00A96CE2"/>
    <w:rsid w:val="00A97498"/>
    <w:rsid w:val="00A978E1"/>
    <w:rsid w:val="00A97C09"/>
    <w:rsid w:val="00AA03C0"/>
    <w:rsid w:val="00AA19A2"/>
    <w:rsid w:val="00AA35D1"/>
    <w:rsid w:val="00AA50A1"/>
    <w:rsid w:val="00AA6D2C"/>
    <w:rsid w:val="00AA7E20"/>
    <w:rsid w:val="00AB0F47"/>
    <w:rsid w:val="00AB154A"/>
    <w:rsid w:val="00AB3339"/>
    <w:rsid w:val="00AB4862"/>
    <w:rsid w:val="00AB6ADE"/>
    <w:rsid w:val="00AB6E5F"/>
    <w:rsid w:val="00AC1112"/>
    <w:rsid w:val="00AC19E2"/>
    <w:rsid w:val="00AC1B63"/>
    <w:rsid w:val="00AC3C6B"/>
    <w:rsid w:val="00AC489F"/>
    <w:rsid w:val="00AC5CDF"/>
    <w:rsid w:val="00AC72CF"/>
    <w:rsid w:val="00AD22BD"/>
    <w:rsid w:val="00AD23AB"/>
    <w:rsid w:val="00AD377F"/>
    <w:rsid w:val="00AD4529"/>
    <w:rsid w:val="00AD5DCC"/>
    <w:rsid w:val="00AD68D3"/>
    <w:rsid w:val="00AD6D6D"/>
    <w:rsid w:val="00AD7A40"/>
    <w:rsid w:val="00AE04C2"/>
    <w:rsid w:val="00AE0656"/>
    <w:rsid w:val="00AE2FDD"/>
    <w:rsid w:val="00AE41EA"/>
    <w:rsid w:val="00AE46EE"/>
    <w:rsid w:val="00AE4E2A"/>
    <w:rsid w:val="00AE5E4C"/>
    <w:rsid w:val="00AE6116"/>
    <w:rsid w:val="00AE7165"/>
    <w:rsid w:val="00AE72D3"/>
    <w:rsid w:val="00AE7D1D"/>
    <w:rsid w:val="00AE7F7C"/>
    <w:rsid w:val="00AF092A"/>
    <w:rsid w:val="00AF1374"/>
    <w:rsid w:val="00AF1ACF"/>
    <w:rsid w:val="00AF2497"/>
    <w:rsid w:val="00AF34A4"/>
    <w:rsid w:val="00AF4857"/>
    <w:rsid w:val="00AF7006"/>
    <w:rsid w:val="00AF72F3"/>
    <w:rsid w:val="00B005A5"/>
    <w:rsid w:val="00B00745"/>
    <w:rsid w:val="00B00B82"/>
    <w:rsid w:val="00B0161B"/>
    <w:rsid w:val="00B02FAD"/>
    <w:rsid w:val="00B03B16"/>
    <w:rsid w:val="00B05898"/>
    <w:rsid w:val="00B05C16"/>
    <w:rsid w:val="00B05F58"/>
    <w:rsid w:val="00B068A3"/>
    <w:rsid w:val="00B070B7"/>
    <w:rsid w:val="00B071E9"/>
    <w:rsid w:val="00B073B9"/>
    <w:rsid w:val="00B11AB2"/>
    <w:rsid w:val="00B12217"/>
    <w:rsid w:val="00B14709"/>
    <w:rsid w:val="00B14C2A"/>
    <w:rsid w:val="00B14EFF"/>
    <w:rsid w:val="00B16988"/>
    <w:rsid w:val="00B17FC0"/>
    <w:rsid w:val="00B20492"/>
    <w:rsid w:val="00B20598"/>
    <w:rsid w:val="00B2067B"/>
    <w:rsid w:val="00B22548"/>
    <w:rsid w:val="00B23BC1"/>
    <w:rsid w:val="00B260A1"/>
    <w:rsid w:val="00B30723"/>
    <w:rsid w:val="00B30FC9"/>
    <w:rsid w:val="00B318E4"/>
    <w:rsid w:val="00B3388F"/>
    <w:rsid w:val="00B33CC9"/>
    <w:rsid w:val="00B33E4D"/>
    <w:rsid w:val="00B35C7D"/>
    <w:rsid w:val="00B420B6"/>
    <w:rsid w:val="00B423A7"/>
    <w:rsid w:val="00B4279F"/>
    <w:rsid w:val="00B433FB"/>
    <w:rsid w:val="00B43AF6"/>
    <w:rsid w:val="00B453E1"/>
    <w:rsid w:val="00B4621E"/>
    <w:rsid w:val="00B46445"/>
    <w:rsid w:val="00B46F40"/>
    <w:rsid w:val="00B47086"/>
    <w:rsid w:val="00B475B7"/>
    <w:rsid w:val="00B47928"/>
    <w:rsid w:val="00B504B1"/>
    <w:rsid w:val="00B5459D"/>
    <w:rsid w:val="00B54C88"/>
    <w:rsid w:val="00B54D57"/>
    <w:rsid w:val="00B557C5"/>
    <w:rsid w:val="00B55EE5"/>
    <w:rsid w:val="00B563C3"/>
    <w:rsid w:val="00B56C36"/>
    <w:rsid w:val="00B573AE"/>
    <w:rsid w:val="00B57700"/>
    <w:rsid w:val="00B57A2B"/>
    <w:rsid w:val="00B60E5E"/>
    <w:rsid w:val="00B62A85"/>
    <w:rsid w:val="00B630A6"/>
    <w:rsid w:val="00B631F6"/>
    <w:rsid w:val="00B65CF6"/>
    <w:rsid w:val="00B65E7D"/>
    <w:rsid w:val="00B65F2A"/>
    <w:rsid w:val="00B66211"/>
    <w:rsid w:val="00B66223"/>
    <w:rsid w:val="00B66412"/>
    <w:rsid w:val="00B67662"/>
    <w:rsid w:val="00B710A7"/>
    <w:rsid w:val="00B71FC1"/>
    <w:rsid w:val="00B73354"/>
    <w:rsid w:val="00B73428"/>
    <w:rsid w:val="00B73C1C"/>
    <w:rsid w:val="00B73DD3"/>
    <w:rsid w:val="00B749DF"/>
    <w:rsid w:val="00B75465"/>
    <w:rsid w:val="00B76036"/>
    <w:rsid w:val="00B761D5"/>
    <w:rsid w:val="00B76E60"/>
    <w:rsid w:val="00B77580"/>
    <w:rsid w:val="00B8185F"/>
    <w:rsid w:val="00B819D3"/>
    <w:rsid w:val="00B8204C"/>
    <w:rsid w:val="00B870D7"/>
    <w:rsid w:val="00B87719"/>
    <w:rsid w:val="00B90BF4"/>
    <w:rsid w:val="00B90C90"/>
    <w:rsid w:val="00B9118D"/>
    <w:rsid w:val="00B91348"/>
    <w:rsid w:val="00B91FEC"/>
    <w:rsid w:val="00B941D9"/>
    <w:rsid w:val="00B9473B"/>
    <w:rsid w:val="00B95E68"/>
    <w:rsid w:val="00B96566"/>
    <w:rsid w:val="00B97B35"/>
    <w:rsid w:val="00BA08CE"/>
    <w:rsid w:val="00BA0A2A"/>
    <w:rsid w:val="00BA1336"/>
    <w:rsid w:val="00BA22B2"/>
    <w:rsid w:val="00BA47F6"/>
    <w:rsid w:val="00BA6A29"/>
    <w:rsid w:val="00BA6B87"/>
    <w:rsid w:val="00BA6CF8"/>
    <w:rsid w:val="00BA6E15"/>
    <w:rsid w:val="00BA710D"/>
    <w:rsid w:val="00BB01F3"/>
    <w:rsid w:val="00BB2A86"/>
    <w:rsid w:val="00BB4CCD"/>
    <w:rsid w:val="00BB6127"/>
    <w:rsid w:val="00BB6ED6"/>
    <w:rsid w:val="00BB703B"/>
    <w:rsid w:val="00BB797A"/>
    <w:rsid w:val="00BC1D81"/>
    <w:rsid w:val="00BC1FDA"/>
    <w:rsid w:val="00BC294A"/>
    <w:rsid w:val="00BC2DBE"/>
    <w:rsid w:val="00BC413A"/>
    <w:rsid w:val="00BC4342"/>
    <w:rsid w:val="00BC559E"/>
    <w:rsid w:val="00BC5B37"/>
    <w:rsid w:val="00BC6E6F"/>
    <w:rsid w:val="00BC73D9"/>
    <w:rsid w:val="00BD05BB"/>
    <w:rsid w:val="00BD19FB"/>
    <w:rsid w:val="00BD1F0F"/>
    <w:rsid w:val="00BD1FE2"/>
    <w:rsid w:val="00BD2590"/>
    <w:rsid w:val="00BD3AA5"/>
    <w:rsid w:val="00BD3CC1"/>
    <w:rsid w:val="00BD5509"/>
    <w:rsid w:val="00BD5DE2"/>
    <w:rsid w:val="00BD6A48"/>
    <w:rsid w:val="00BD6DD4"/>
    <w:rsid w:val="00BE0175"/>
    <w:rsid w:val="00BE313B"/>
    <w:rsid w:val="00BE39A2"/>
    <w:rsid w:val="00BE6703"/>
    <w:rsid w:val="00BE74CC"/>
    <w:rsid w:val="00BE793C"/>
    <w:rsid w:val="00BE7F76"/>
    <w:rsid w:val="00BF18C6"/>
    <w:rsid w:val="00BF228E"/>
    <w:rsid w:val="00BF27DE"/>
    <w:rsid w:val="00BF4235"/>
    <w:rsid w:val="00BF4FB1"/>
    <w:rsid w:val="00C004F5"/>
    <w:rsid w:val="00C00AB2"/>
    <w:rsid w:val="00C00C3A"/>
    <w:rsid w:val="00C00FCB"/>
    <w:rsid w:val="00C05B6F"/>
    <w:rsid w:val="00C07064"/>
    <w:rsid w:val="00C07C43"/>
    <w:rsid w:val="00C07D8E"/>
    <w:rsid w:val="00C10F70"/>
    <w:rsid w:val="00C1261E"/>
    <w:rsid w:val="00C13524"/>
    <w:rsid w:val="00C13771"/>
    <w:rsid w:val="00C13779"/>
    <w:rsid w:val="00C14935"/>
    <w:rsid w:val="00C1587C"/>
    <w:rsid w:val="00C16507"/>
    <w:rsid w:val="00C23355"/>
    <w:rsid w:val="00C237A5"/>
    <w:rsid w:val="00C237F2"/>
    <w:rsid w:val="00C247D4"/>
    <w:rsid w:val="00C24938"/>
    <w:rsid w:val="00C25451"/>
    <w:rsid w:val="00C261DD"/>
    <w:rsid w:val="00C26423"/>
    <w:rsid w:val="00C32642"/>
    <w:rsid w:val="00C34064"/>
    <w:rsid w:val="00C358EF"/>
    <w:rsid w:val="00C36651"/>
    <w:rsid w:val="00C3735D"/>
    <w:rsid w:val="00C37E1F"/>
    <w:rsid w:val="00C4020C"/>
    <w:rsid w:val="00C409D3"/>
    <w:rsid w:val="00C41787"/>
    <w:rsid w:val="00C41E43"/>
    <w:rsid w:val="00C43784"/>
    <w:rsid w:val="00C43962"/>
    <w:rsid w:val="00C46129"/>
    <w:rsid w:val="00C461F6"/>
    <w:rsid w:val="00C46C4E"/>
    <w:rsid w:val="00C47837"/>
    <w:rsid w:val="00C509F4"/>
    <w:rsid w:val="00C53135"/>
    <w:rsid w:val="00C5381F"/>
    <w:rsid w:val="00C53D32"/>
    <w:rsid w:val="00C54FCB"/>
    <w:rsid w:val="00C5519C"/>
    <w:rsid w:val="00C62387"/>
    <w:rsid w:val="00C62800"/>
    <w:rsid w:val="00C62AA3"/>
    <w:rsid w:val="00C63732"/>
    <w:rsid w:val="00C649E0"/>
    <w:rsid w:val="00C64E98"/>
    <w:rsid w:val="00C661F6"/>
    <w:rsid w:val="00C66B41"/>
    <w:rsid w:val="00C67CE8"/>
    <w:rsid w:val="00C74435"/>
    <w:rsid w:val="00C74E0D"/>
    <w:rsid w:val="00C75BE3"/>
    <w:rsid w:val="00C804D5"/>
    <w:rsid w:val="00C8062B"/>
    <w:rsid w:val="00C81D8A"/>
    <w:rsid w:val="00C831A1"/>
    <w:rsid w:val="00C8522F"/>
    <w:rsid w:val="00C86704"/>
    <w:rsid w:val="00C8769C"/>
    <w:rsid w:val="00C8780A"/>
    <w:rsid w:val="00C87DC4"/>
    <w:rsid w:val="00C904BE"/>
    <w:rsid w:val="00C92A08"/>
    <w:rsid w:val="00C92A22"/>
    <w:rsid w:val="00C92D35"/>
    <w:rsid w:val="00C93BB2"/>
    <w:rsid w:val="00C949CE"/>
    <w:rsid w:val="00C9525D"/>
    <w:rsid w:val="00C9530B"/>
    <w:rsid w:val="00C95818"/>
    <w:rsid w:val="00CA024C"/>
    <w:rsid w:val="00CA0C7D"/>
    <w:rsid w:val="00CA1403"/>
    <w:rsid w:val="00CA28A0"/>
    <w:rsid w:val="00CA2CC2"/>
    <w:rsid w:val="00CA49D6"/>
    <w:rsid w:val="00CA4E00"/>
    <w:rsid w:val="00CA50C2"/>
    <w:rsid w:val="00CA5314"/>
    <w:rsid w:val="00CA7B1F"/>
    <w:rsid w:val="00CB0629"/>
    <w:rsid w:val="00CB0C86"/>
    <w:rsid w:val="00CB0E13"/>
    <w:rsid w:val="00CB4BFD"/>
    <w:rsid w:val="00CB59D0"/>
    <w:rsid w:val="00CB7460"/>
    <w:rsid w:val="00CB7A28"/>
    <w:rsid w:val="00CC0ECF"/>
    <w:rsid w:val="00CC1758"/>
    <w:rsid w:val="00CC204E"/>
    <w:rsid w:val="00CC285B"/>
    <w:rsid w:val="00CC33DF"/>
    <w:rsid w:val="00CC428F"/>
    <w:rsid w:val="00CC447D"/>
    <w:rsid w:val="00CC4F64"/>
    <w:rsid w:val="00CC5240"/>
    <w:rsid w:val="00CD06B0"/>
    <w:rsid w:val="00CD2347"/>
    <w:rsid w:val="00CD2A07"/>
    <w:rsid w:val="00CD31DC"/>
    <w:rsid w:val="00CD3FAF"/>
    <w:rsid w:val="00CD4BFF"/>
    <w:rsid w:val="00CD7874"/>
    <w:rsid w:val="00CE12BD"/>
    <w:rsid w:val="00CE1CA7"/>
    <w:rsid w:val="00CE2477"/>
    <w:rsid w:val="00CE28FA"/>
    <w:rsid w:val="00CE2DE6"/>
    <w:rsid w:val="00CE2E64"/>
    <w:rsid w:val="00CE3231"/>
    <w:rsid w:val="00CF081D"/>
    <w:rsid w:val="00CF11B8"/>
    <w:rsid w:val="00CF1FE6"/>
    <w:rsid w:val="00CF57E5"/>
    <w:rsid w:val="00CF614A"/>
    <w:rsid w:val="00D00AFD"/>
    <w:rsid w:val="00D0132D"/>
    <w:rsid w:val="00D024E3"/>
    <w:rsid w:val="00D026A7"/>
    <w:rsid w:val="00D027AC"/>
    <w:rsid w:val="00D040AE"/>
    <w:rsid w:val="00D04744"/>
    <w:rsid w:val="00D0613A"/>
    <w:rsid w:val="00D10017"/>
    <w:rsid w:val="00D104CC"/>
    <w:rsid w:val="00D126F0"/>
    <w:rsid w:val="00D13218"/>
    <w:rsid w:val="00D14A04"/>
    <w:rsid w:val="00D15B68"/>
    <w:rsid w:val="00D172C6"/>
    <w:rsid w:val="00D17302"/>
    <w:rsid w:val="00D2066C"/>
    <w:rsid w:val="00D20B52"/>
    <w:rsid w:val="00D252A3"/>
    <w:rsid w:val="00D307EC"/>
    <w:rsid w:val="00D3222C"/>
    <w:rsid w:val="00D32F95"/>
    <w:rsid w:val="00D3311C"/>
    <w:rsid w:val="00D339AA"/>
    <w:rsid w:val="00D346D9"/>
    <w:rsid w:val="00D34A8B"/>
    <w:rsid w:val="00D36CAE"/>
    <w:rsid w:val="00D36D52"/>
    <w:rsid w:val="00D37893"/>
    <w:rsid w:val="00D37CDC"/>
    <w:rsid w:val="00D416D2"/>
    <w:rsid w:val="00D42692"/>
    <w:rsid w:val="00D42A2C"/>
    <w:rsid w:val="00D45279"/>
    <w:rsid w:val="00D453C2"/>
    <w:rsid w:val="00D45BFA"/>
    <w:rsid w:val="00D4726C"/>
    <w:rsid w:val="00D476CB"/>
    <w:rsid w:val="00D4785A"/>
    <w:rsid w:val="00D5026D"/>
    <w:rsid w:val="00D50EC2"/>
    <w:rsid w:val="00D50F3F"/>
    <w:rsid w:val="00D547C1"/>
    <w:rsid w:val="00D54CEC"/>
    <w:rsid w:val="00D57B46"/>
    <w:rsid w:val="00D57FF5"/>
    <w:rsid w:val="00D61022"/>
    <w:rsid w:val="00D610E4"/>
    <w:rsid w:val="00D6203C"/>
    <w:rsid w:val="00D62075"/>
    <w:rsid w:val="00D620A0"/>
    <w:rsid w:val="00D649F6"/>
    <w:rsid w:val="00D6533B"/>
    <w:rsid w:val="00D65B49"/>
    <w:rsid w:val="00D67B7B"/>
    <w:rsid w:val="00D72312"/>
    <w:rsid w:val="00D7257C"/>
    <w:rsid w:val="00D72FCB"/>
    <w:rsid w:val="00D73A51"/>
    <w:rsid w:val="00D73D14"/>
    <w:rsid w:val="00D75029"/>
    <w:rsid w:val="00D76912"/>
    <w:rsid w:val="00D773A7"/>
    <w:rsid w:val="00D80223"/>
    <w:rsid w:val="00D80B0B"/>
    <w:rsid w:val="00D80D36"/>
    <w:rsid w:val="00D81688"/>
    <w:rsid w:val="00D8179C"/>
    <w:rsid w:val="00D82585"/>
    <w:rsid w:val="00D855BF"/>
    <w:rsid w:val="00D85C44"/>
    <w:rsid w:val="00D9042C"/>
    <w:rsid w:val="00D929DA"/>
    <w:rsid w:val="00D93779"/>
    <w:rsid w:val="00D949F5"/>
    <w:rsid w:val="00D95152"/>
    <w:rsid w:val="00DA0347"/>
    <w:rsid w:val="00DA0A00"/>
    <w:rsid w:val="00DA2648"/>
    <w:rsid w:val="00DA26B1"/>
    <w:rsid w:val="00DA26F2"/>
    <w:rsid w:val="00DA2868"/>
    <w:rsid w:val="00DA3E10"/>
    <w:rsid w:val="00DA501B"/>
    <w:rsid w:val="00DA51C7"/>
    <w:rsid w:val="00DA61A4"/>
    <w:rsid w:val="00DA695E"/>
    <w:rsid w:val="00DA6DD6"/>
    <w:rsid w:val="00DA7D24"/>
    <w:rsid w:val="00DB072B"/>
    <w:rsid w:val="00DB2235"/>
    <w:rsid w:val="00DB4A7B"/>
    <w:rsid w:val="00DB5073"/>
    <w:rsid w:val="00DB5464"/>
    <w:rsid w:val="00DB5690"/>
    <w:rsid w:val="00DB60B8"/>
    <w:rsid w:val="00DC1761"/>
    <w:rsid w:val="00DC2606"/>
    <w:rsid w:val="00DC3AF9"/>
    <w:rsid w:val="00DC3C0D"/>
    <w:rsid w:val="00DC412C"/>
    <w:rsid w:val="00DC4265"/>
    <w:rsid w:val="00DD009C"/>
    <w:rsid w:val="00DD03AD"/>
    <w:rsid w:val="00DD1C7E"/>
    <w:rsid w:val="00DD2054"/>
    <w:rsid w:val="00DD237C"/>
    <w:rsid w:val="00DD2940"/>
    <w:rsid w:val="00DD3728"/>
    <w:rsid w:val="00DD431D"/>
    <w:rsid w:val="00DD6C10"/>
    <w:rsid w:val="00DE0C73"/>
    <w:rsid w:val="00DE1412"/>
    <w:rsid w:val="00DE4E47"/>
    <w:rsid w:val="00DE5802"/>
    <w:rsid w:val="00DE7325"/>
    <w:rsid w:val="00DF31EE"/>
    <w:rsid w:val="00DF5B67"/>
    <w:rsid w:val="00DF7C9A"/>
    <w:rsid w:val="00E0372B"/>
    <w:rsid w:val="00E03C2B"/>
    <w:rsid w:val="00E04436"/>
    <w:rsid w:val="00E0451F"/>
    <w:rsid w:val="00E04675"/>
    <w:rsid w:val="00E04AFF"/>
    <w:rsid w:val="00E05024"/>
    <w:rsid w:val="00E05B45"/>
    <w:rsid w:val="00E0606E"/>
    <w:rsid w:val="00E064A5"/>
    <w:rsid w:val="00E0666A"/>
    <w:rsid w:val="00E0792C"/>
    <w:rsid w:val="00E106DD"/>
    <w:rsid w:val="00E11192"/>
    <w:rsid w:val="00E13389"/>
    <w:rsid w:val="00E1359C"/>
    <w:rsid w:val="00E1364F"/>
    <w:rsid w:val="00E142BA"/>
    <w:rsid w:val="00E14916"/>
    <w:rsid w:val="00E15403"/>
    <w:rsid w:val="00E16212"/>
    <w:rsid w:val="00E16C14"/>
    <w:rsid w:val="00E16C59"/>
    <w:rsid w:val="00E16F6E"/>
    <w:rsid w:val="00E1719A"/>
    <w:rsid w:val="00E179F5"/>
    <w:rsid w:val="00E21879"/>
    <w:rsid w:val="00E27D08"/>
    <w:rsid w:val="00E30A68"/>
    <w:rsid w:val="00E31A04"/>
    <w:rsid w:val="00E31B60"/>
    <w:rsid w:val="00E322FB"/>
    <w:rsid w:val="00E3322F"/>
    <w:rsid w:val="00E33A23"/>
    <w:rsid w:val="00E33CBF"/>
    <w:rsid w:val="00E354AD"/>
    <w:rsid w:val="00E35622"/>
    <w:rsid w:val="00E360B6"/>
    <w:rsid w:val="00E36A56"/>
    <w:rsid w:val="00E37801"/>
    <w:rsid w:val="00E401EB"/>
    <w:rsid w:val="00E4322B"/>
    <w:rsid w:val="00E45906"/>
    <w:rsid w:val="00E46345"/>
    <w:rsid w:val="00E464B4"/>
    <w:rsid w:val="00E46636"/>
    <w:rsid w:val="00E477BD"/>
    <w:rsid w:val="00E47AC0"/>
    <w:rsid w:val="00E51C40"/>
    <w:rsid w:val="00E52722"/>
    <w:rsid w:val="00E52C05"/>
    <w:rsid w:val="00E551BF"/>
    <w:rsid w:val="00E55375"/>
    <w:rsid w:val="00E56C98"/>
    <w:rsid w:val="00E60319"/>
    <w:rsid w:val="00E61092"/>
    <w:rsid w:val="00E61B42"/>
    <w:rsid w:val="00E64095"/>
    <w:rsid w:val="00E64548"/>
    <w:rsid w:val="00E648C8"/>
    <w:rsid w:val="00E65AA0"/>
    <w:rsid w:val="00E65CCE"/>
    <w:rsid w:val="00E66F8C"/>
    <w:rsid w:val="00E6778B"/>
    <w:rsid w:val="00E67D0E"/>
    <w:rsid w:val="00E7160C"/>
    <w:rsid w:val="00E71F53"/>
    <w:rsid w:val="00E7254B"/>
    <w:rsid w:val="00E72A9D"/>
    <w:rsid w:val="00E73B1C"/>
    <w:rsid w:val="00E75F9F"/>
    <w:rsid w:val="00E76B82"/>
    <w:rsid w:val="00E77EB7"/>
    <w:rsid w:val="00E82C56"/>
    <w:rsid w:val="00E8333E"/>
    <w:rsid w:val="00E84EA5"/>
    <w:rsid w:val="00E86DA2"/>
    <w:rsid w:val="00E929B4"/>
    <w:rsid w:val="00E92CF0"/>
    <w:rsid w:val="00E930E1"/>
    <w:rsid w:val="00E94151"/>
    <w:rsid w:val="00E95A4D"/>
    <w:rsid w:val="00E95D75"/>
    <w:rsid w:val="00EA015A"/>
    <w:rsid w:val="00EA23E8"/>
    <w:rsid w:val="00EA38A4"/>
    <w:rsid w:val="00EA4F6E"/>
    <w:rsid w:val="00EB14CF"/>
    <w:rsid w:val="00EB25E5"/>
    <w:rsid w:val="00EB3E96"/>
    <w:rsid w:val="00EB4BFF"/>
    <w:rsid w:val="00EB5695"/>
    <w:rsid w:val="00EB6B91"/>
    <w:rsid w:val="00EC0CDD"/>
    <w:rsid w:val="00EC0D64"/>
    <w:rsid w:val="00EC1BC6"/>
    <w:rsid w:val="00EC234E"/>
    <w:rsid w:val="00EC37C2"/>
    <w:rsid w:val="00EC3F84"/>
    <w:rsid w:val="00EC4161"/>
    <w:rsid w:val="00EC41C7"/>
    <w:rsid w:val="00EC559C"/>
    <w:rsid w:val="00EC57DE"/>
    <w:rsid w:val="00EC7926"/>
    <w:rsid w:val="00ED09A3"/>
    <w:rsid w:val="00ED1B6F"/>
    <w:rsid w:val="00ED215B"/>
    <w:rsid w:val="00ED26D7"/>
    <w:rsid w:val="00ED3199"/>
    <w:rsid w:val="00ED352D"/>
    <w:rsid w:val="00ED38CF"/>
    <w:rsid w:val="00ED4F8C"/>
    <w:rsid w:val="00ED588D"/>
    <w:rsid w:val="00ED5F04"/>
    <w:rsid w:val="00ED79B6"/>
    <w:rsid w:val="00EE018A"/>
    <w:rsid w:val="00EE07F7"/>
    <w:rsid w:val="00EE1038"/>
    <w:rsid w:val="00EE12A6"/>
    <w:rsid w:val="00EE443E"/>
    <w:rsid w:val="00EE501C"/>
    <w:rsid w:val="00EF01DD"/>
    <w:rsid w:val="00EF0249"/>
    <w:rsid w:val="00EF09C7"/>
    <w:rsid w:val="00EF15ED"/>
    <w:rsid w:val="00EF29AF"/>
    <w:rsid w:val="00EF3C18"/>
    <w:rsid w:val="00EF51DC"/>
    <w:rsid w:val="00EF57EE"/>
    <w:rsid w:val="00F0061E"/>
    <w:rsid w:val="00F026A3"/>
    <w:rsid w:val="00F03103"/>
    <w:rsid w:val="00F03260"/>
    <w:rsid w:val="00F03BF8"/>
    <w:rsid w:val="00F05109"/>
    <w:rsid w:val="00F0664E"/>
    <w:rsid w:val="00F06E7A"/>
    <w:rsid w:val="00F077C2"/>
    <w:rsid w:val="00F10187"/>
    <w:rsid w:val="00F10244"/>
    <w:rsid w:val="00F11482"/>
    <w:rsid w:val="00F12A00"/>
    <w:rsid w:val="00F16ED0"/>
    <w:rsid w:val="00F204BF"/>
    <w:rsid w:val="00F21AE8"/>
    <w:rsid w:val="00F22C71"/>
    <w:rsid w:val="00F232CF"/>
    <w:rsid w:val="00F235D2"/>
    <w:rsid w:val="00F241F7"/>
    <w:rsid w:val="00F263F7"/>
    <w:rsid w:val="00F26B4D"/>
    <w:rsid w:val="00F27961"/>
    <w:rsid w:val="00F3200B"/>
    <w:rsid w:val="00F32327"/>
    <w:rsid w:val="00F324C0"/>
    <w:rsid w:val="00F33C79"/>
    <w:rsid w:val="00F34432"/>
    <w:rsid w:val="00F358DF"/>
    <w:rsid w:val="00F36E83"/>
    <w:rsid w:val="00F37EA0"/>
    <w:rsid w:val="00F37F86"/>
    <w:rsid w:val="00F401A3"/>
    <w:rsid w:val="00F41D3C"/>
    <w:rsid w:val="00F447DA"/>
    <w:rsid w:val="00F503FE"/>
    <w:rsid w:val="00F50C82"/>
    <w:rsid w:val="00F529CA"/>
    <w:rsid w:val="00F53F8D"/>
    <w:rsid w:val="00F551E2"/>
    <w:rsid w:val="00F56A5D"/>
    <w:rsid w:val="00F56A88"/>
    <w:rsid w:val="00F56E7F"/>
    <w:rsid w:val="00F57417"/>
    <w:rsid w:val="00F6136C"/>
    <w:rsid w:val="00F630E7"/>
    <w:rsid w:val="00F6387A"/>
    <w:rsid w:val="00F64099"/>
    <w:rsid w:val="00F6490B"/>
    <w:rsid w:val="00F64931"/>
    <w:rsid w:val="00F64C89"/>
    <w:rsid w:val="00F65372"/>
    <w:rsid w:val="00F66D77"/>
    <w:rsid w:val="00F6753D"/>
    <w:rsid w:val="00F709D5"/>
    <w:rsid w:val="00F7288B"/>
    <w:rsid w:val="00F758E5"/>
    <w:rsid w:val="00F75BEE"/>
    <w:rsid w:val="00F767B2"/>
    <w:rsid w:val="00F76A32"/>
    <w:rsid w:val="00F77539"/>
    <w:rsid w:val="00F81FAA"/>
    <w:rsid w:val="00F82688"/>
    <w:rsid w:val="00F84889"/>
    <w:rsid w:val="00F849EC"/>
    <w:rsid w:val="00F84FDC"/>
    <w:rsid w:val="00F855DB"/>
    <w:rsid w:val="00F85668"/>
    <w:rsid w:val="00F871EA"/>
    <w:rsid w:val="00F87A87"/>
    <w:rsid w:val="00F90387"/>
    <w:rsid w:val="00F907A0"/>
    <w:rsid w:val="00F90A83"/>
    <w:rsid w:val="00F90B5E"/>
    <w:rsid w:val="00F92123"/>
    <w:rsid w:val="00F9473F"/>
    <w:rsid w:val="00F9536F"/>
    <w:rsid w:val="00F9584A"/>
    <w:rsid w:val="00F958BF"/>
    <w:rsid w:val="00F96012"/>
    <w:rsid w:val="00F964DE"/>
    <w:rsid w:val="00F970B3"/>
    <w:rsid w:val="00F9740C"/>
    <w:rsid w:val="00F97E2A"/>
    <w:rsid w:val="00FA0A48"/>
    <w:rsid w:val="00FA0F58"/>
    <w:rsid w:val="00FA359C"/>
    <w:rsid w:val="00FA376B"/>
    <w:rsid w:val="00FA494A"/>
    <w:rsid w:val="00FA52AD"/>
    <w:rsid w:val="00FA5C98"/>
    <w:rsid w:val="00FA5D54"/>
    <w:rsid w:val="00FA6008"/>
    <w:rsid w:val="00FA62AE"/>
    <w:rsid w:val="00FA6F0F"/>
    <w:rsid w:val="00FA74CB"/>
    <w:rsid w:val="00FA75B1"/>
    <w:rsid w:val="00FB0052"/>
    <w:rsid w:val="00FB0226"/>
    <w:rsid w:val="00FB0B1A"/>
    <w:rsid w:val="00FB7767"/>
    <w:rsid w:val="00FB7802"/>
    <w:rsid w:val="00FC0863"/>
    <w:rsid w:val="00FC0B58"/>
    <w:rsid w:val="00FC20F7"/>
    <w:rsid w:val="00FC44F3"/>
    <w:rsid w:val="00FC4DFB"/>
    <w:rsid w:val="00FC6392"/>
    <w:rsid w:val="00FC7DC1"/>
    <w:rsid w:val="00FD08BD"/>
    <w:rsid w:val="00FD0DDD"/>
    <w:rsid w:val="00FD0F6C"/>
    <w:rsid w:val="00FE0157"/>
    <w:rsid w:val="00FE2F04"/>
    <w:rsid w:val="00FE4642"/>
    <w:rsid w:val="00FE5312"/>
    <w:rsid w:val="00FE6D45"/>
    <w:rsid w:val="00FE7514"/>
    <w:rsid w:val="00FE7B46"/>
    <w:rsid w:val="00FF1EF9"/>
    <w:rsid w:val="00FF20FF"/>
    <w:rsid w:val="00FF69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B94553"/>
  <w15:docId w15:val="{D8E14C76-0C3C-405D-9416-F7D38B850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4F3A"/>
    <w:pPr>
      <w:spacing w:line="360" w:lineRule="auto"/>
      <w:jc w:val="both"/>
    </w:pPr>
    <w:rPr>
      <w:rFonts w:ascii="Times New Roman" w:hAnsi="Times New Roman"/>
      <w:sz w:val="24"/>
      <w:szCs w:val="24"/>
      <w:lang w:eastAsia="en-US"/>
    </w:rPr>
  </w:style>
  <w:style w:type="paragraph" w:styleId="Ttulo1">
    <w:name w:val="heading 1"/>
    <w:basedOn w:val="Normal"/>
    <w:next w:val="Normal"/>
    <w:link w:val="Ttulo1Char"/>
    <w:uiPriority w:val="9"/>
    <w:qFormat/>
    <w:rsid w:val="00C8062B"/>
    <w:pPr>
      <w:spacing w:line="480" w:lineRule="auto"/>
      <w:outlineLvl w:val="0"/>
    </w:pPr>
    <w:rPr>
      <w:b/>
      <w:sz w:val="28"/>
    </w:rPr>
  </w:style>
  <w:style w:type="paragraph" w:styleId="Ttulo2">
    <w:name w:val="heading 2"/>
    <w:basedOn w:val="Ttulo1"/>
    <w:link w:val="Ttulo2Char"/>
    <w:uiPriority w:val="9"/>
    <w:qFormat/>
    <w:rsid w:val="00494F3A"/>
    <w:pPr>
      <w:spacing w:line="360" w:lineRule="auto"/>
      <w:jc w:val="left"/>
      <w:outlineLvl w:val="1"/>
    </w:pPr>
  </w:style>
  <w:style w:type="paragraph" w:styleId="Ttulo3">
    <w:name w:val="heading 3"/>
    <w:basedOn w:val="Normal"/>
    <w:next w:val="Normal"/>
    <w:link w:val="Ttulo3Char"/>
    <w:uiPriority w:val="9"/>
    <w:unhideWhenUsed/>
    <w:qFormat/>
    <w:rsid w:val="00C8062B"/>
    <w:pPr>
      <w:contextualSpacing/>
      <w:outlineLvl w:val="2"/>
    </w:pPr>
    <w:rPr>
      <w:b/>
      <w:lang w:val="x-none" w:eastAsia="en-GB"/>
    </w:rPr>
  </w:style>
  <w:style w:type="paragraph" w:styleId="Ttulo4">
    <w:name w:val="heading 4"/>
    <w:basedOn w:val="Normal"/>
    <w:next w:val="Normal"/>
    <w:link w:val="Ttulo4Char"/>
    <w:uiPriority w:val="9"/>
    <w:semiHidden/>
    <w:unhideWhenUsed/>
    <w:rsid w:val="00F709D5"/>
    <w:pPr>
      <w:keepNext/>
      <w:spacing w:before="240" w:after="60"/>
      <w:outlineLvl w:val="3"/>
    </w:pPr>
    <w:rPr>
      <w:rFonts w:ascii="Calibri" w:eastAsia="Times New Roman" w:hAnsi="Calibri"/>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ongtext1">
    <w:name w:val="long_text1"/>
    <w:rsid w:val="00532E2A"/>
    <w:rPr>
      <w:sz w:val="23"/>
      <w:szCs w:val="23"/>
    </w:rPr>
  </w:style>
  <w:style w:type="paragraph" w:styleId="Cabealho">
    <w:name w:val="header"/>
    <w:basedOn w:val="Normal"/>
    <w:link w:val="CabealhoChar"/>
    <w:uiPriority w:val="99"/>
    <w:unhideWhenUsed/>
    <w:rsid w:val="005069DD"/>
    <w:pPr>
      <w:tabs>
        <w:tab w:val="center" w:pos="4252"/>
        <w:tab w:val="right" w:pos="8504"/>
      </w:tabs>
      <w:spacing w:line="240" w:lineRule="auto"/>
    </w:pPr>
  </w:style>
  <w:style w:type="character" w:customStyle="1" w:styleId="CabealhoChar">
    <w:name w:val="Cabeçalho Char"/>
    <w:basedOn w:val="Fontepargpadro"/>
    <w:link w:val="Cabealho"/>
    <w:uiPriority w:val="99"/>
    <w:rsid w:val="005069DD"/>
  </w:style>
  <w:style w:type="paragraph" w:styleId="Rodap">
    <w:name w:val="footer"/>
    <w:basedOn w:val="Normal"/>
    <w:link w:val="RodapChar"/>
    <w:uiPriority w:val="99"/>
    <w:unhideWhenUsed/>
    <w:rsid w:val="005069DD"/>
    <w:pPr>
      <w:tabs>
        <w:tab w:val="center" w:pos="4252"/>
        <w:tab w:val="right" w:pos="8504"/>
      </w:tabs>
      <w:spacing w:line="240" w:lineRule="auto"/>
    </w:pPr>
  </w:style>
  <w:style w:type="character" w:customStyle="1" w:styleId="RodapChar">
    <w:name w:val="Rodapé Char"/>
    <w:basedOn w:val="Fontepargpadro"/>
    <w:link w:val="Rodap"/>
    <w:uiPriority w:val="99"/>
    <w:rsid w:val="005069DD"/>
  </w:style>
  <w:style w:type="paragraph" w:styleId="NormalWeb">
    <w:name w:val="Normal (Web)"/>
    <w:basedOn w:val="Normal"/>
    <w:uiPriority w:val="99"/>
    <w:unhideWhenUsed/>
    <w:rsid w:val="007D7A13"/>
    <w:pPr>
      <w:spacing w:before="100" w:beforeAutospacing="1" w:after="100" w:afterAutospacing="1" w:line="240" w:lineRule="auto"/>
    </w:pPr>
    <w:rPr>
      <w:rFonts w:eastAsia="Times New Roman"/>
      <w:sz w:val="19"/>
      <w:szCs w:val="19"/>
      <w:lang w:eastAsia="pt-PT"/>
    </w:rPr>
  </w:style>
  <w:style w:type="character" w:styleId="nfase">
    <w:name w:val="Emphasis"/>
    <w:qFormat/>
    <w:rsid w:val="007D7A13"/>
    <w:rPr>
      <w:i/>
      <w:iCs/>
    </w:rPr>
  </w:style>
  <w:style w:type="paragraph" w:styleId="Textodenotadefim">
    <w:name w:val="endnote text"/>
    <w:basedOn w:val="Normal"/>
    <w:link w:val="TextodenotadefimChar"/>
    <w:uiPriority w:val="99"/>
    <w:unhideWhenUsed/>
    <w:rsid w:val="00A918E4"/>
    <w:pPr>
      <w:spacing w:line="240" w:lineRule="auto"/>
    </w:pPr>
    <w:rPr>
      <w:rFonts w:ascii="Calibri" w:hAnsi="Calibri"/>
      <w:sz w:val="20"/>
      <w:szCs w:val="20"/>
      <w:lang w:val="x-none" w:eastAsia="x-none"/>
    </w:rPr>
  </w:style>
  <w:style w:type="character" w:customStyle="1" w:styleId="TextodenotadefimChar">
    <w:name w:val="Texto de nota de fim Char"/>
    <w:link w:val="Textodenotadefim"/>
    <w:uiPriority w:val="99"/>
    <w:rsid w:val="00A918E4"/>
    <w:rPr>
      <w:sz w:val="20"/>
      <w:szCs w:val="20"/>
    </w:rPr>
  </w:style>
  <w:style w:type="character" w:styleId="Refdenotadefim">
    <w:name w:val="endnote reference"/>
    <w:unhideWhenUsed/>
    <w:rsid w:val="00A918E4"/>
    <w:rPr>
      <w:vertAlign w:val="superscript"/>
    </w:rPr>
  </w:style>
  <w:style w:type="character" w:customStyle="1" w:styleId="row22">
    <w:name w:val="row22"/>
    <w:rsid w:val="00A918E4"/>
    <w:rPr>
      <w:b w:val="0"/>
      <w:bCs w:val="0"/>
      <w:sz w:val="22"/>
      <w:szCs w:val="22"/>
    </w:rPr>
  </w:style>
  <w:style w:type="character" w:customStyle="1" w:styleId="googqs-tidbit">
    <w:name w:val="goog_qs-tidbit"/>
    <w:basedOn w:val="Fontepargpadro"/>
    <w:rsid w:val="005A7051"/>
  </w:style>
  <w:style w:type="paragraph" w:styleId="Textodebalo">
    <w:name w:val="Balloon Text"/>
    <w:basedOn w:val="Normal"/>
    <w:link w:val="TextodebaloChar"/>
    <w:uiPriority w:val="99"/>
    <w:semiHidden/>
    <w:unhideWhenUsed/>
    <w:rsid w:val="00A879D7"/>
    <w:pPr>
      <w:spacing w:line="240" w:lineRule="auto"/>
    </w:pPr>
    <w:rPr>
      <w:rFonts w:ascii="Tahoma" w:hAnsi="Tahoma"/>
      <w:sz w:val="16"/>
      <w:szCs w:val="16"/>
      <w:lang w:val="x-none" w:eastAsia="x-none"/>
    </w:rPr>
  </w:style>
  <w:style w:type="character" w:customStyle="1" w:styleId="TextodebaloChar">
    <w:name w:val="Texto de balão Char"/>
    <w:link w:val="Textodebalo"/>
    <w:uiPriority w:val="99"/>
    <w:semiHidden/>
    <w:rsid w:val="00A879D7"/>
    <w:rPr>
      <w:rFonts w:ascii="Tahoma" w:hAnsi="Tahoma" w:cs="Tahoma"/>
      <w:sz w:val="16"/>
      <w:szCs w:val="16"/>
    </w:rPr>
  </w:style>
  <w:style w:type="paragraph" w:styleId="Corpodetexto3">
    <w:name w:val="Body Text 3"/>
    <w:basedOn w:val="Normal"/>
    <w:link w:val="Corpodetexto3Char"/>
    <w:rsid w:val="00125B68"/>
    <w:pPr>
      <w:spacing w:line="240" w:lineRule="auto"/>
    </w:pPr>
    <w:rPr>
      <w:rFonts w:ascii="Arial Unicode MS" w:eastAsia="Arial Unicode MS" w:hAnsi="Arial Unicode MS"/>
      <w:sz w:val="20"/>
      <w:u w:val="single"/>
      <w:lang w:val="en-GB" w:eastAsia="x-none"/>
    </w:rPr>
  </w:style>
  <w:style w:type="character" w:customStyle="1" w:styleId="Corpodetexto3Char">
    <w:name w:val="Corpo de texto 3 Char"/>
    <w:link w:val="Corpodetexto3"/>
    <w:rsid w:val="00125B68"/>
    <w:rPr>
      <w:rFonts w:ascii="Arial Unicode MS" w:eastAsia="Arial Unicode MS" w:hAnsi="Arial Unicode MS" w:cs="Arial Unicode MS"/>
      <w:sz w:val="20"/>
      <w:szCs w:val="24"/>
      <w:u w:val="single"/>
      <w:lang w:val="en-GB"/>
    </w:rPr>
  </w:style>
  <w:style w:type="table" w:styleId="Tabelacomgrade">
    <w:name w:val="Table Grid"/>
    <w:basedOn w:val="Tabelanormal"/>
    <w:uiPriority w:val="39"/>
    <w:rsid w:val="007217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577682"/>
    <w:rPr>
      <w:strike w:val="0"/>
      <w:dstrike w:val="0"/>
      <w:color w:val="0066B7"/>
      <w:u w:val="none"/>
      <w:effect w:val="none"/>
    </w:rPr>
  </w:style>
  <w:style w:type="character" w:customStyle="1" w:styleId="citationtitle">
    <w:name w:val="citation_title"/>
    <w:basedOn w:val="Fontepargpadro"/>
    <w:rsid w:val="00577682"/>
  </w:style>
  <w:style w:type="character" w:customStyle="1" w:styleId="citationauthors">
    <w:name w:val="citation_authors"/>
    <w:basedOn w:val="Fontepargpadro"/>
    <w:rsid w:val="00577682"/>
  </w:style>
  <w:style w:type="character" w:customStyle="1" w:styleId="citationjournal1">
    <w:name w:val="citation_journal1"/>
    <w:rsid w:val="00577682"/>
    <w:rPr>
      <w:i/>
      <w:iCs/>
    </w:rPr>
  </w:style>
  <w:style w:type="character" w:styleId="Forte">
    <w:name w:val="Strong"/>
    <w:uiPriority w:val="22"/>
    <w:qFormat/>
    <w:rsid w:val="00AE7165"/>
    <w:rPr>
      <w:b/>
      <w:bCs/>
    </w:rPr>
  </w:style>
  <w:style w:type="character" w:customStyle="1" w:styleId="etalia">
    <w:name w:val="etalia"/>
    <w:rsid w:val="001C746F"/>
    <w:rPr>
      <w:i/>
      <w:iCs/>
    </w:rPr>
  </w:style>
  <w:style w:type="character" w:customStyle="1" w:styleId="name">
    <w:name w:val="name"/>
    <w:basedOn w:val="Fontepargpadro"/>
    <w:rsid w:val="008B00DE"/>
  </w:style>
  <w:style w:type="character" w:customStyle="1" w:styleId="hps">
    <w:name w:val="hps"/>
    <w:basedOn w:val="Fontepargpadro"/>
    <w:rsid w:val="005577A0"/>
  </w:style>
  <w:style w:type="paragraph" w:customStyle="1" w:styleId="Default">
    <w:name w:val="Default"/>
    <w:rsid w:val="00BA0A2A"/>
    <w:pPr>
      <w:autoSpaceDE w:val="0"/>
      <w:autoSpaceDN w:val="0"/>
      <w:adjustRightInd w:val="0"/>
    </w:pPr>
    <w:rPr>
      <w:rFonts w:ascii="Times New Roman" w:hAnsi="Times New Roman"/>
      <w:color w:val="000000"/>
      <w:sz w:val="24"/>
      <w:szCs w:val="24"/>
      <w:lang w:val="pt-PT" w:eastAsia="en-US"/>
    </w:rPr>
  </w:style>
  <w:style w:type="character" w:styleId="CitaoHTML">
    <w:name w:val="HTML Cite"/>
    <w:uiPriority w:val="99"/>
    <w:semiHidden/>
    <w:unhideWhenUsed/>
    <w:rsid w:val="003A5084"/>
    <w:rPr>
      <w:i/>
      <w:iCs/>
    </w:rPr>
  </w:style>
  <w:style w:type="character" w:customStyle="1" w:styleId="nlmx">
    <w:name w:val="nlm_x"/>
    <w:basedOn w:val="Fontepargpadro"/>
    <w:rsid w:val="003A5084"/>
  </w:style>
  <w:style w:type="character" w:customStyle="1" w:styleId="citationyear1">
    <w:name w:val="citation_year1"/>
    <w:rsid w:val="003A5084"/>
    <w:rPr>
      <w:b/>
      <w:bCs/>
    </w:rPr>
  </w:style>
  <w:style w:type="character" w:customStyle="1" w:styleId="citationvolume1">
    <w:name w:val="citation_volume1"/>
    <w:rsid w:val="003A5084"/>
    <w:rPr>
      <w:i/>
      <w:iCs/>
    </w:rPr>
  </w:style>
  <w:style w:type="paragraph" w:styleId="Recuodecorpodetexto">
    <w:name w:val="Body Text Indent"/>
    <w:basedOn w:val="Normal"/>
    <w:link w:val="RecuodecorpodetextoChar"/>
    <w:uiPriority w:val="99"/>
    <w:unhideWhenUsed/>
    <w:rsid w:val="00143BD4"/>
    <w:pPr>
      <w:spacing w:after="120"/>
      <w:ind w:left="283"/>
    </w:pPr>
  </w:style>
  <w:style w:type="character" w:customStyle="1" w:styleId="RecuodecorpodetextoChar">
    <w:name w:val="Recuo de corpo de texto Char"/>
    <w:basedOn w:val="Fontepargpadro"/>
    <w:link w:val="Recuodecorpodetexto"/>
    <w:uiPriority w:val="99"/>
    <w:rsid w:val="00143BD4"/>
  </w:style>
  <w:style w:type="paragraph" w:customStyle="1" w:styleId="Pa4">
    <w:name w:val="Pa4"/>
    <w:basedOn w:val="Default"/>
    <w:next w:val="Default"/>
    <w:uiPriority w:val="99"/>
    <w:rsid w:val="005F0540"/>
    <w:pPr>
      <w:spacing w:line="181" w:lineRule="atLeast"/>
    </w:pPr>
    <w:rPr>
      <w:rFonts w:ascii="Times" w:hAnsi="Times" w:cs="Times"/>
      <w:color w:val="auto"/>
    </w:rPr>
  </w:style>
  <w:style w:type="character" w:customStyle="1" w:styleId="Ttulo2Char">
    <w:name w:val="Título 2 Char"/>
    <w:link w:val="Ttulo2"/>
    <w:uiPriority w:val="9"/>
    <w:rsid w:val="00494F3A"/>
    <w:rPr>
      <w:rFonts w:ascii="Times New Roman" w:hAnsi="Times New Roman"/>
      <w:sz w:val="28"/>
      <w:szCs w:val="24"/>
      <w:lang w:eastAsia="en-US"/>
    </w:rPr>
  </w:style>
  <w:style w:type="paragraph" w:styleId="Textodenotaderodap">
    <w:name w:val="footnote text"/>
    <w:basedOn w:val="Normal"/>
    <w:link w:val="TextodenotaderodapChar"/>
    <w:uiPriority w:val="99"/>
    <w:semiHidden/>
    <w:unhideWhenUsed/>
    <w:rsid w:val="0018220F"/>
    <w:pPr>
      <w:spacing w:line="240" w:lineRule="auto"/>
    </w:pPr>
    <w:rPr>
      <w:rFonts w:ascii="Calibri" w:hAnsi="Calibri"/>
      <w:sz w:val="20"/>
      <w:szCs w:val="20"/>
      <w:lang w:val="x-none" w:eastAsia="x-none"/>
    </w:rPr>
  </w:style>
  <w:style w:type="character" w:customStyle="1" w:styleId="TextodenotaderodapChar">
    <w:name w:val="Texto de nota de rodapé Char"/>
    <w:link w:val="Textodenotaderodap"/>
    <w:uiPriority w:val="99"/>
    <w:semiHidden/>
    <w:rsid w:val="0018220F"/>
    <w:rPr>
      <w:sz w:val="20"/>
      <w:szCs w:val="20"/>
    </w:rPr>
  </w:style>
  <w:style w:type="character" w:styleId="Refdenotaderodap">
    <w:name w:val="footnote reference"/>
    <w:uiPriority w:val="99"/>
    <w:semiHidden/>
    <w:unhideWhenUsed/>
    <w:rsid w:val="0018220F"/>
    <w:rPr>
      <w:vertAlign w:val="superscript"/>
    </w:rPr>
  </w:style>
  <w:style w:type="character" w:customStyle="1" w:styleId="Ttulo1Char">
    <w:name w:val="Título 1 Char"/>
    <w:link w:val="Ttulo1"/>
    <w:uiPriority w:val="9"/>
    <w:rsid w:val="00C8062B"/>
    <w:rPr>
      <w:rFonts w:ascii="Times New Roman" w:hAnsi="Times New Roman"/>
      <w:b/>
      <w:sz w:val="28"/>
      <w:szCs w:val="24"/>
      <w:lang w:eastAsia="en-US"/>
    </w:rPr>
  </w:style>
  <w:style w:type="character" w:customStyle="1" w:styleId="Ttulo3Char">
    <w:name w:val="Título 3 Char"/>
    <w:link w:val="Ttulo3"/>
    <w:uiPriority w:val="9"/>
    <w:rsid w:val="00C8062B"/>
    <w:rPr>
      <w:rFonts w:ascii="Times New Roman" w:hAnsi="Times New Roman"/>
      <w:b/>
      <w:sz w:val="24"/>
      <w:szCs w:val="24"/>
      <w:lang w:val="x-none" w:eastAsia="en-GB"/>
    </w:rPr>
  </w:style>
  <w:style w:type="character" w:styleId="Refdecomentrio">
    <w:name w:val="annotation reference"/>
    <w:uiPriority w:val="99"/>
    <w:semiHidden/>
    <w:unhideWhenUsed/>
    <w:rsid w:val="00662783"/>
    <w:rPr>
      <w:sz w:val="16"/>
      <w:szCs w:val="16"/>
    </w:rPr>
  </w:style>
  <w:style w:type="paragraph" w:styleId="Textodecomentrio">
    <w:name w:val="annotation text"/>
    <w:basedOn w:val="Normal"/>
    <w:link w:val="TextodecomentrioChar"/>
    <w:uiPriority w:val="99"/>
    <w:semiHidden/>
    <w:unhideWhenUsed/>
    <w:rsid w:val="00662783"/>
    <w:rPr>
      <w:sz w:val="20"/>
      <w:szCs w:val="20"/>
    </w:rPr>
  </w:style>
  <w:style w:type="character" w:customStyle="1" w:styleId="TextodecomentrioChar">
    <w:name w:val="Texto de comentário Char"/>
    <w:link w:val="Textodecomentrio"/>
    <w:uiPriority w:val="99"/>
    <w:semiHidden/>
    <w:rsid w:val="00662783"/>
    <w:rPr>
      <w:rFonts w:ascii="Times New Roman" w:hAnsi="Times New Roman"/>
      <w:lang w:val="pt-PT" w:eastAsia="en-US"/>
    </w:rPr>
  </w:style>
  <w:style w:type="paragraph" w:styleId="Assuntodocomentrio">
    <w:name w:val="annotation subject"/>
    <w:basedOn w:val="Textodecomentrio"/>
    <w:next w:val="Textodecomentrio"/>
    <w:link w:val="AssuntodocomentrioChar"/>
    <w:uiPriority w:val="99"/>
    <w:semiHidden/>
    <w:unhideWhenUsed/>
    <w:rsid w:val="00662783"/>
    <w:rPr>
      <w:b/>
      <w:bCs/>
    </w:rPr>
  </w:style>
  <w:style w:type="character" w:customStyle="1" w:styleId="AssuntodocomentrioChar">
    <w:name w:val="Assunto do comentário Char"/>
    <w:link w:val="Assuntodocomentrio"/>
    <w:uiPriority w:val="99"/>
    <w:semiHidden/>
    <w:rsid w:val="00662783"/>
    <w:rPr>
      <w:rFonts w:ascii="Times New Roman" w:hAnsi="Times New Roman"/>
      <w:b/>
      <w:bCs/>
      <w:lang w:val="pt-PT" w:eastAsia="en-US"/>
    </w:rPr>
  </w:style>
  <w:style w:type="paragraph" w:customStyle="1" w:styleId="L1Receivedaccepteddates">
    <w:name w:val="L1 Received/accepted dates"/>
    <w:next w:val="Normal"/>
    <w:rsid w:val="002411B7"/>
    <w:pPr>
      <w:spacing w:before="180" w:line="240" w:lineRule="exact"/>
    </w:pPr>
    <w:rPr>
      <w:rFonts w:ascii="Times New Roman" w:eastAsia="Times New Roman" w:hAnsi="Times New Roman"/>
      <w:b/>
      <w:i/>
      <w:noProof/>
      <w:sz w:val="18"/>
      <w:lang w:val="en-GB" w:eastAsia="en-GB"/>
    </w:rPr>
  </w:style>
  <w:style w:type="paragraph" w:customStyle="1" w:styleId="Authors">
    <w:name w:val="Authors"/>
    <w:basedOn w:val="Normal"/>
    <w:link w:val="AuthorsCar"/>
    <w:rsid w:val="002411B7"/>
    <w:pPr>
      <w:spacing w:before="360" w:after="460" w:line="260" w:lineRule="exact"/>
      <w:jc w:val="center"/>
    </w:pPr>
    <w:rPr>
      <w:rFonts w:eastAsia="MS Mincho"/>
      <w:b/>
      <w:lang w:val="en-GB" w:eastAsia="ja-JP"/>
    </w:rPr>
  </w:style>
  <w:style w:type="character" w:customStyle="1" w:styleId="AuthorsCar">
    <w:name w:val="Authors Car"/>
    <w:link w:val="Authors"/>
    <w:rsid w:val="002411B7"/>
    <w:rPr>
      <w:rFonts w:ascii="Times New Roman" w:eastAsia="MS Mincho" w:hAnsi="Times New Roman"/>
      <w:b/>
      <w:sz w:val="24"/>
      <w:szCs w:val="24"/>
      <w:lang w:val="en-GB" w:eastAsia="ja-JP"/>
    </w:rPr>
  </w:style>
  <w:style w:type="paragraph" w:customStyle="1" w:styleId="03Abstract">
    <w:name w:val="03 Abstract"/>
    <w:rsid w:val="0098311B"/>
    <w:pPr>
      <w:spacing w:after="240" w:line="240" w:lineRule="exact"/>
      <w:ind w:right="2268"/>
    </w:pPr>
    <w:rPr>
      <w:rFonts w:ascii="Times New Roman" w:eastAsia="Times New Roman" w:hAnsi="Times New Roman"/>
      <w:noProof/>
      <w:sz w:val="18"/>
      <w:szCs w:val="18"/>
      <w:lang w:val="en-GB" w:eastAsia="en-GB"/>
    </w:rPr>
  </w:style>
  <w:style w:type="paragraph" w:customStyle="1" w:styleId="04AHeading">
    <w:name w:val="04 A Heading"/>
    <w:next w:val="Normal"/>
    <w:link w:val="04AHeadingCar"/>
    <w:qFormat/>
    <w:rsid w:val="008D514C"/>
    <w:pPr>
      <w:spacing w:before="240" w:after="120" w:line="240" w:lineRule="exact"/>
    </w:pPr>
    <w:rPr>
      <w:rFonts w:ascii="Times New Roman" w:eastAsia="Times New Roman" w:hAnsi="Times New Roman"/>
      <w:b/>
      <w:noProof/>
      <w:sz w:val="22"/>
      <w:lang w:val="en-GB" w:eastAsia="en-GB"/>
    </w:rPr>
  </w:style>
  <w:style w:type="character" w:customStyle="1" w:styleId="04AHeadingCar">
    <w:name w:val="04 A Heading Car"/>
    <w:link w:val="04AHeading"/>
    <w:rsid w:val="008D514C"/>
    <w:rPr>
      <w:rFonts w:ascii="Times New Roman" w:eastAsia="Times New Roman" w:hAnsi="Times New Roman"/>
      <w:b/>
      <w:noProof/>
      <w:sz w:val="22"/>
      <w:lang w:val="en-GB" w:eastAsia="en-GB"/>
    </w:rPr>
  </w:style>
  <w:style w:type="paragraph" w:styleId="Corpodetexto">
    <w:name w:val="Body Text"/>
    <w:basedOn w:val="Normal"/>
    <w:link w:val="CorpodetextoChar"/>
    <w:uiPriority w:val="99"/>
    <w:unhideWhenUsed/>
    <w:rsid w:val="00FC44F3"/>
    <w:pPr>
      <w:spacing w:after="120"/>
    </w:pPr>
  </w:style>
  <w:style w:type="character" w:customStyle="1" w:styleId="CorpodetextoChar">
    <w:name w:val="Corpo de texto Char"/>
    <w:link w:val="Corpodetexto"/>
    <w:uiPriority w:val="99"/>
    <w:rsid w:val="00FC44F3"/>
    <w:rPr>
      <w:rFonts w:ascii="Times New Roman" w:hAnsi="Times New Roman"/>
      <w:sz w:val="24"/>
      <w:szCs w:val="24"/>
      <w:lang w:val="pt-PT" w:eastAsia="en-US"/>
    </w:rPr>
  </w:style>
  <w:style w:type="paragraph" w:customStyle="1" w:styleId="08ArticleText">
    <w:name w:val="08 Article Text"/>
    <w:link w:val="08ArticleTextChar"/>
    <w:qFormat/>
    <w:rsid w:val="00FC44F3"/>
    <w:pPr>
      <w:widowControl w:val="0"/>
      <w:tabs>
        <w:tab w:val="left" w:pos="198"/>
      </w:tabs>
      <w:spacing w:line="230" w:lineRule="exact"/>
      <w:jc w:val="both"/>
    </w:pPr>
    <w:rPr>
      <w:rFonts w:ascii="Times New Roman" w:eastAsia="Times New Roman" w:hAnsi="Times New Roman"/>
      <w:noProof/>
      <w:sz w:val="18"/>
      <w:szCs w:val="18"/>
      <w:lang w:val="en-GB" w:eastAsia="en-GB"/>
    </w:rPr>
  </w:style>
  <w:style w:type="character" w:customStyle="1" w:styleId="08ArticleTextChar">
    <w:name w:val="08 Article Text Char"/>
    <w:link w:val="08ArticleText"/>
    <w:rsid w:val="00FC44F3"/>
    <w:rPr>
      <w:rFonts w:ascii="Times New Roman" w:eastAsia="Times New Roman" w:hAnsi="Times New Roman"/>
      <w:noProof/>
      <w:sz w:val="18"/>
      <w:szCs w:val="18"/>
      <w:lang w:val="en-GB" w:eastAsia="en-GB"/>
    </w:rPr>
  </w:style>
  <w:style w:type="paragraph" w:customStyle="1" w:styleId="P1withoutIndendation">
    <w:name w:val="P1_without_Indendation"/>
    <w:basedOn w:val="Normal"/>
    <w:uiPriority w:val="99"/>
    <w:rsid w:val="00FC44F3"/>
    <w:pPr>
      <w:spacing w:line="230" w:lineRule="exact"/>
    </w:pPr>
    <w:rPr>
      <w:rFonts w:eastAsia="MS Mincho"/>
      <w:sz w:val="18"/>
      <w:lang w:val="de-DE" w:eastAsia="ja-JP"/>
    </w:rPr>
  </w:style>
  <w:style w:type="paragraph" w:customStyle="1" w:styleId="ElsSchemeCaption">
    <w:name w:val="Els_SchemeCaption"/>
    <w:basedOn w:val="Normal"/>
    <w:rsid w:val="00FC44F3"/>
    <w:pPr>
      <w:spacing w:line="240" w:lineRule="auto"/>
    </w:pPr>
    <w:rPr>
      <w:rFonts w:eastAsia="Times New Roman"/>
      <w:sz w:val="20"/>
      <w:szCs w:val="20"/>
      <w:lang w:val="en-US"/>
    </w:rPr>
  </w:style>
  <w:style w:type="paragraph" w:styleId="Pr-formataoHTML">
    <w:name w:val="HTML Preformatted"/>
    <w:basedOn w:val="Normal"/>
    <w:link w:val="Pr-formataoHTMLChar"/>
    <w:uiPriority w:val="99"/>
    <w:unhideWhenUsed/>
    <w:rsid w:val="00FC4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pt-BR"/>
    </w:rPr>
  </w:style>
  <w:style w:type="character" w:customStyle="1" w:styleId="Pr-formataoHTMLChar">
    <w:name w:val="Pré-formatação HTML Char"/>
    <w:link w:val="Pr-formataoHTML"/>
    <w:uiPriority w:val="99"/>
    <w:rsid w:val="00FC44F3"/>
    <w:rPr>
      <w:rFonts w:ascii="Courier New" w:eastAsia="Times New Roman" w:hAnsi="Courier New" w:cs="Courier New"/>
    </w:rPr>
  </w:style>
  <w:style w:type="character" w:customStyle="1" w:styleId="apple-converted-space">
    <w:name w:val="apple-converted-space"/>
    <w:rsid w:val="00E46636"/>
  </w:style>
  <w:style w:type="character" w:customStyle="1" w:styleId="Ttulo4Char">
    <w:name w:val="Título 4 Char"/>
    <w:link w:val="Ttulo4"/>
    <w:uiPriority w:val="9"/>
    <w:semiHidden/>
    <w:rsid w:val="00F709D5"/>
    <w:rPr>
      <w:rFonts w:ascii="Calibri" w:eastAsia="Times New Roman" w:hAnsi="Calibri" w:cs="Times New Roman"/>
      <w:b/>
      <w:bCs/>
      <w:sz w:val="28"/>
      <w:szCs w:val="28"/>
      <w:lang w:val="pt-PT" w:eastAsia="en-US"/>
    </w:rPr>
  </w:style>
  <w:style w:type="paragraph" w:customStyle="1" w:styleId="Cabealho1Head1">
    <w:name w:val="Cabeçalho1/Head1"/>
    <w:basedOn w:val="Normal"/>
    <w:rsid w:val="00075D0F"/>
    <w:pPr>
      <w:keepNext/>
      <w:widowControl w:val="0"/>
      <w:pBdr>
        <w:bottom w:val="single" w:sz="4" w:space="1" w:color="auto"/>
      </w:pBdr>
      <w:suppressAutoHyphens/>
      <w:spacing w:before="240" w:after="240" w:line="240" w:lineRule="auto"/>
    </w:pPr>
    <w:rPr>
      <w:rFonts w:eastAsia="Times New Roman"/>
      <w:snapToGrid w:val="0"/>
      <w:szCs w:val="20"/>
      <w:lang w:eastAsia="pt-BR"/>
    </w:rPr>
  </w:style>
  <w:style w:type="paragraph" w:customStyle="1" w:styleId="Ttulo2ingles">
    <w:name w:val="Título 2 ingles"/>
    <w:basedOn w:val="Ttulo2"/>
    <w:link w:val="Ttulo2inglesChar"/>
    <w:qFormat/>
    <w:rsid w:val="00B22548"/>
    <w:rPr>
      <w:i/>
    </w:rPr>
  </w:style>
  <w:style w:type="character" w:customStyle="1" w:styleId="Ttulo2inglesChar">
    <w:name w:val="Título 2 ingles Char"/>
    <w:link w:val="Ttulo2ingles"/>
    <w:rsid w:val="00B22548"/>
    <w:rPr>
      <w:rFonts w:ascii="Arial" w:hAnsi="Arial" w:cs="Arial"/>
      <w:i/>
      <w:sz w:val="28"/>
      <w:szCs w:val="24"/>
      <w:lang w:eastAsia="en-US"/>
    </w:rPr>
  </w:style>
  <w:style w:type="paragraph" w:styleId="PargrafodaLista">
    <w:name w:val="List Paragraph"/>
    <w:basedOn w:val="Normal"/>
    <w:uiPriority w:val="34"/>
    <w:qFormat/>
    <w:rsid w:val="00042592"/>
    <w:pPr>
      <w:spacing w:after="200" w:line="276" w:lineRule="auto"/>
      <w:ind w:left="720"/>
      <w:contextualSpacing/>
      <w:jc w:val="left"/>
    </w:pPr>
    <w:rPr>
      <w:rFonts w:asciiTheme="minorHAnsi" w:eastAsiaTheme="minorHAnsi" w:hAnsiTheme="minorHAnsi" w:cstheme="minorBidi"/>
      <w:sz w:val="22"/>
      <w:szCs w:val="22"/>
    </w:rPr>
  </w:style>
  <w:style w:type="paragraph" w:styleId="Recuodecorpodetexto3">
    <w:name w:val="Body Text Indent 3"/>
    <w:basedOn w:val="Normal"/>
    <w:link w:val="Recuodecorpodetexto3Char"/>
    <w:uiPriority w:val="99"/>
    <w:semiHidden/>
    <w:unhideWhenUsed/>
    <w:rsid w:val="002713B1"/>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rsid w:val="002713B1"/>
    <w:rPr>
      <w:rFonts w:ascii="Times New Roman" w:hAnsi="Times New Roman"/>
      <w:sz w:val="16"/>
      <w:szCs w:val="16"/>
      <w:lang w:eastAsia="en-US"/>
    </w:rPr>
  </w:style>
  <w:style w:type="paragraph" w:customStyle="1" w:styleId="Padro">
    <w:name w:val="Padrão"/>
    <w:rsid w:val="00350921"/>
    <w:pPr>
      <w:pBdr>
        <w:top w:val="nil"/>
        <w:left w:val="nil"/>
        <w:bottom w:val="nil"/>
        <w:right w:val="nil"/>
        <w:between w:val="nil"/>
        <w:bar w:val="nil"/>
      </w:pBdr>
    </w:pPr>
    <w:rPr>
      <w:rFonts w:ascii="Helvetica Neue" w:eastAsia="Arial Unicode MS" w:hAnsi="Helvetica Neue" w:cs="Arial Unicode MS"/>
      <w:color w:val="000000"/>
      <w:sz w:val="22"/>
      <w:szCs w:val="22"/>
      <w:u w:color="000000"/>
      <w:bdr w:val="nil"/>
      <w:lang w:val="en-US" w:eastAsia="ja-JP"/>
    </w:rPr>
  </w:style>
  <w:style w:type="paragraph" w:styleId="Legenda">
    <w:name w:val="caption"/>
    <w:basedOn w:val="Normal"/>
    <w:next w:val="Normal"/>
    <w:uiPriority w:val="35"/>
    <w:unhideWhenUsed/>
    <w:qFormat/>
    <w:rsid w:val="00F05109"/>
    <w:pPr>
      <w:spacing w:after="200" w:line="240" w:lineRule="auto"/>
      <w:ind w:firstLine="706"/>
      <w:jc w:val="center"/>
    </w:pPr>
    <w:rPr>
      <w:rFonts w:ascii="Arial" w:eastAsiaTheme="minorHAnsi" w:hAnsi="Arial" w:cstheme="minorBidi"/>
      <w:iCs/>
      <w:sz w:val="22"/>
      <w:szCs w:val="18"/>
    </w:rPr>
  </w:style>
  <w:style w:type="character" w:styleId="TextodoEspaoReservado">
    <w:name w:val="Placeholder Text"/>
    <w:basedOn w:val="Fontepargpadro"/>
    <w:uiPriority w:val="99"/>
    <w:semiHidden/>
    <w:rsid w:val="00DA61A4"/>
    <w:rPr>
      <w:color w:val="808080"/>
    </w:rPr>
  </w:style>
  <w:style w:type="table" w:customStyle="1" w:styleId="TableNormal0">
    <w:name w:val="Table Normal_0"/>
    <w:uiPriority w:val="2"/>
    <w:semiHidden/>
    <w:unhideWhenUsed/>
    <w:qFormat/>
    <w:rsid w:val="00F96012"/>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F96012"/>
    <w:pPr>
      <w:widowControl w:val="0"/>
      <w:autoSpaceDE w:val="0"/>
      <w:autoSpaceDN w:val="0"/>
      <w:spacing w:line="240" w:lineRule="auto"/>
      <w:jc w:val="left"/>
    </w:pPr>
    <w:rPr>
      <w:rFonts w:eastAsia="Times New Roman"/>
      <w:sz w:val="22"/>
      <w:szCs w:val="22"/>
      <w:lang w:val="pt-PT" w:eastAsia="pt-PT" w:bidi="pt-PT"/>
    </w:rPr>
  </w:style>
  <w:style w:type="character" w:customStyle="1" w:styleId="MenoPendente1">
    <w:name w:val="Menção Pendente1"/>
    <w:basedOn w:val="Fontepargpadro"/>
    <w:uiPriority w:val="99"/>
    <w:semiHidden/>
    <w:unhideWhenUsed/>
    <w:rsid w:val="00A767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5.tiff"/><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tiff"/><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4.tiff"/><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tiff"/><Relationship Id="rId20" Type="http://schemas.openxmlformats.org/officeDocument/2006/relationships/image" Target="media/image7.tif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tiff"/><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tif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tiff"/><Relationship Id="rId22" Type="http://schemas.openxmlformats.org/officeDocument/2006/relationships/image" Target="media/image9.png"/><Relationship Id="rId27" Type="http://schemas.microsoft.com/office/2011/relationships/people" Target="peop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3A5279E19CFE10458AD28AB435C067C4" ma:contentTypeVersion="" ma:contentTypeDescription="Crie um novo documento." ma:contentTypeScope="" ma:versionID="8302787214ad4fcc4c0f5b56d567d21f">
  <xsd:schema xmlns:xsd="http://www.w3.org/2001/XMLSchema" xmlns:xs="http://www.w3.org/2001/XMLSchema" xmlns:p="http://schemas.microsoft.com/office/2006/metadata/properties" targetNamespace="http://schemas.microsoft.com/office/2006/metadata/properties" ma:root="true" ma:fieldsID="32f583846cb4cbe04de15ed48eec207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406F786-6F95-4323-97B8-94374235569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6B42AD4-D23B-45F8-A3B5-4337A71133CC}">
  <ds:schemaRefs>
    <ds:schemaRef ds:uri="http://schemas.openxmlformats.org/officeDocument/2006/bibliography"/>
  </ds:schemaRefs>
</ds:datastoreItem>
</file>

<file path=customXml/itemProps3.xml><?xml version="1.0" encoding="utf-8"?>
<ds:datastoreItem xmlns:ds="http://schemas.openxmlformats.org/officeDocument/2006/customXml" ds:itemID="{BBB1C31B-6EA8-48F9-80C5-302EC8CC4CCD}">
  <ds:schemaRefs>
    <ds:schemaRef ds:uri="http://schemas.microsoft.com/sharepoint/v3/contenttype/forms"/>
  </ds:schemaRefs>
</ds:datastoreItem>
</file>

<file path=customXml/itemProps4.xml><?xml version="1.0" encoding="utf-8"?>
<ds:datastoreItem xmlns:ds="http://schemas.openxmlformats.org/officeDocument/2006/customXml" ds:itemID="{EDF33F3C-FE01-4497-AF04-D7EE69D8E1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Pages>
  <Words>12039</Words>
  <Characters>65016</Characters>
  <Application>Microsoft Office Word</Application>
  <DocSecurity>0</DocSecurity>
  <Lines>541</Lines>
  <Paragraphs>153</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76902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vers</dc:creator>
  <cp:lastModifiedBy>Vitor Barbosa</cp:lastModifiedBy>
  <cp:revision>5</cp:revision>
  <cp:lastPrinted>2017-03-09T16:09:00Z</cp:lastPrinted>
  <dcterms:created xsi:type="dcterms:W3CDTF">2021-01-18T11:28:00Z</dcterms:created>
  <dcterms:modified xsi:type="dcterms:W3CDTF">2021-04-08T15:12:00Z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http://www.zotero.org/styles/american-medical-association</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http://www.zotero.org/styles/instituto-de-pesquisas-tecnologicas</vt:lpwstr>
  </property>
  <property fmtid="{D5CDD505-2E9C-101B-9397-08002B2CF9AE}" pid="12" name="Mendeley Recent Style Id 8_1">
    <vt:lpwstr>http://www.zotero.org/styles/modern-humanities-research-association</vt:lpwstr>
  </property>
  <property fmtid="{D5CDD505-2E9C-101B-9397-08002B2CF9AE}" pid="13" name="Mendeley Recent Style Id 9_1">
    <vt:lpwstr>http://www.zotero.org/styles/modern-language-association</vt:lpwstr>
  </property>
  <property fmtid="{D5CDD505-2E9C-101B-9397-08002B2CF9AE}" pid="14" name="Mendeley Recent Style Name 0_1">
    <vt:lpwstr>American Medical Association 11th edition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7th edition</vt:lpwstr>
  </property>
  <property fmtid="{D5CDD505-2E9C-101B-9397-08002B2CF9AE}" pid="17" name="Mendeley Recent Style Name 3_1">
    <vt:lpwstr>American Sociological Association 6th edition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Instituto de Pesquisas Tecnológicas (Portuguese - Brazil)</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Name 9_1">
    <vt:lpwstr>Modern Language Association 8th edition</vt:lpwstr>
  </property>
  <property fmtid="{D5CDD505-2E9C-101B-9397-08002B2CF9AE}" pid="24" name="Mendeley Unique User Id_1">
    <vt:lpwstr>f9e333be-8a3b-3a99-8b70-c795a5c1e418</vt:lpwstr>
  </property>
</Properties>
</file>