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E51C40" w:rsidRDefault="006458CF" w:rsidP="006458CF">
      <w:r w:rsidRPr="00E51C40">
        <w:t xml:space="preserve">Modelo de </w:t>
      </w:r>
      <w:r w:rsidR="00E04AFF" w:rsidRPr="00E51C40">
        <w:t>Aprendizado de Máquina</w:t>
      </w:r>
      <w:r w:rsidRPr="00E51C40">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value based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0344039" w:rsidR="00350921" w:rsidRDefault="00350921" w:rsidP="00350921">
      <w:pPr>
        <w:spacing w:afterLines="100" w:after="240"/>
      </w:pPr>
      <w:r w:rsidRPr="00BC73D9">
        <w:t>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potencialmente menos viáveis. Para avançar mais efetivamente na gestão e nos esforços de prevenção secundária, terciária e quaternária, a adoção de ferramentas, métodos e técnicas de ciência de dados, como processamento de linguagem natural e aprendizado de máquina é necessária. Os modelos de aprendizado de máquina têm se mostrado confiáveis na previsão de resultados específicos em várias doenças neurológicas, mas, o desenvolvimento de estratégias de gerenciamento das unidades de prática integrada ainda não foram testados com auxílio da ciência de dados.</w:t>
      </w:r>
    </w:p>
    <w:p w14:paraId="6F907830" w14:textId="56BF4185" w:rsidR="0053754D" w:rsidRDefault="0053754D" w:rsidP="00350921">
      <w:pPr>
        <w:spacing w:afterLines="100" w:after="240"/>
      </w:pPr>
      <w:r w:rsidRPr="0053754D">
        <w:rPr>
          <w:highlight w:val="red"/>
        </w:rPr>
        <w:t>RESULTADO NO RESUMO</w:t>
      </w:r>
    </w:p>
    <w:p w14:paraId="17AF62A8" w14:textId="59789064" w:rsidR="00110A9D" w:rsidRDefault="00E04AFF" w:rsidP="00F447DA">
      <w:pPr>
        <w:spacing w:afterLines="100" w:after="240"/>
      </w:pPr>
      <w:r w:rsidRPr="00644A34">
        <w:t>Palavras-chave</w:t>
      </w:r>
      <w:r>
        <w:t>: lombalgia crônica, aprendizado de máquina</w:t>
      </w:r>
      <w:r w:rsidR="001D1C15">
        <w:t xml:space="preserve">, </w:t>
      </w:r>
      <w:r w:rsidR="001D1C15" w:rsidRPr="001D1C15">
        <w:rPr>
          <w:highlight w:val="red"/>
        </w:rPr>
        <w:t>QU</w:t>
      </w:r>
      <w:r w:rsidR="001D1C15" w:rsidRPr="00795D85">
        <w:rPr>
          <w:highlight w:val="red"/>
        </w:rPr>
        <w:t>AIS</w:t>
      </w:r>
      <w:r w:rsidR="00575748" w:rsidRPr="00795D85">
        <w:rPr>
          <w:highlight w:val="red"/>
        </w:rPr>
        <w:t xml:space="preserve"> OUTRAS</w:t>
      </w:r>
    </w:p>
    <w:p w14:paraId="2A4DBDC2" w14:textId="77777777" w:rsidR="00435D9D" w:rsidRPr="0096682B" w:rsidRDefault="0050290A" w:rsidP="0096682B">
      <w:pPr>
        <w:pStyle w:val="Ttulo1"/>
        <w:rPr>
          <w:i/>
          <w:iCs/>
        </w:rPr>
      </w:pPr>
      <w:r w:rsidRPr="0096682B">
        <w:rPr>
          <w:i/>
          <w:iCs/>
        </w:rPr>
        <w:t>A</w:t>
      </w:r>
      <w:r w:rsidR="00435D9D" w:rsidRPr="0096682B">
        <w:rPr>
          <w:i/>
          <w:iCs/>
        </w:rPr>
        <w:t xml:space="preserve">bstract </w:t>
      </w:r>
    </w:p>
    <w:p w14:paraId="64397645" w14:textId="43145AA3" w:rsidR="00B95E68" w:rsidRDefault="00AA50A1" w:rsidP="00F447DA">
      <w:pPr>
        <w:spacing w:afterLines="100" w:after="240"/>
        <w:rPr>
          <w:i/>
        </w:rPr>
      </w:pPr>
      <w:r w:rsidRPr="00F97E2A">
        <w:rPr>
          <w:i/>
          <w:highlight w:val="red"/>
        </w:rPr>
        <w:t>FAZER ABSTRACT</w:t>
      </w:r>
    </w:p>
    <w:p w14:paraId="7EE5EA24" w14:textId="01484498" w:rsidR="000222A2" w:rsidRDefault="000222A2" w:rsidP="00F447DA">
      <w:pPr>
        <w:spacing w:afterLines="100" w:after="240"/>
        <w:rPr>
          <w:i/>
        </w:rPr>
      </w:pPr>
    </w:p>
    <w:p w14:paraId="4C7C1CC9" w14:textId="5069333F" w:rsidR="000222A2" w:rsidRDefault="000222A2" w:rsidP="00F447DA">
      <w:pPr>
        <w:spacing w:afterLines="100" w:after="240"/>
        <w:rPr>
          <w:i/>
        </w:rPr>
      </w:pPr>
    </w:p>
    <w:p w14:paraId="6EDFD03A" w14:textId="77777777" w:rsidR="000222A2" w:rsidRDefault="000222A2" w:rsidP="00F447DA">
      <w:pPr>
        <w:spacing w:afterLines="100" w:after="240"/>
        <w:rPr>
          <w:i/>
        </w:rPr>
      </w:pPr>
    </w:p>
    <w:p w14:paraId="060BA713" w14:textId="127A2224" w:rsidR="00F241F7" w:rsidRDefault="0050290A" w:rsidP="00A13657">
      <w:pPr>
        <w:pStyle w:val="Ttulo1"/>
      </w:pPr>
      <w:r w:rsidRPr="00644A34">
        <w:lastRenderedPageBreak/>
        <w:t xml:space="preserve">1 </w:t>
      </w:r>
      <w:r w:rsidR="00146267" w:rsidRPr="00644A34">
        <w:t>I</w:t>
      </w:r>
      <w:r w:rsidR="00F16ED0" w:rsidRPr="00644A34">
        <w:t>ntrodução</w:t>
      </w:r>
      <w:r w:rsidR="00435D9D">
        <w:t xml:space="preserve"> </w:t>
      </w:r>
    </w:p>
    <w:p w14:paraId="2CAF630D" w14:textId="4311E748" w:rsidR="007D0D38" w:rsidRDefault="007D0D38" w:rsidP="007D0D38">
      <w:pPr>
        <w:rPr>
          <w:noProof/>
          <w:u w:color="0000FF"/>
          <w:shd w:val="clear" w:color="auto" w:fill="FFFFFF"/>
        </w:rPr>
      </w:pPr>
      <w:r>
        <w:t>Uma das questões primordiais propostas por Michael E. Porter no livro “</w:t>
      </w:r>
      <w:r w:rsidRPr="00E71F53">
        <w:rPr>
          <w:i/>
          <w:iCs/>
        </w:rPr>
        <w:t>Redefining Health Care</w:t>
      </w:r>
      <w:r>
        <w:t xml:space="preserve">” foi o porquê do modelo </w:t>
      </w:r>
      <w:r w:rsidR="00A56E9F">
        <w:t xml:space="preserve">de gestão </w:t>
      </w:r>
      <w:r>
        <w:t>competitivo estar falhando no sistema de cuidados em saúde. O autor argumenta</w:t>
      </w:r>
      <w:r w:rsidR="00A56E9F">
        <w:t>,</w:t>
      </w:r>
      <w:r>
        <w:t xml:space="preserve"> </w:t>
      </w:r>
      <w:r w:rsidR="00852B3E">
        <w:t>por exemplo</w:t>
      </w:r>
      <w:r w:rsidR="00A56E9F">
        <w:t>,</w:t>
      </w:r>
      <w:r w:rsidR="00852B3E">
        <w:t xml:space="preserve"> </w:t>
      </w:r>
      <w:r>
        <w:t xml:space="preserve">que ao longo da história na economia, a competição </w:t>
      </w:r>
      <w:r w:rsidR="00852B3E">
        <w:t>no mercado privado é uma das maiores forças para a melhoria na qualidade e nos custos dos produtos e serviços. Entretanto, isto não foi o observado no caso da área de saúde, no qual a competição estava apenas</w:t>
      </w:r>
      <w:r w:rsidR="00F75BEE">
        <w:t xml:space="preserve"> agindo sobre os custos</w:t>
      </w:r>
      <w:r w:rsidR="00852B3E">
        <w:t xml:space="preserve">, </w:t>
      </w:r>
      <w:r w:rsidR="00F75BEE">
        <w:t xml:space="preserve">estes </w:t>
      </w:r>
      <w:r w:rsidR="00852B3E">
        <w:t xml:space="preserve">os quais </w:t>
      </w:r>
      <w:r w:rsidR="00F75BEE">
        <w:t>exclusivamente</w:t>
      </w:r>
      <w:r w:rsidR="00852B3E">
        <w:t xml:space="preserve"> cresciam e não necessariamente a qualidade dos serviços prestados melhorar</w:t>
      </w:r>
      <w:r w:rsidR="00F75BEE">
        <w:t>avam</w:t>
      </w:r>
      <w:r w:rsidR="00852B3E" w:rsidRPr="00852B3E">
        <w:rPr>
          <w:noProof/>
          <w:u w:color="0000FF"/>
          <w:shd w:val="clear" w:color="auto" w:fill="FFFFFF"/>
        </w:rPr>
        <w:t xml:space="preserve"> </w:t>
      </w:r>
      <w:r w:rsidR="00636069" w:rsidRPr="00852B3E">
        <w:rPr>
          <w:noProof/>
          <w:u w:color="0000FF"/>
          <w:shd w:val="clear" w:color="auto" w:fill="FFFFFF"/>
        </w:rPr>
        <w:fldChar w:fldCharType="begin" w:fldLock="1"/>
      </w:r>
      <w:r w:rsidR="00F6490B">
        <w:rPr>
          <w:noProof/>
          <w:u w:color="0000FF"/>
          <w:shd w:val="clear" w:color="auto" w:fill="FFFFFF"/>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Results","type":"book"},"uris":["http://www.mendeley.com/documents/?uuid=5ec35f9b-7f33-4c8d-a0e0-258674423ea5"]}],"mendeley":{"formattedCitation":"(PORTER; TEISBERG, 2006)","plainTextFormattedCitation":"(PORTER; TEISBERG, 2006)","previouslyFormattedCitation":"(PORTER; TEISBERG, 2006)"},"properties":{"noteIndex":0},"schema":"https://github.com/citation-style-language/schema/raw/master/csl-citation.json"}</w:instrText>
      </w:r>
      <w:r w:rsidR="00636069" w:rsidRPr="00852B3E">
        <w:rPr>
          <w:noProof/>
          <w:u w:color="0000FF"/>
          <w:shd w:val="clear" w:color="auto" w:fill="FFFFFF"/>
        </w:rPr>
        <w:fldChar w:fldCharType="separate"/>
      </w:r>
      <w:r w:rsidR="00636069" w:rsidRPr="00852B3E">
        <w:rPr>
          <w:noProof/>
          <w:u w:color="0000FF"/>
          <w:shd w:val="clear" w:color="auto" w:fill="FFFFFF"/>
        </w:rPr>
        <w:t>(PORTER; TEISBERG, 2006)</w:t>
      </w:r>
      <w:r w:rsidR="00636069" w:rsidRPr="00852B3E">
        <w:rPr>
          <w:noProof/>
          <w:u w:color="0000FF"/>
          <w:shd w:val="clear" w:color="auto" w:fill="FFFFFF"/>
        </w:rPr>
        <w:fldChar w:fldCharType="end"/>
      </w:r>
      <w:r w:rsidR="00C75BE3">
        <w:rPr>
          <w:noProof/>
          <w:u w:color="0000FF"/>
          <w:shd w:val="clear" w:color="auto" w:fill="FFFFFF"/>
        </w:rPr>
        <w:t>.</w:t>
      </w:r>
    </w:p>
    <w:p w14:paraId="49AB54C7" w14:textId="77777777" w:rsidR="003F3847" w:rsidRDefault="003F3847" w:rsidP="007D0D38">
      <w:pPr>
        <w:rPr>
          <w:noProof/>
          <w:u w:color="0000FF"/>
          <w:shd w:val="clear" w:color="auto" w:fill="FFFFFF"/>
        </w:rPr>
      </w:pPr>
    </w:p>
    <w:p w14:paraId="083467B9" w14:textId="65E28D91" w:rsidR="003F3847" w:rsidRPr="003F3847" w:rsidRDefault="003F3847" w:rsidP="007D0D38">
      <w:pPr>
        <w:rPr>
          <w:u w:color="0000FF"/>
          <w:shd w:val="clear" w:color="auto" w:fill="FFFFFF"/>
        </w:rPr>
      </w:pPr>
      <w:r>
        <w:rPr>
          <w:u w:color="0000FF"/>
          <w:shd w:val="clear" w:color="auto" w:fill="FFFFFF"/>
        </w:rPr>
        <w:t xml:space="preserve">A necessidade de um sistema de saúde baseado em valor, surgiu da constatação do excessivo e insustentável custo do atual sistema praticado </w:t>
      </w:r>
      <w:r>
        <w:rPr>
          <w:u w:color="0000FF"/>
          <w:shd w:val="clear" w:color="auto" w:fill="FFFFFF"/>
        </w:rPr>
        <w:fldChar w:fldCharType="begin" w:fldLock="1"/>
      </w:r>
      <w:r>
        <w:rPr>
          <w:u w:color="0000FF"/>
          <w:shd w:val="clear" w:color="auto" w:fill="FFFFFF"/>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Proposition","type":"article-journal","volume":"369"},"uris":["http://www.mendeley.com/documents/?uuid=2beb6411-2067-43ae-b0c2-cbc64ba5cb22"]}],"mendeley":{"formattedCitation":"(CURFMAN; MORRISSEY; DRAZEN, 2013)","plainTextFormattedCitation":"(CURFMAN; MORRISSEY; DRAZEN, 2013)","previouslyFormattedCitation":"(CURFMAN; MORRISSEY; DRAZEN, 2013)"},"properties":{"noteIndex":0},"schema":"https://github.com/citation-style-language/schema/raw/master/csl-citation.json"}</w:instrText>
      </w:r>
      <w:r>
        <w:rPr>
          <w:u w:color="0000FF"/>
          <w:shd w:val="clear" w:color="auto" w:fill="FFFFFF"/>
        </w:rPr>
        <w:fldChar w:fldCharType="separate"/>
      </w:r>
      <w:r w:rsidRPr="005877E5">
        <w:rPr>
          <w:noProof/>
          <w:u w:color="0000FF"/>
          <w:shd w:val="clear" w:color="auto" w:fill="FFFFFF"/>
        </w:rPr>
        <w:t>(CURFMAN; MORRISSEY; DRAZEN, 2013)</w:t>
      </w:r>
      <w:r>
        <w:rPr>
          <w:u w:color="0000FF"/>
          <w:shd w:val="clear" w:color="auto" w:fill="FFFFFF"/>
        </w:rPr>
        <w:fldChar w:fldCharType="end"/>
      </w:r>
      <w:r>
        <w:rPr>
          <w:u w:color="0000FF"/>
          <w:shd w:val="clear" w:color="auto" w:fill="FFFFFF"/>
        </w:rPr>
        <w:t>. Esta análise incialmente foi realizada principalmente no sistema de saúde americano, o qual apresentou um paradoxo fundamental relacionado ao aumento no conhecimento em biomedicina, o qual foi protagonista em inovações em terapias e em procedimentos cirúrgicos além de gerenciamento de condições as quais anteriormente eram fatais, mas, entretanto, este sistema começou a apresentar problemas em questões básicas relacionados à qualidade, aos resultados</w:t>
      </w:r>
      <w:r w:rsidR="00691372">
        <w:rPr>
          <w:u w:color="0000FF"/>
          <w:shd w:val="clear" w:color="auto" w:fill="FFFFFF"/>
        </w:rPr>
        <w:t xml:space="preserve"> atingidos para os pacientes e aos custos</w:t>
      </w:r>
      <w:r>
        <w:rPr>
          <w:u w:color="0000FF"/>
          <w:shd w:val="clear" w:color="auto" w:fill="FFFFFF"/>
        </w:rPr>
        <w:t xml:space="preserve"> </w:t>
      </w:r>
      <w:r>
        <w:rPr>
          <w:u w:color="0000FF"/>
          <w:shd w:val="clear" w:color="auto" w:fill="FFFFFF"/>
        </w:rPr>
        <w:fldChar w:fldCharType="begin" w:fldLock="1"/>
      </w:r>
      <w:r>
        <w:rPr>
          <w:u w:color="0000FF"/>
          <w:shd w:val="clear" w:color="auto" w:fill="FFFFFF"/>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America","type":"book","volume":"51"},"uris":["http://www.mendeley.com/documents/?uuid=ece519fa-3982-4737-aa5e-162bac9f4bb6"]}],"mendeley":{"formattedCitation":"(SMITH et al., 2014)","plainTextFormattedCitation":"(SMITH et al., 2014)","previouslyFormattedCitation":"(SMITH et al., 2014)"},"properties":{"noteIndex":0},"schema":"https://github.com/citation-style-language/schema/raw/master/csl-citation.json"}</w:instrText>
      </w:r>
      <w:r>
        <w:rPr>
          <w:u w:color="0000FF"/>
          <w:shd w:val="clear" w:color="auto" w:fill="FFFFFF"/>
        </w:rPr>
        <w:fldChar w:fldCharType="separate"/>
      </w:r>
      <w:r w:rsidRPr="007D0D38">
        <w:rPr>
          <w:noProof/>
          <w:u w:color="0000FF"/>
          <w:shd w:val="clear" w:color="auto" w:fill="FFFFFF"/>
        </w:rPr>
        <w:t>(SMITH et al., 2014)</w:t>
      </w:r>
      <w:r>
        <w:rPr>
          <w:u w:color="0000FF"/>
          <w:shd w:val="clear" w:color="auto" w:fill="FFFFFF"/>
        </w:rPr>
        <w:fldChar w:fldCharType="end"/>
      </w:r>
      <w:r w:rsidR="002D0B1C">
        <w:rPr>
          <w:u w:color="0000FF"/>
          <w:shd w:val="clear" w:color="auto" w:fill="FFFFFF"/>
        </w:rPr>
        <w:t>.</w:t>
      </w:r>
    </w:p>
    <w:p w14:paraId="6F87A759" w14:textId="77777777" w:rsidR="007D0D38" w:rsidRPr="00832359" w:rsidRDefault="007D0D38" w:rsidP="007D0D38">
      <w:pPr>
        <w:rPr>
          <w:u w:val="single"/>
        </w:rPr>
      </w:pPr>
    </w:p>
    <w:p w14:paraId="2C48CEDA" w14:textId="0950F408" w:rsidR="00130B71" w:rsidRPr="007D0D38" w:rsidRDefault="00034D3B" w:rsidP="0064543D">
      <w:pPr>
        <w:rPr>
          <w:u w:color="0000FF"/>
          <w:shd w:val="clear" w:color="auto" w:fill="FFFFFF"/>
        </w:rPr>
      </w:pPr>
      <w:r>
        <w:rPr>
          <w:u w:color="0000FF"/>
          <w:shd w:val="clear" w:color="auto" w:fill="FFFFFF"/>
        </w:rPr>
        <w:t>Neste mesmo cenário, têm-se que e</w:t>
      </w:r>
      <w:r w:rsidR="00F241F7">
        <w:rPr>
          <w:u w:color="0000FF"/>
          <w:shd w:val="clear" w:color="auto" w:fill="FFFFFF"/>
        </w:rPr>
        <w:t xml:space="preserve">m 2006 a </w:t>
      </w:r>
      <w:r w:rsidR="00F241F7" w:rsidRPr="009D63F5">
        <w:rPr>
          <w:i/>
          <w:iCs/>
          <w:u w:color="0000FF"/>
          <w:shd w:val="clear" w:color="auto" w:fill="FFFFFF"/>
        </w:rPr>
        <w:t>National Academy of Medicine</w:t>
      </w:r>
      <w:r w:rsidR="00F241F7">
        <w:rPr>
          <w:u w:color="0000FF"/>
          <w:shd w:val="clear" w:color="auto" w:fill="FFFFFF"/>
        </w:rPr>
        <w:t xml:space="preserve"> estabeleceu as bases para uma medicina baseada em evidências para o propósito de prover uma base de confiança para os líderes nacionais </w:t>
      </w:r>
      <w:r>
        <w:rPr>
          <w:u w:color="0000FF"/>
          <w:shd w:val="clear" w:color="auto" w:fill="FFFFFF"/>
        </w:rPr>
        <w:t>em cuidados de saúde</w:t>
      </w:r>
      <w:r w:rsidR="009F6E9B">
        <w:rPr>
          <w:u w:color="0000FF"/>
          <w:shd w:val="clear" w:color="auto" w:fill="FFFFFF"/>
        </w:rPr>
        <w:t>, de modo a</w:t>
      </w:r>
      <w:r>
        <w:rPr>
          <w:u w:color="0000FF"/>
          <w:shd w:val="clear" w:color="auto" w:fill="FFFFFF"/>
        </w:rPr>
        <w:t xml:space="preserve"> permitir a geração de um sistema que </w:t>
      </w:r>
      <w:r w:rsidR="00F241F7">
        <w:rPr>
          <w:u w:color="0000FF"/>
          <w:shd w:val="clear" w:color="auto" w:fill="FFFFFF"/>
        </w:rPr>
        <w:t xml:space="preserve">permitisse gerar </w:t>
      </w:r>
      <w:r>
        <w:rPr>
          <w:u w:color="0000FF"/>
          <w:shd w:val="clear" w:color="auto" w:fill="FFFFFF"/>
        </w:rPr>
        <w:t xml:space="preserve">valor </w:t>
      </w:r>
      <w:r w:rsidR="00F241F7">
        <w:rPr>
          <w:u w:color="0000FF"/>
          <w:shd w:val="clear" w:color="auto" w:fill="FFFFFF"/>
        </w:rPr>
        <w:t>real para os pacientes e para a sociedade. A finalidade de avançar até um “</w:t>
      </w:r>
      <w:r w:rsidR="00F241F7" w:rsidRPr="00DC3AF9">
        <w:rPr>
          <w:i/>
          <w:iCs/>
          <w:u w:color="0000FF"/>
          <w:shd w:val="clear" w:color="auto" w:fill="FFFFFF"/>
        </w:rPr>
        <w:t>Learning Health System</w:t>
      </w:r>
      <w:r w:rsidR="00F241F7">
        <w:rPr>
          <w:u w:color="0000FF"/>
          <w:shd w:val="clear" w:color="auto" w:fill="FFFFFF"/>
        </w:rPr>
        <w:t>” rapidamente emergiu e foi definido como um sistema em que a ciência, informática, estímulos e cultura são alinhados para melhoria e inovação contínu</w:t>
      </w:r>
      <w:r w:rsidR="000D3FDE">
        <w:rPr>
          <w:u w:color="0000FF"/>
          <w:shd w:val="clear" w:color="auto" w:fill="FFFFFF"/>
        </w:rPr>
        <w:t>a</w:t>
      </w:r>
      <w:r w:rsidR="00F241F7">
        <w:rPr>
          <w:u w:color="0000FF"/>
          <w:shd w:val="clear" w:color="auto" w:fill="FFFFFF"/>
        </w:rPr>
        <w:t xml:space="preserve"> </w:t>
      </w:r>
      <w:r w:rsidR="00F241F7">
        <w:rPr>
          <w:u w:color="0000FF"/>
          <w:shd w:val="clear" w:color="auto" w:fill="FFFFFF"/>
        </w:rPr>
        <w:fldChar w:fldCharType="begin" w:fldLock="1"/>
      </w:r>
      <w:r w:rsidR="00F241F7">
        <w:rPr>
          <w:u w:color="0000FF"/>
          <w:shd w:val="clear" w:color="auto" w:fill="FFFFFF"/>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Care","type":"article-journal"},"uris":["http://www.mendeley.com/documents/?uuid=17737b67-9fac-40af-a918-8db84bf89627"]}],"mendeley":{"formattedCitation":"(NATIONAL ACADEMY OF MEDICINE, 2018)","plainTextFormattedCitation":"(NATIONAL ACADEMY OF MEDICINE, 2018)","previouslyFormattedCitation":"(NATIONAL ACADEMY OF MEDICINE, 2018)"},"properties":{"noteIndex":0},"schema":"https://github.com/citation-style-language/schema/raw/master/csl-citation.json"}</w:instrText>
      </w:r>
      <w:r w:rsidR="00F241F7">
        <w:rPr>
          <w:u w:color="0000FF"/>
          <w:shd w:val="clear" w:color="auto" w:fill="FFFFFF"/>
        </w:rPr>
        <w:fldChar w:fldCharType="separate"/>
      </w:r>
      <w:r w:rsidR="00F241F7" w:rsidRPr="001C0B41">
        <w:rPr>
          <w:noProof/>
          <w:u w:color="0000FF"/>
          <w:shd w:val="clear" w:color="auto" w:fill="FFFFFF"/>
        </w:rPr>
        <w:t>(NATIONAL ACADEMY OF MEDICINE, 2018)</w:t>
      </w:r>
      <w:r w:rsidR="00F241F7">
        <w:rPr>
          <w:u w:color="0000FF"/>
          <w:shd w:val="clear" w:color="auto" w:fill="FFFFFF"/>
        </w:rPr>
        <w:fldChar w:fldCharType="end"/>
      </w:r>
      <w:r w:rsidR="000D3FDE">
        <w:rPr>
          <w:u w:color="0000FF"/>
          <w:shd w:val="clear" w:color="auto" w:fill="FFFFFF"/>
        </w:rPr>
        <w:t>.</w:t>
      </w:r>
    </w:p>
    <w:p w14:paraId="49CA7CF6" w14:textId="77777777" w:rsidR="00DA3E10" w:rsidRDefault="00DA3E10" w:rsidP="0064543D">
      <w:pPr>
        <w:rPr>
          <w:u w:color="0000FF"/>
          <w:shd w:val="clear" w:color="auto" w:fill="FFFFFF"/>
        </w:rPr>
      </w:pPr>
    </w:p>
    <w:p w14:paraId="68E7F8C7" w14:textId="5883B888" w:rsidR="00EA4F6E" w:rsidRDefault="00A135E0" w:rsidP="0064543D">
      <w:pPr>
        <w:rPr>
          <w:u w:color="0000FF"/>
          <w:shd w:val="clear" w:color="auto" w:fill="FFFFFF"/>
        </w:rPr>
      </w:pPr>
      <w:r>
        <w:rPr>
          <w:u w:color="0000FF"/>
          <w:shd w:val="clear" w:color="auto" w:fill="FFFFFF"/>
        </w:rPr>
        <w:t>No cenário mundial,</w:t>
      </w:r>
      <w:r w:rsidR="00CC5240">
        <w:rPr>
          <w:u w:color="0000FF"/>
          <w:shd w:val="clear" w:color="auto" w:fill="FFFFFF"/>
        </w:rPr>
        <w:t xml:space="preserve"> a problemática do aumento de custos é também citada</w:t>
      </w:r>
      <w:r>
        <w:rPr>
          <w:u w:color="0000FF"/>
          <w:shd w:val="clear" w:color="auto" w:fill="FFFFFF"/>
        </w:rPr>
        <w:t xml:space="preserve"> </w:t>
      </w:r>
      <w:r w:rsidR="00CC5240">
        <w:rPr>
          <w:u w:color="0000FF"/>
          <w:shd w:val="clear" w:color="auto" w:fill="FFFFFF"/>
        </w:rPr>
        <w:t xml:space="preserve">em </w:t>
      </w:r>
      <w:r>
        <w:rPr>
          <w:u w:color="0000FF"/>
          <w:shd w:val="clear" w:color="auto" w:fill="FFFFFF"/>
        </w:rPr>
        <w:t>um relatório elaborado pela empreda Deloitte</w:t>
      </w:r>
      <w:r w:rsidR="00CC5240">
        <w:rPr>
          <w:u w:color="0000FF"/>
          <w:shd w:val="clear" w:color="auto" w:fill="FFFFFF"/>
        </w:rPr>
        <w:t xml:space="preserve"> em 2019</w:t>
      </w:r>
      <w:r>
        <w:rPr>
          <w:u w:color="0000FF"/>
          <w:shd w:val="clear" w:color="auto" w:fill="FFFFFF"/>
        </w:rPr>
        <w:t xml:space="preserve">, </w:t>
      </w:r>
      <w:r w:rsidR="00CC5240">
        <w:rPr>
          <w:u w:color="0000FF"/>
          <w:shd w:val="clear" w:color="auto" w:fill="FFFFFF"/>
        </w:rPr>
        <w:t xml:space="preserve">o qual </w:t>
      </w:r>
      <w:r>
        <w:rPr>
          <w:u w:color="0000FF"/>
          <w:shd w:val="clear" w:color="auto" w:fill="FFFFFF"/>
        </w:rPr>
        <w:t>apontou que o</w:t>
      </w:r>
      <w:r w:rsidR="00DA3E10">
        <w:rPr>
          <w:u w:color="0000FF"/>
          <w:shd w:val="clear" w:color="auto" w:fill="FFFFFF"/>
        </w:rPr>
        <w:t xml:space="preserve"> gasto mundial em saúde foi estimado para crescer a uma taxa anual de 5,4 % entre 2018-2022, comparada com um aumento de 2,9% entre 2013-2017. </w:t>
      </w:r>
      <w:r w:rsidR="00DA3E10">
        <w:rPr>
          <w:u w:color="0000FF"/>
          <w:shd w:val="clear" w:color="auto" w:fill="FFFFFF"/>
        </w:rPr>
        <w:fldChar w:fldCharType="begin" w:fldLock="1"/>
      </w:r>
      <w:r w:rsidR="00DA3E10">
        <w:rPr>
          <w:u w:color="0000FF"/>
          <w:shd w:val="clear" w:color="auto" w:fill="FFFFFF"/>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future","type":"article-journal"},"uris":["http://www.mendeley.com/documents/?uuid=ca01d172-49d6-4607-acc4-b549e4075c38"]}],"mendeley":{"formattedCitation":"(STEPHANIE ALLEN et al., 2019)","plainTextFormattedCitation":"(STEPHANIE ALLEN et al., 2019)","previouslyFormattedCitation":"(STEPHANIE ALLEN et al., 2019)"},"properties":{"noteIndex":0},"schema":"https://github.com/citation-style-language/schema/raw/master/csl-citation.json"}</w:instrText>
      </w:r>
      <w:r w:rsidR="00DA3E10">
        <w:rPr>
          <w:u w:color="0000FF"/>
          <w:shd w:val="clear" w:color="auto" w:fill="FFFFFF"/>
        </w:rPr>
        <w:fldChar w:fldCharType="separate"/>
      </w:r>
      <w:r w:rsidR="00DA3E10" w:rsidRPr="00DA3E10">
        <w:rPr>
          <w:noProof/>
          <w:u w:color="0000FF"/>
          <w:shd w:val="clear" w:color="auto" w:fill="FFFFFF"/>
        </w:rPr>
        <w:t>(STEPHANIE ALLEN et al., 2019)</w:t>
      </w:r>
      <w:r w:rsidR="00DA3E10">
        <w:rPr>
          <w:u w:color="0000FF"/>
          <w:shd w:val="clear" w:color="auto" w:fill="FFFFFF"/>
        </w:rPr>
        <w:fldChar w:fldCharType="end"/>
      </w:r>
      <w:r w:rsidR="00DA3E10">
        <w:rPr>
          <w:u w:color="0000FF"/>
          <w:shd w:val="clear" w:color="auto" w:fill="FFFFFF"/>
        </w:rPr>
        <w:t xml:space="preserve">. Esta estimativa foi baseada principalmente no fortalecimento do dólar em relação ao euro e </w:t>
      </w:r>
      <w:r>
        <w:rPr>
          <w:u w:color="0000FF"/>
          <w:shd w:val="clear" w:color="auto" w:fill="FFFFFF"/>
        </w:rPr>
        <w:t xml:space="preserve">a </w:t>
      </w:r>
      <w:r w:rsidR="00DA3E10">
        <w:rPr>
          <w:u w:color="0000FF"/>
          <w:shd w:val="clear" w:color="auto" w:fill="FFFFFF"/>
        </w:rPr>
        <w:t xml:space="preserve">outras moedas; à expansão da cobertura de assistência médica nos países em desenvolvimento; ao envelhecimento da população; ao surgimento de novos tratamentos e tecnologias em saúde e </w:t>
      </w:r>
      <w:r w:rsidR="00DA3E10">
        <w:rPr>
          <w:u w:color="0000FF"/>
          <w:shd w:val="clear" w:color="auto" w:fill="FFFFFF"/>
        </w:rPr>
        <w:lastRenderedPageBreak/>
        <w:t xml:space="preserve">do aumento dos custos com mão de obra no setor de saúde. </w:t>
      </w:r>
      <w:r w:rsidR="00DA3E10">
        <w:rPr>
          <w:u w:color="0000FF"/>
          <w:shd w:val="clear" w:color="auto" w:fill="FFFFFF"/>
        </w:rPr>
        <w:fldChar w:fldCharType="begin" w:fldLock="1"/>
      </w:r>
      <w:r w:rsidR="00636069">
        <w:rPr>
          <w:u w:color="0000FF"/>
          <w:shd w:val="clear" w:color="auto" w:fill="FFFFFF"/>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Medici","type":"article-journal"},"uris":["http://www.mendeley.com/documents/?uuid=b54210e7-b493-41c7-97af-09b1c22b3603"]}],"mendeley":{"formattedCitation":"(MEDICI; MONITOR; MARKET, 2019)","plainTextFormattedCitation":"(MEDICI; MONITOR; MARKET, 2019)","previouslyFormattedCitation":"(MEDICI; MONITOR; MARKET, 2019)"},"properties":{"noteIndex":0},"schema":"https://github.com/citation-style-language/schema/raw/master/csl-citation.json"}</w:instrText>
      </w:r>
      <w:r w:rsidR="00DA3E10">
        <w:rPr>
          <w:u w:color="0000FF"/>
          <w:shd w:val="clear" w:color="auto" w:fill="FFFFFF"/>
        </w:rPr>
        <w:fldChar w:fldCharType="separate"/>
      </w:r>
      <w:r w:rsidR="00DA3E10" w:rsidRPr="00DA3E10">
        <w:rPr>
          <w:noProof/>
          <w:u w:color="0000FF"/>
          <w:shd w:val="clear" w:color="auto" w:fill="FFFFFF"/>
        </w:rPr>
        <w:t>(MEDICI; MONITOR; MARKET, 2019)</w:t>
      </w:r>
      <w:r w:rsidR="00DA3E10">
        <w:rPr>
          <w:u w:color="0000FF"/>
          <w:shd w:val="clear" w:color="auto" w:fill="FFFFFF"/>
        </w:rPr>
        <w:fldChar w:fldCharType="end"/>
      </w:r>
    </w:p>
    <w:p w14:paraId="3C791B32" w14:textId="77777777" w:rsidR="00A82587" w:rsidRDefault="00A82587" w:rsidP="0064543D">
      <w:pPr>
        <w:rPr>
          <w:u w:color="0000FF"/>
          <w:shd w:val="clear" w:color="auto" w:fill="FFFFFF"/>
        </w:rPr>
      </w:pPr>
    </w:p>
    <w:p w14:paraId="31E941FA" w14:textId="6E653A43" w:rsidR="00F6490B" w:rsidRDefault="00F6490B" w:rsidP="0064543D">
      <w:pPr>
        <w:rPr>
          <w:u w:color="0000FF"/>
          <w:shd w:val="clear" w:color="auto" w:fill="FFFFFF"/>
        </w:rPr>
      </w:pPr>
      <w:r>
        <w:rPr>
          <w:u w:color="0000FF"/>
          <w:shd w:val="clear" w:color="auto" w:fill="FFFFFF"/>
        </w:rPr>
        <w:t>No campo específico da saúde cirurgia neurológica, têm-se que as opções diagnósticas e terapêuticas disponíveis apresentam um cenário de alta complexidade no início do século XXI.</w:t>
      </w:r>
    </w:p>
    <w:p w14:paraId="29EA268B" w14:textId="1229BA0D" w:rsidR="00680479" w:rsidRDefault="00A13657" w:rsidP="0064543D">
      <w:pPr>
        <w:rPr>
          <w:u w:color="212121"/>
          <w:shd w:val="clear" w:color="auto" w:fill="FFFFFF"/>
        </w:rPr>
      </w:pPr>
      <w:r w:rsidRPr="005966F5">
        <w:rPr>
          <w:u w:color="0000FF"/>
          <w:shd w:val="clear" w:color="auto" w:fill="FFFFFF"/>
        </w:rPr>
        <w:t>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 como a inteligência artificial.</w:t>
      </w:r>
    </w:p>
    <w:p w14:paraId="665CAF1A" w14:textId="77777777" w:rsidR="00680479" w:rsidRPr="00680479" w:rsidRDefault="00680479" w:rsidP="0064543D">
      <w:pPr>
        <w:rPr>
          <w:u w:color="212121"/>
          <w:shd w:val="clear" w:color="auto" w:fill="FFFFFF"/>
        </w:rPr>
      </w:pPr>
    </w:p>
    <w:p w14:paraId="37C4D0D5" w14:textId="1E4E81A7" w:rsidR="00A76718"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A76718">
        <w:rPr>
          <w:u w:color="0000FF"/>
          <w:shd w:val="clear" w:color="auto" w:fill="FFFFFF"/>
        </w:rPr>
        <w:t>v</w:t>
      </w:r>
      <w:r w:rsidR="00E0792C" w:rsidRPr="005966F5">
        <w:rPr>
          <w:u w:color="0000FF"/>
          <w:shd w:val="clear" w:color="auto" w:fill="FFFFFF"/>
        </w:rPr>
        <w:t>as</w:t>
      </w:r>
      <w:r w:rsidRPr="005966F5">
        <w:rPr>
          <w:u w:color="0000FF"/>
          <w:shd w:val="clear" w:color="auto" w:fill="FFFFFF"/>
        </w:rPr>
        <w:t xml:space="preserve"> interativa</w:t>
      </w:r>
      <w:r w:rsidR="00A76718">
        <w:rPr>
          <w:u w:color="0000FF"/>
          <w:shd w:val="clear" w:color="auto" w:fill="FFFFFF"/>
        </w:rPr>
        <w:t>s</w:t>
      </w:r>
      <w:r w:rsidRPr="005966F5">
        <w:rPr>
          <w:u w:color="0000FF"/>
          <w:shd w:val="clear" w:color="auto" w:fill="FFFFFF"/>
        </w:rPr>
        <w:t>, modelagem de usuário e treinamento adaptativo - podem ser utilizad</w:t>
      </w:r>
      <w:r w:rsidR="00E0792C" w:rsidRPr="005966F5">
        <w:rPr>
          <w:u w:color="0000FF"/>
          <w:shd w:val="clear" w:color="auto" w:fill="FFFFFF"/>
        </w:rPr>
        <w:t>a</w:t>
      </w:r>
      <w:r w:rsidRPr="005966F5">
        <w:rPr>
          <w:u w:color="0000FF"/>
          <w:shd w:val="clear" w:color="auto" w:fill="FFFFFF"/>
        </w:rPr>
        <w:t>s para modelar a aprendizagem e o envolvimento de pacientes com dor crônica e fornecer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w:t>
      </w:r>
    </w:p>
    <w:p w14:paraId="44D0B869" w14:textId="163F7EB2" w:rsidR="00F6490B" w:rsidRDefault="00F6490B" w:rsidP="006C671F">
      <w:pPr>
        <w:rPr>
          <w:u w:color="0000FF"/>
          <w:shd w:val="clear" w:color="auto" w:fill="FFFFFF"/>
        </w:rPr>
      </w:pPr>
    </w:p>
    <w:p w14:paraId="0B52EF81" w14:textId="7B4FED83" w:rsidR="00A82587" w:rsidRDefault="00A82587" w:rsidP="006C671F">
      <w:pPr>
        <w:rPr>
          <w:u w:color="0000FF"/>
          <w:shd w:val="clear" w:color="auto" w:fill="FFFFFF"/>
        </w:rPr>
      </w:pPr>
      <w:r>
        <w:rPr>
          <w:u w:color="0000FF"/>
          <w:shd w:val="clear" w:color="auto" w:fill="FFFFFF"/>
        </w:rPr>
        <w:t xml:space="preserve">Um exemplo de estudo que faz uso de técnicas e ferramentas estatísticas foi o desenvolvido por </w:t>
      </w:r>
      <w:r w:rsidR="00F6490B">
        <w:rPr>
          <w:u w:color="0000FF"/>
          <w:shd w:val="clear" w:color="auto" w:fill="FFFFFF"/>
        </w:rPr>
        <w:fldChar w:fldCharType="begin" w:fldLock="1"/>
      </w:r>
      <w:r w:rsidR="009E2A48">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2016)","manualFormatting":"Depintor et al. (2016)","plainTextFormattedCitation":"(DEPINTOR et al., 2016)","previouslyFormattedCitation":"(DEPINTOR et al., 2016)"},"properties":{"noteIndex":0},"schema":"https://github.com/citation-style-language/schema/raw/master/csl-citation.json"}</w:instrText>
      </w:r>
      <w:r w:rsidR="00F6490B">
        <w:rPr>
          <w:u w:color="0000FF"/>
          <w:shd w:val="clear" w:color="auto" w:fill="FFFFFF"/>
        </w:rPr>
        <w:fldChar w:fldCharType="separate"/>
      </w:r>
      <w:r w:rsidR="00F6490B" w:rsidRPr="00F6490B">
        <w:rPr>
          <w:noProof/>
          <w:u w:color="0000FF"/>
          <w:shd w:val="clear" w:color="auto" w:fill="FFFFFF"/>
        </w:rPr>
        <w:t xml:space="preserve">Depintor et al. </w:t>
      </w:r>
      <w:r w:rsidR="00F6490B">
        <w:rPr>
          <w:noProof/>
          <w:u w:color="0000FF"/>
          <w:shd w:val="clear" w:color="auto" w:fill="FFFFFF"/>
        </w:rPr>
        <w:t>(</w:t>
      </w:r>
      <w:r w:rsidR="00F6490B" w:rsidRPr="00F6490B">
        <w:rPr>
          <w:noProof/>
          <w:u w:color="0000FF"/>
          <w:shd w:val="clear" w:color="auto" w:fill="FFFFFF"/>
        </w:rPr>
        <w:t>2016)</w:t>
      </w:r>
      <w:r w:rsidR="00F6490B">
        <w:rPr>
          <w:u w:color="0000FF"/>
          <w:shd w:val="clear" w:color="auto" w:fill="FFFFFF"/>
        </w:rPr>
        <w:fldChar w:fldCharType="end"/>
      </w:r>
      <w:r>
        <w:rPr>
          <w:u w:color="0000FF"/>
          <w:shd w:val="clear" w:color="auto" w:fill="FFFFFF"/>
        </w:rPr>
        <w:t>, no qual</w:t>
      </w:r>
      <w:r w:rsidR="00F6490B">
        <w:rPr>
          <w:u w:color="0000FF"/>
          <w:shd w:val="clear" w:color="auto" w:fill="FFFFFF"/>
        </w:rPr>
        <w:t xml:space="preserve"> estimou</w:t>
      </w:r>
      <w:r>
        <w:rPr>
          <w:u w:color="0000FF"/>
          <w:shd w:val="clear" w:color="auto" w:fill="FFFFFF"/>
        </w:rPr>
        <w:t>-se</w:t>
      </w:r>
      <w:r w:rsidR="00F6490B">
        <w:rPr>
          <w:u w:color="0000FF"/>
          <w:shd w:val="clear" w:color="auto" w:fill="FFFFFF"/>
        </w:rPr>
        <w:t xml:space="preserve"> a prevalência de algias vertebrais crônicas em indivíduos com 15 ou mais anos de idade e procurou identificar fatores associados. </w:t>
      </w:r>
      <w:r>
        <w:rPr>
          <w:u w:color="0000FF"/>
          <w:shd w:val="clear" w:color="auto" w:fill="FFFFFF"/>
        </w:rPr>
        <w:t xml:space="preserve">Este trabalho fez uso da Regressão de Cox (ou modelo de Riscos Proporcionais). Para as análises bivariadas, as associações estatísticas foram determinadas através do teste de Log-Rank. Para as variáveis ordinais o teste de chi-quadrado foi utilizado para encontrar tendências e as análises foram performadas utilizando o software STATA 13.0. </w:t>
      </w:r>
    </w:p>
    <w:p w14:paraId="281877C9" w14:textId="77777777" w:rsidR="00A82587" w:rsidRDefault="00A82587" w:rsidP="006C671F">
      <w:pPr>
        <w:rPr>
          <w:u w:color="0000FF"/>
          <w:shd w:val="clear" w:color="auto" w:fill="FFFFFF"/>
        </w:rPr>
      </w:pPr>
    </w:p>
    <w:p w14:paraId="30B69BFE" w14:textId="253831ED" w:rsidR="00A82587" w:rsidRDefault="00F6490B" w:rsidP="006C671F">
      <w:pPr>
        <w:rPr>
          <w:u w:color="0000FF"/>
          <w:shd w:val="clear" w:color="auto" w:fill="FFFFFF"/>
        </w:rPr>
      </w:pPr>
      <w:r>
        <w:rPr>
          <w:u w:color="0000FF"/>
          <w:shd w:val="clear" w:color="auto" w:fill="FFFFFF"/>
        </w:rPr>
        <w:t>A pesquisa desenvolvida entrevistou 826 participantes e o resultado indicou que a prevalência de algias vertebrais crônicas foi estimada em 22 % com intervalo de confiança</w:t>
      </w:r>
      <w:r w:rsidR="00213363">
        <w:rPr>
          <w:u w:color="0000FF"/>
          <w:shd w:val="clear" w:color="auto" w:fill="FFFFFF"/>
        </w:rPr>
        <w:t xml:space="preserve">, ao nível de significância de 5 %, de 19,3 % – 25,0 %. </w:t>
      </w:r>
      <w:r w:rsidR="00933AFC">
        <w:rPr>
          <w:u w:color="0000FF"/>
          <w:shd w:val="clear" w:color="auto" w:fill="FFFFFF"/>
        </w:rPr>
        <w:t>Os fatores associados com as algias vertebrais crônicas foram: sexo feminino, 30 ou mais anos de idade, quatro anos ou menos de escolaridade, sintomas compatíveis com ansiedade e esforço físico intenso durante a ocupação principal.</w:t>
      </w:r>
      <w:r w:rsidR="000952C7">
        <w:rPr>
          <w:u w:color="0000FF"/>
          <w:shd w:val="clear" w:color="auto" w:fill="FFFFFF"/>
        </w:rPr>
        <w:t xml:space="preserve"> </w:t>
      </w:r>
      <w:r w:rsidR="009E2A48">
        <w:rPr>
          <w:u w:color="0000FF"/>
          <w:shd w:val="clear" w:color="auto" w:fill="FFFFFF"/>
        </w:rPr>
        <w:fldChar w:fldCharType="begin" w:fldLock="1"/>
      </w:r>
      <w:r w:rsidR="003F7077">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2016)","plainTextFormattedCitation":"(DEPINTOR et al., 2016)","previouslyFormattedCitation":"(DEPINTOR et al., 2016)"},"properties":{"noteIndex":0},"schema":"https://github.com/citation-style-language/schema/raw/master/csl-citation.json"}</w:instrText>
      </w:r>
      <w:r w:rsidR="009E2A48">
        <w:rPr>
          <w:u w:color="0000FF"/>
          <w:shd w:val="clear" w:color="auto" w:fill="FFFFFF"/>
        </w:rPr>
        <w:fldChar w:fldCharType="separate"/>
      </w:r>
      <w:r w:rsidR="009E2A48" w:rsidRPr="009E2A48">
        <w:rPr>
          <w:noProof/>
          <w:u w:color="0000FF"/>
          <w:shd w:val="clear" w:color="auto" w:fill="FFFFFF"/>
        </w:rPr>
        <w:t>(DEPINTOR et al., 2016)</w:t>
      </w:r>
      <w:r w:rsidR="009E2A48">
        <w:rPr>
          <w:u w:color="0000FF"/>
          <w:shd w:val="clear" w:color="auto" w:fill="FFFFFF"/>
        </w:rPr>
        <w:fldChar w:fldCharType="end"/>
      </w:r>
    </w:p>
    <w:p w14:paraId="279F9CF1" w14:textId="31549FA5" w:rsidR="008F339E" w:rsidRDefault="008F339E" w:rsidP="006C671F">
      <w:pPr>
        <w:rPr>
          <w:u w:color="0000FF"/>
          <w:shd w:val="clear" w:color="auto" w:fill="FFFFFF"/>
        </w:rPr>
      </w:pPr>
    </w:p>
    <w:p w14:paraId="61CF11A0" w14:textId="1028B8CB" w:rsidR="006B0C64" w:rsidRDefault="00217779" w:rsidP="006C671F">
      <w:pPr>
        <w:rPr>
          <w:u w:color="0000FF"/>
          <w:shd w:val="clear" w:color="auto" w:fill="FFFFFF"/>
        </w:rPr>
      </w:pPr>
      <w:r>
        <w:rPr>
          <w:u w:color="0000FF"/>
          <w:shd w:val="clear" w:color="auto" w:fill="FFFFFF"/>
        </w:rPr>
        <w:lastRenderedPageBreak/>
        <w:t xml:space="preserve">Algias vertebrais crônicas, fazem parte da categoria de dores classificadas como dores crônicas, as quais </w:t>
      </w:r>
      <w:r w:rsidR="008F339E">
        <w:rPr>
          <w:u w:color="0000FF"/>
          <w:shd w:val="clear" w:color="auto" w:fill="FFFFFF"/>
        </w:rPr>
        <w:t xml:space="preserve">afetam aproximadamente 20 % da população mundial. Dor crônica primária é </w:t>
      </w:r>
      <w:r>
        <w:rPr>
          <w:u w:color="0000FF"/>
          <w:shd w:val="clear" w:color="auto" w:fill="FFFFFF"/>
        </w:rPr>
        <w:t>definida por uma dor que persiste por mais de 3 meses e que possui significativo impacto no bem estar emocional, sendo uma forte causa de angústia, de desmoralização e deficiência funcional nos pacientes, o que a torna uma das principais fontes de sofrimento</w:t>
      </w:r>
      <w:r w:rsidR="001024DD">
        <w:rPr>
          <w:u w:color="0000FF"/>
          <w:shd w:val="clear" w:color="auto" w:fill="FFFFFF"/>
        </w:rPr>
        <w:t xml:space="preserve"> </w:t>
      </w:r>
      <w:r w:rsidR="003F7077" w:rsidRPr="00217779">
        <w:rPr>
          <w:u w:color="0000FF"/>
          <w:shd w:val="clear" w:color="auto" w:fill="FFFFFF"/>
        </w:rPr>
        <w:fldChar w:fldCharType="begin" w:fldLock="1"/>
      </w:r>
      <w:r w:rsidR="00206423">
        <w:rPr>
          <w:u w:color="0000FF"/>
          <w:shd w:val="clear" w:color="auto" w:fill="FFFFFF"/>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Syndromes","type":"article-journal"},"uris":["http://www.mendeley.com/documents/?uuid=c337eda7-67b5-4364-b03f-9f5b52778e7f"]}],"mendeley":{"formattedCitation":"(KENNEDY; ABD-ELSAYED, 2019)","plainTextFormattedCitation":"(KENNEDY; ABD-ELSAYED, 2019)","previouslyFormattedCitation":"(KENNEDY; ABD-ELSAYED, 2019)"},"properties":{"noteIndex":0},"schema":"https://github.com/citation-style-language/schema/raw/master/csl-citation.json"}</w:instrText>
      </w:r>
      <w:r w:rsidR="003F7077" w:rsidRPr="00217779">
        <w:rPr>
          <w:u w:color="0000FF"/>
          <w:shd w:val="clear" w:color="auto" w:fill="FFFFFF"/>
        </w:rPr>
        <w:fldChar w:fldCharType="separate"/>
      </w:r>
      <w:r w:rsidR="003F7077" w:rsidRPr="00217779">
        <w:rPr>
          <w:noProof/>
          <w:u w:color="0000FF"/>
          <w:shd w:val="clear" w:color="auto" w:fill="FFFFFF"/>
        </w:rPr>
        <w:t>(KENNEDY; ABD-ELSAYED, 2019)</w:t>
      </w:r>
      <w:r w:rsidR="003F7077" w:rsidRPr="00217779">
        <w:rPr>
          <w:u w:color="0000FF"/>
          <w:shd w:val="clear" w:color="auto" w:fill="FFFFFF"/>
        </w:rPr>
        <w:fldChar w:fldCharType="end"/>
      </w:r>
      <w:r w:rsidR="001024DD">
        <w:rPr>
          <w:u w:color="0000FF"/>
          <w:shd w:val="clear" w:color="auto" w:fill="FFFFFF"/>
        </w:rPr>
        <w:t>.</w:t>
      </w:r>
    </w:p>
    <w:p w14:paraId="5980F172" w14:textId="77777777" w:rsidR="00261804" w:rsidRDefault="00261804" w:rsidP="006C671F">
      <w:pPr>
        <w:rPr>
          <w:u w:color="0000FF"/>
          <w:shd w:val="clear" w:color="auto" w:fill="FFFFFF"/>
        </w:rPr>
      </w:pPr>
    </w:p>
    <w:p w14:paraId="6D4C8280" w14:textId="6D194A5D" w:rsidR="002C15E6" w:rsidRDefault="00206423" w:rsidP="006C671F">
      <w:pPr>
        <w:rPr>
          <w:u w:color="0000FF"/>
          <w:shd w:val="clear" w:color="auto" w:fill="FFFFFF"/>
        </w:rPr>
      </w:pPr>
      <w:r>
        <w:rPr>
          <w:u w:color="0000FF"/>
          <w:shd w:val="clear" w:color="auto" w:fill="FFFFFF"/>
        </w:rPr>
        <w:t xml:space="preserve">Atualmente têm-se dois sistemas de classificação de dores bem estabelecidas, denominadas de </w:t>
      </w:r>
      <w:r w:rsidRPr="00341C23">
        <w:rPr>
          <w:i/>
          <w:iCs/>
          <w:u w:color="0000FF"/>
          <w:shd w:val="clear" w:color="auto" w:fill="FFFFFF"/>
        </w:rPr>
        <w:t>STarT Back</w:t>
      </w:r>
      <w:r>
        <w:rPr>
          <w:u w:color="0000FF"/>
          <w:shd w:val="clear" w:color="auto" w:fill="FFFFFF"/>
        </w:rPr>
        <w:t xml:space="preserve"> e </w:t>
      </w:r>
      <w:r w:rsidRPr="00341C23">
        <w:rPr>
          <w:i/>
          <w:iCs/>
          <w:u w:color="0000FF"/>
          <w:shd w:val="clear" w:color="auto" w:fill="FFFFFF"/>
        </w:rPr>
        <w:t>McKenzie</w:t>
      </w:r>
      <w:r>
        <w:rPr>
          <w:u w:color="0000FF"/>
          <w:shd w:val="clear" w:color="auto" w:fill="FFFFFF"/>
        </w:rPr>
        <w:t xml:space="preserve">. </w:t>
      </w:r>
      <w:r w:rsidR="007068D4">
        <w:rPr>
          <w:u w:color="0000FF"/>
          <w:shd w:val="clear" w:color="auto" w:fill="FFFFFF"/>
        </w:rPr>
        <w:t xml:space="preserve">O método </w:t>
      </w:r>
      <w:r w:rsidR="007068D4" w:rsidRPr="00341C23">
        <w:rPr>
          <w:i/>
          <w:iCs/>
          <w:u w:color="0000FF"/>
          <w:shd w:val="clear" w:color="auto" w:fill="FFFFFF"/>
        </w:rPr>
        <w:t>McKenzie</w:t>
      </w:r>
      <w:r w:rsidR="007068D4">
        <w:rPr>
          <w:u w:color="0000FF"/>
          <w:shd w:val="clear" w:color="auto" w:fill="FFFFFF"/>
        </w:rPr>
        <w:t xml:space="preserve"> faz uso do histórico de sintomas do paciente e das dores apresentadas a partir da realização de determinados movimentos e os classifica em 3 diferentes grupos de acordo com a sua síndrome. Por sua vez, o </w:t>
      </w:r>
      <w:r w:rsidR="007068D4" w:rsidRPr="00341C23">
        <w:rPr>
          <w:i/>
          <w:iCs/>
          <w:u w:color="0000FF"/>
          <w:shd w:val="clear" w:color="auto" w:fill="FFFFFF"/>
        </w:rPr>
        <w:t>STarT Back</w:t>
      </w:r>
      <w:r w:rsidR="007068D4">
        <w:rPr>
          <w:u w:color="0000FF"/>
          <w:shd w:val="clear" w:color="auto" w:fill="FFFFFF"/>
        </w:rPr>
        <w:t xml:space="preserve"> classifica os pacientes em alto, médio e baixo risco de desenvolvimento de sintomas persistentes que o desabilitam, tomando como base fatores físicos e psicossociais. </w:t>
      </w:r>
      <w:r w:rsidR="00161D59">
        <w:rPr>
          <w:u w:color="0000FF"/>
          <w:shd w:val="clear" w:color="auto" w:fill="FFFFFF"/>
        </w:rPr>
        <w:t xml:space="preserve">Estes dois métodos são exemplos de abordagens que não consideram apenas a base anatômica para a realização do diagnóstico </w:t>
      </w:r>
      <w:r w:rsidR="002C15E6">
        <w:rPr>
          <w:u w:color="0000FF"/>
          <w:shd w:val="clear" w:color="auto" w:fill="FFFFFF"/>
        </w:rPr>
        <w:fldChar w:fldCharType="begin" w:fldLock="1"/>
      </w:r>
      <w:r w:rsidR="003F00CA">
        <w:rPr>
          <w:u w:color="0000FF"/>
          <w:shd w:val="clear" w:color="auto" w:fill="FFFFFF"/>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physiotherapists","type":"article-journal","volume":"36"},"uris":["http://www.mendeley.com/documents/?uuid=06ce0768-7465-4f9b-9e30-d5ee0d693c1f"]}],"mendeley":{"formattedCitation":"(WERNEKE et al., 2020)","plainTextFormattedCitation":"(WERNEKE et al., 2020)","previouslyFormattedCitation":"(WERNEKE et al., 2020)"},"properties":{"noteIndex":0},"schema":"https://github.com/citation-style-language/schema/raw/master/csl-citation.json"}</w:instrText>
      </w:r>
      <w:r w:rsidR="002C15E6">
        <w:rPr>
          <w:u w:color="0000FF"/>
          <w:shd w:val="clear" w:color="auto" w:fill="FFFFFF"/>
        </w:rPr>
        <w:fldChar w:fldCharType="separate"/>
      </w:r>
      <w:r w:rsidR="002C15E6" w:rsidRPr="002C15E6">
        <w:rPr>
          <w:noProof/>
          <w:u w:color="0000FF"/>
          <w:shd w:val="clear" w:color="auto" w:fill="FFFFFF"/>
        </w:rPr>
        <w:t>(WERNEKE et al., 2020)</w:t>
      </w:r>
      <w:r w:rsidR="002C15E6">
        <w:rPr>
          <w:u w:color="0000FF"/>
          <w:shd w:val="clear" w:color="auto" w:fill="FFFFFF"/>
        </w:rPr>
        <w:fldChar w:fldCharType="end"/>
      </w:r>
      <w:r w:rsidR="002C15E6">
        <w:rPr>
          <w:u w:color="0000FF"/>
          <w:shd w:val="clear" w:color="auto" w:fill="FFFFFF"/>
        </w:rPr>
        <w:t>.</w:t>
      </w:r>
    </w:p>
    <w:p w14:paraId="1DE0DB5B" w14:textId="564BE515" w:rsidR="002C15E6" w:rsidRDefault="002C15E6" w:rsidP="006C671F">
      <w:pPr>
        <w:rPr>
          <w:u w:color="0000FF"/>
          <w:shd w:val="clear" w:color="auto" w:fill="FFFFFF"/>
        </w:rPr>
      </w:pPr>
    </w:p>
    <w:p w14:paraId="1C5B8897" w14:textId="6643FEEA" w:rsidR="00206423" w:rsidRPr="00161D59" w:rsidRDefault="0003505B" w:rsidP="006C671F">
      <w:pPr>
        <w:rPr>
          <w:u w:color="0000FF"/>
          <w:shd w:val="clear" w:color="auto" w:fill="FFFFFF"/>
        </w:rPr>
      </w:pPr>
      <w:r>
        <w:rPr>
          <w:u w:color="0000FF"/>
          <w:shd w:val="clear" w:color="auto" w:fill="FFFFFF"/>
        </w:rPr>
        <w:t xml:space="preserve">Uma revisão da literatura da aplicação de algoritmos de ML para dores </w:t>
      </w:r>
      <w:r w:rsidR="00513706">
        <w:rPr>
          <w:u w:color="0000FF"/>
          <w:shd w:val="clear" w:color="auto" w:fill="FFFFFF"/>
        </w:rPr>
        <w:t xml:space="preserve">nas costas e na lombar </w:t>
      </w:r>
      <w:r>
        <w:rPr>
          <w:u w:color="0000FF"/>
          <w:shd w:val="clear" w:color="auto" w:fill="FFFFFF"/>
        </w:rPr>
        <w:t xml:space="preserve">foi realizado por </w:t>
      </w:r>
      <w:r>
        <w:rPr>
          <w:u w:color="0000FF"/>
          <w:shd w:val="clear" w:color="auto" w:fill="FFFFFF"/>
        </w:rPr>
        <w:fldChar w:fldCharType="begin" w:fldLock="1"/>
      </w:r>
      <w:r w:rsidR="00C46C4E">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2020)","manualFormatting":"Tagliaferri et al. (2020)","plainTextFormattedCitation":"(TAGLIAFERRI et al., 2020)","previouslyFormattedCitation":"(TAGLIAFERRI et al., 2020)"},"properties":{"noteIndex":0},"schema":"https://github.com/citation-style-language/schema/raw/master/csl-citation.json"}</w:instrText>
      </w:r>
      <w:r>
        <w:rPr>
          <w:u w:color="0000FF"/>
          <w:shd w:val="clear" w:color="auto" w:fill="FFFFFF"/>
        </w:rPr>
        <w:fldChar w:fldCharType="separate"/>
      </w:r>
      <w:r w:rsidRPr="00161D59">
        <w:rPr>
          <w:noProof/>
          <w:u w:color="0000FF"/>
          <w:shd w:val="clear" w:color="auto" w:fill="FFFFFF"/>
        </w:rPr>
        <w:t>T</w:t>
      </w:r>
      <w:r w:rsidRPr="00161D59">
        <w:rPr>
          <w:noProof/>
          <w:u w:color="0000FF"/>
          <w:shd w:val="clear" w:color="auto" w:fill="FFFFFF"/>
        </w:rPr>
        <w:t>agliaferri</w:t>
      </w:r>
      <w:r w:rsidRPr="00161D59">
        <w:rPr>
          <w:noProof/>
          <w:u w:color="0000FF"/>
          <w:shd w:val="clear" w:color="auto" w:fill="FFFFFF"/>
        </w:rPr>
        <w:t xml:space="preserve"> et al. </w:t>
      </w:r>
      <w:r>
        <w:rPr>
          <w:noProof/>
          <w:u w:color="0000FF"/>
          <w:shd w:val="clear" w:color="auto" w:fill="FFFFFF"/>
        </w:rPr>
        <w:t>(</w:t>
      </w:r>
      <w:r w:rsidRPr="00161D59">
        <w:rPr>
          <w:noProof/>
          <w:u w:color="0000FF"/>
          <w:shd w:val="clear" w:color="auto" w:fill="FFFFFF"/>
        </w:rPr>
        <w:t>2020)</w:t>
      </w:r>
      <w:r>
        <w:rPr>
          <w:u w:color="0000FF"/>
          <w:shd w:val="clear" w:color="auto" w:fill="FFFFFF"/>
        </w:rPr>
        <w:fldChar w:fldCharType="end"/>
      </w:r>
      <w:r w:rsidR="00C46C4E">
        <w:rPr>
          <w:u w:color="0000FF"/>
          <w:shd w:val="clear" w:color="auto" w:fill="FFFFFF"/>
        </w:rPr>
        <w:t xml:space="preserve">, no qual são selecionados 48 artigos para a avaliação das abordagens e comparação destes com os métodos já estabelecidos e previamente citados de STarT Back e McKenzie. </w:t>
      </w:r>
      <w:r w:rsidR="00513706">
        <w:rPr>
          <w:u w:color="0000FF"/>
          <w:shd w:val="clear" w:color="auto" w:fill="FFFFFF"/>
        </w:rPr>
        <w:t xml:space="preserve">Dos 48 artigos selecionados, 45 utilizaram amostras com tamanho menor que 1000, 19 de fizeram uso de menos de 5 parâmetros no modelo final, 13 aplicaram múltiplos modelos e atingiram alta acurácia e 25 avaliaram a dor lombar </w:t>
      </w:r>
      <w:r w:rsidR="00647B32">
        <w:rPr>
          <w:u w:color="0000FF"/>
          <w:shd w:val="clear" w:color="auto" w:fill="FFFFFF"/>
        </w:rPr>
        <w:t>através de classificação binária (paciente possui ou não possui a dor)</w:t>
      </w:r>
      <w:r w:rsidR="003F00CA">
        <w:rPr>
          <w:u w:color="0000FF"/>
          <w:shd w:val="clear" w:color="auto" w:fill="FFFFFF"/>
        </w:rPr>
        <w:t xml:space="preserve"> </w:t>
      </w:r>
      <w:r w:rsidR="003F00CA">
        <w:rPr>
          <w:u w:color="0000FF"/>
          <w:shd w:val="clear" w:color="auto" w:fill="FFFFFF"/>
        </w:rPr>
        <w:fldChar w:fldCharType="begin" w:fldLock="1"/>
      </w:r>
      <w:r w:rsidR="003F00CA">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2020)","plainTextFormattedCitation":"(TAGLIAFERRI et al., 2020)"},"properties":{"noteIndex":0},"schema":"https://github.com/citation-style-language/schema/raw/master/csl-citation.json"}</w:instrText>
      </w:r>
      <w:r w:rsidR="003F00CA">
        <w:rPr>
          <w:u w:color="0000FF"/>
          <w:shd w:val="clear" w:color="auto" w:fill="FFFFFF"/>
        </w:rPr>
        <w:fldChar w:fldCharType="separate"/>
      </w:r>
      <w:r w:rsidR="003F00CA" w:rsidRPr="003F00CA">
        <w:rPr>
          <w:noProof/>
          <w:u w:color="0000FF"/>
          <w:shd w:val="clear" w:color="auto" w:fill="FFFFFF"/>
        </w:rPr>
        <w:t>(TAGLIAFERRI et al., 2020)</w:t>
      </w:r>
      <w:r w:rsidR="003F00CA">
        <w:rPr>
          <w:u w:color="0000FF"/>
          <w:shd w:val="clear" w:color="auto" w:fill="FFFFFF"/>
        </w:rPr>
        <w:fldChar w:fldCharType="end"/>
      </w:r>
      <w:r w:rsidR="003F00CA">
        <w:rPr>
          <w:u w:color="0000FF"/>
          <w:shd w:val="clear" w:color="auto" w:fill="FFFFFF"/>
        </w:rPr>
        <w:t>.</w:t>
      </w:r>
    </w:p>
    <w:p w14:paraId="304F5C1E" w14:textId="77777777" w:rsidR="00261804" w:rsidRPr="00161D59" w:rsidRDefault="00261804" w:rsidP="006C671F">
      <w:pPr>
        <w:rPr>
          <w:u w:color="0000FF"/>
          <w:shd w:val="clear" w:color="auto" w:fill="FFFFFF"/>
        </w:rPr>
      </w:pPr>
    </w:p>
    <w:p w14:paraId="0657393E" w14:textId="04FA601A" w:rsidR="00F6490B" w:rsidRDefault="00E65AA0" w:rsidP="006C671F">
      <w:pPr>
        <w:rPr>
          <w:u w:color="0000FF"/>
          <w:shd w:val="clear" w:color="auto" w:fill="FFFFFF"/>
        </w:rPr>
      </w:pPr>
      <w:r>
        <w:rPr>
          <w:u w:color="0000FF"/>
          <w:shd w:val="clear" w:color="auto" w:fill="FFFFFF"/>
        </w:rPr>
        <w:t>A partir do apresentado dos estudos e do panorama apresentado, têm-se que s</w:t>
      </w:r>
      <w:r w:rsidR="00F6490B" w:rsidRPr="005966F5">
        <w:rPr>
          <w:u w:color="0000FF"/>
          <w:shd w:val="clear" w:color="auto" w:fill="FFFFFF"/>
        </w:rPr>
        <w:t>implificar a complexidade não é uma solução</w:t>
      </w:r>
      <w:r>
        <w:rPr>
          <w:u w:color="0000FF"/>
          <w:shd w:val="clear" w:color="auto" w:fill="FFFFFF"/>
        </w:rPr>
        <w:t xml:space="preserve"> e,</w:t>
      </w:r>
      <w:r w:rsidR="00F6490B" w:rsidRPr="005966F5">
        <w:rPr>
          <w:u w:color="0000FF"/>
          <w:shd w:val="clear" w:color="auto" w:fill="FFFFFF"/>
        </w:rPr>
        <w:t xml:space="preserve"> portanto, a ciência aplicada aos dados, compreendida como conhecimento humano agregado às tecnologias digitais é a melhor alternativa disponível para tomada de decisão na área de cirurgia neurológica.</w:t>
      </w:r>
      <w:r w:rsidR="00F6490B" w:rsidRPr="005966F5">
        <w:rPr>
          <w:u w:color="212121"/>
          <w:shd w:val="clear" w:color="auto" w:fill="FFFFFF"/>
        </w:rPr>
        <w:t xml:space="preserve"> </w:t>
      </w:r>
      <w:r w:rsidR="00F6490B" w:rsidRPr="005966F5">
        <w:rPr>
          <w:u w:color="0000FF"/>
          <w:shd w:val="clear" w:color="auto" w:fill="FFFFFF"/>
        </w:rPr>
        <w:t>Discutir opções baseadas em dados é uma decisão mais importante que uma incisão.</w:t>
      </w:r>
    </w:p>
    <w:p w14:paraId="0B021980" w14:textId="77777777" w:rsidR="00A76718" w:rsidRPr="00161DA2" w:rsidRDefault="00A76718" w:rsidP="006C671F">
      <w:pPr>
        <w:rPr>
          <w:u w:color="0000FF"/>
          <w:shd w:val="clear" w:color="auto" w:fill="FFFFFF"/>
        </w:rPr>
      </w:pPr>
    </w:p>
    <w:p w14:paraId="2222C4B1" w14:textId="0A7D7BC6" w:rsidR="00E0792C" w:rsidRPr="005966F5" w:rsidRDefault="006C671F" w:rsidP="006C671F">
      <w:pPr>
        <w:rPr>
          <w:u w:color="0000FF"/>
          <w:shd w:val="clear" w:color="auto" w:fill="FFFFFF"/>
        </w:rPr>
      </w:pPr>
      <w:r w:rsidRPr="005966F5">
        <w:rPr>
          <w:u w:color="0000FF"/>
          <w:shd w:val="clear" w:color="auto" w:fill="FFFFFF"/>
        </w:rPr>
        <w:t xml:space="preserve">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749C0D8F" w:rsidR="00E0792C" w:rsidRPr="005966F5" w:rsidRDefault="00A909A6" w:rsidP="006C671F">
      <w:pPr>
        <w:rPr>
          <w:u w:color="0000FF"/>
          <w:shd w:val="clear" w:color="auto" w:fill="FFFFFF"/>
        </w:rPr>
      </w:pPr>
      <w:r w:rsidRPr="005966F5">
        <w:rPr>
          <w:highlight w:val="red"/>
          <w:u w:color="0000FF"/>
          <w:shd w:val="clear" w:color="auto" w:fill="FFFFFF"/>
        </w:rPr>
        <w:t>Como ilustra</w:t>
      </w:r>
      <w:r w:rsidR="005966F5">
        <w:rPr>
          <w:highlight w:val="red"/>
          <w:u w:color="0000FF"/>
          <w:shd w:val="clear" w:color="auto" w:fill="FFFFFF"/>
        </w:rPr>
        <w:t>r</w:t>
      </w:r>
      <w:r w:rsidRPr="005966F5">
        <w:rPr>
          <w:highlight w:val="red"/>
          <w:u w:color="0000FF"/>
          <w:shd w:val="clear" w:color="auto" w:fill="FFFFFF"/>
        </w:rPr>
        <w:t>?</w:t>
      </w:r>
      <w:r w:rsidRPr="005966F5">
        <w:rPr>
          <w:u w:color="0000FF"/>
          <w:shd w:val="clear" w:color="auto" w:fill="FFFFFF"/>
        </w:rPr>
        <w:t xml:space="preserve"> </w:t>
      </w:r>
    </w:p>
    <w:p w14:paraId="052F7FD1" w14:textId="0A472C3A" w:rsidR="00E65AA0" w:rsidRDefault="00E65AA0" w:rsidP="008D674B">
      <w:pPr>
        <w:rPr>
          <w:highlight w:val="red"/>
          <w:u w:color="0000FF"/>
          <w:shd w:val="clear" w:color="auto" w:fill="FFFFFF"/>
        </w:rPr>
      </w:pPr>
    </w:p>
    <w:p w14:paraId="6778627E" w14:textId="54D15313" w:rsidR="00E65AA0" w:rsidRDefault="00E65AA0" w:rsidP="00E65AA0">
      <w:pPr>
        <w:pStyle w:val="Ttulo1"/>
      </w:pPr>
      <w:r>
        <w:lastRenderedPageBreak/>
        <w:t xml:space="preserve">2. </w:t>
      </w:r>
      <w:r w:rsidRPr="00E65AA0">
        <w:t>Objetivo</w:t>
      </w:r>
    </w:p>
    <w:p w14:paraId="19A9F7C7" w14:textId="1D266203" w:rsidR="008F339E" w:rsidRDefault="00EC0D64" w:rsidP="00EC0D64">
      <w:r>
        <w:t xml:space="preserve">Neste estudo, a partir da utilização da análise exploratória de dados, pré-processamento e aplicação de modelos </w:t>
      </w:r>
      <w:r w:rsidR="0073105A">
        <w:t>de aprendizagem de máquina sobre a base de dados disponível, buscou-se a seleção dos principais fatores que estão correlacionados com a presença de dor lombar crônica, de dor nas costas e dor nas pernas.</w:t>
      </w:r>
    </w:p>
    <w:p w14:paraId="0F20A9BD" w14:textId="77777777" w:rsidR="00EC0D64" w:rsidRPr="00EC0D64" w:rsidRDefault="00EC0D64" w:rsidP="00EC0D64"/>
    <w:p w14:paraId="0285CC72" w14:textId="71BB731B" w:rsidR="00435D9D" w:rsidRPr="00E51C40" w:rsidRDefault="00E65AA0" w:rsidP="0096682B">
      <w:pPr>
        <w:pStyle w:val="Ttulo1"/>
      </w:pPr>
      <w:r>
        <w:t>3</w:t>
      </w:r>
      <w:r w:rsidR="007E7527" w:rsidRPr="00E51C40">
        <w:t xml:space="preserve"> </w:t>
      </w:r>
      <w:r w:rsidR="0070143B" w:rsidRPr="00E51C40">
        <w:t>Procedimento metodológico</w:t>
      </w:r>
      <w:r w:rsidR="00386774" w:rsidRPr="00E51C40">
        <w:t xml:space="preserve"> </w:t>
      </w:r>
    </w:p>
    <w:p w14:paraId="70A92118" w14:textId="5A300F05" w:rsidR="00046271" w:rsidRDefault="00046271" w:rsidP="00DD009C">
      <w:pPr>
        <w:pStyle w:val="Ttulo2"/>
      </w:pPr>
      <w:r w:rsidRPr="00152890">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r w:rsidR="002349FD" w:rsidRPr="00E51C40">
        <w:t>sócio-demográfica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Oswestry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Questionário para avaliação da qualidade de vida 12-Item Short Form Health Survey (SF-12)</w:t>
      </w:r>
    </w:p>
    <w:p w14:paraId="5218CE64" w14:textId="49C3C701" w:rsidR="008362D5" w:rsidRDefault="00046271" w:rsidP="008362D5">
      <w:r w:rsidRPr="00E51C40">
        <w:t>6 -</w:t>
      </w:r>
      <w:r w:rsidR="008362D5" w:rsidRPr="00E51C40">
        <w:t xml:space="preserve"> Questionário para Diagnóstico de Dor Neuropática 4 (DN-4).</w:t>
      </w:r>
    </w:p>
    <w:p w14:paraId="76B65E02" w14:textId="77777777" w:rsidR="00BA22B2" w:rsidRPr="00E51C40" w:rsidRDefault="00BA22B2" w:rsidP="008362D5"/>
    <w:p w14:paraId="63F53C57" w14:textId="22E01F1A" w:rsidR="008362D5" w:rsidRDefault="00E464B4" w:rsidP="00DD009C">
      <w:pPr>
        <w:pStyle w:val="Ttulo2"/>
      </w:pPr>
      <w:r w:rsidRPr="00152890">
        <w:t>Pré processamento dos dados</w:t>
      </w:r>
    </w:p>
    <w:p w14:paraId="0B15F207" w14:textId="63F2B841" w:rsidR="009021AB" w:rsidRDefault="009021AB" w:rsidP="009021AB">
      <w:pPr>
        <w:rPr>
          <w:lang w:val="x-none" w:eastAsia="en-GB"/>
        </w:rPr>
      </w:pPr>
    </w:p>
    <w:p w14:paraId="143B789E" w14:textId="77777777" w:rsidR="001D3ED2"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w:t>
      </w:r>
      <w:r w:rsidR="00DD009C">
        <w:rPr>
          <w:lang w:eastAsia="en-GB"/>
        </w:rPr>
        <w:t>nominal (todas convertidas para o formato binário)</w:t>
      </w:r>
      <w:r w:rsidR="00322081" w:rsidRPr="00E51C40">
        <w:rPr>
          <w:lang w:eastAsia="en-GB"/>
        </w:rPr>
        <w:t xml:space="preserve">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 xml:space="preserve">que a observação da correlação entre as variáveis </w:t>
      </w:r>
      <w:r w:rsidR="00DD009C">
        <w:rPr>
          <w:lang w:eastAsia="en-GB"/>
        </w:rPr>
        <w:t>binárias</w:t>
      </w:r>
      <w:r w:rsidR="00892989" w:rsidRPr="00E51C40">
        <w:rPr>
          <w:lang w:eastAsia="en-GB"/>
        </w:rPr>
        <w:t xml:space="preserve">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bisserial.</w:t>
      </w:r>
      <w:r w:rsidR="00565074">
        <w:rPr>
          <w:lang w:eastAsia="en-GB"/>
        </w:rPr>
        <w:t xml:space="preserve"> </w:t>
      </w:r>
    </w:p>
    <w:p w14:paraId="31F6C3A4" w14:textId="77777777" w:rsidR="001D3ED2" w:rsidRDefault="001D3ED2" w:rsidP="009021AB">
      <w:pPr>
        <w:rPr>
          <w:lang w:eastAsia="en-GB"/>
        </w:rPr>
      </w:pPr>
    </w:p>
    <w:p w14:paraId="1D05705A" w14:textId="5BE816B5" w:rsidR="00C63732" w:rsidRPr="00C63732"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w:t>
      </w:r>
      <w:r w:rsidR="00C63732">
        <w:rPr>
          <w:u w:color="0000FF"/>
          <w:shd w:val="clear" w:color="auto" w:fill="FFFFFF"/>
        </w:rPr>
        <w:t>inicial</w:t>
      </w:r>
      <w:r w:rsidR="001D3ED2">
        <w:rPr>
          <w:u w:color="0000FF"/>
          <w:shd w:val="clear" w:color="auto" w:fill="FFFFFF"/>
        </w:rPr>
        <w:t>, é</w:t>
      </w:r>
      <w:r w:rsidR="00C63732">
        <w:rPr>
          <w:u w:color="0000FF"/>
          <w:shd w:val="clear" w:color="auto" w:fill="FFFFFF"/>
        </w:rPr>
        <w:t xml:space="preserve"> </w:t>
      </w:r>
      <w:r w:rsidR="00752B97" w:rsidRPr="007639A4">
        <w:rPr>
          <w:u w:color="0000FF"/>
          <w:shd w:val="clear" w:color="auto" w:fill="FFFFFF"/>
        </w:rPr>
        <w:t>resultante da junção dos 6 questionários previamente citados</w:t>
      </w:r>
      <w:r w:rsidR="00C63732">
        <w:rPr>
          <w:u w:color="0000FF"/>
          <w:shd w:val="clear" w:color="auto" w:fill="FFFFFF"/>
        </w:rPr>
        <w:t xml:space="preserve">. </w:t>
      </w:r>
      <w:r w:rsidR="001D3ED2">
        <w:rPr>
          <w:u w:color="0000FF"/>
          <w:shd w:val="clear" w:color="auto" w:fill="FFFFFF"/>
        </w:rPr>
        <w:t>e</w:t>
      </w:r>
      <w:r w:rsidR="00752B97" w:rsidRPr="007639A4">
        <w:rPr>
          <w:u w:color="0000FF"/>
          <w:shd w:val="clear" w:color="auto" w:fill="FFFFFF"/>
        </w:rPr>
        <w:t xml:space="preserve"> composta por</w:t>
      </w:r>
      <w:r w:rsidR="008C228D" w:rsidRPr="007639A4">
        <w:rPr>
          <w:u w:color="0000FF"/>
          <w:shd w:val="clear" w:color="auto" w:fill="FFFFFF"/>
        </w:rPr>
        <w:t xml:space="preserve"> </w:t>
      </w:r>
      <w:r w:rsidR="001D3ED2">
        <w:rPr>
          <w:u w:color="0000FF"/>
          <w:shd w:val="clear" w:color="auto" w:fill="FFFFFF"/>
        </w:rPr>
        <w:t xml:space="preserve">118 </w:t>
      </w:r>
      <w:r w:rsidR="008C228D" w:rsidRPr="007639A4">
        <w:rPr>
          <w:u w:color="0000FF"/>
          <w:shd w:val="clear" w:color="auto" w:fill="FFFFFF"/>
        </w:rPr>
        <w:t>variáveis</w:t>
      </w:r>
      <w:r w:rsidR="00D37893">
        <w:rPr>
          <w:u w:color="0000FF"/>
          <w:shd w:val="clear" w:color="auto" w:fill="FFFFFF"/>
        </w:rPr>
        <w:t xml:space="preserve"> (vetores coluna).</w:t>
      </w:r>
      <w:r w:rsidR="00C63732">
        <w:rPr>
          <w:u w:color="0000FF"/>
          <w:shd w:val="clear" w:color="auto" w:fill="FFFFFF"/>
        </w:rPr>
        <w:t xml:space="preserve"> </w:t>
      </w:r>
      <w:r w:rsidR="00C63732">
        <w:rPr>
          <w:lang w:eastAsia="en-GB"/>
        </w:rPr>
        <w:t xml:space="preserve">Adiciona-se que sobre </w:t>
      </w:r>
      <w:r w:rsidR="00C63732" w:rsidRPr="00AA03C0">
        <w:rPr>
          <w:lang w:eastAsia="en-GB"/>
        </w:rPr>
        <w:t xml:space="preserve">as variáveis que </w:t>
      </w:r>
      <w:r w:rsidR="00C63732" w:rsidRPr="00AA03C0">
        <w:rPr>
          <w:lang w:eastAsia="en-GB"/>
        </w:rPr>
        <w:lastRenderedPageBreak/>
        <w:t xml:space="preserve">apresentam respostas de caráter binário, utilizou-se a técnica de </w:t>
      </w:r>
      <w:r w:rsidR="00C63732" w:rsidRPr="00AA03C0">
        <w:rPr>
          <w:i/>
          <w:iCs/>
          <w:lang w:eastAsia="en-GB"/>
        </w:rPr>
        <w:t>One Hot Encoder</w:t>
      </w:r>
      <w:r w:rsidR="00C63732" w:rsidRPr="00AA03C0">
        <w:rPr>
          <w:lang w:eastAsia="en-GB"/>
        </w:rPr>
        <w:t xml:space="preserve"> para gerar novas colunas.</w:t>
      </w:r>
    </w:p>
    <w:p w14:paraId="59C2D493" w14:textId="1D0827A9" w:rsidR="00C63732" w:rsidRPr="007639A4" w:rsidRDefault="00B43AF6" w:rsidP="00317FBF">
      <w:pPr>
        <w:rPr>
          <w:u w:color="0000FF"/>
          <w:shd w:val="clear" w:color="auto" w:fill="FFFFFF"/>
        </w:rPr>
      </w:pPr>
      <w:r>
        <w:rPr>
          <w:u w:color="0000FF"/>
          <w:shd w:val="clear" w:color="auto" w:fill="FFFFFF"/>
        </w:rPr>
        <w:t xml:space="preserve">Após </w:t>
      </w:r>
      <w:r w:rsidR="00D80B0B" w:rsidRPr="007639A4">
        <w:rPr>
          <w:u w:color="0000FF"/>
          <w:shd w:val="clear" w:color="auto" w:fill="FFFFFF"/>
        </w:rPr>
        <w:t xml:space="preserve">a aplicação da técnica de </w:t>
      </w:r>
      <w:r w:rsidR="00D80B0B" w:rsidRPr="00AC5CDF">
        <w:rPr>
          <w:i/>
          <w:iCs/>
          <w:u w:color="0000FF"/>
          <w:shd w:val="clear" w:color="auto" w:fill="FFFFFF"/>
        </w:rPr>
        <w:t>One Hot Encoder</w:t>
      </w:r>
      <w:r w:rsidR="00D80B0B" w:rsidRPr="007639A4">
        <w:rPr>
          <w:u w:color="0000FF"/>
          <w:shd w:val="clear" w:color="auto" w:fill="FFFFFF"/>
        </w:rPr>
        <w:t xml:space="preserve"> para variáveis binárias, obteve-se 146 vetores coluna, </w:t>
      </w:r>
      <w:r w:rsidR="00C63732">
        <w:rPr>
          <w:u w:color="0000FF"/>
          <w:shd w:val="clear" w:color="auto" w:fill="FFFFFF"/>
        </w:rPr>
        <w:t>e dentre estes</w:t>
      </w:r>
      <w:r w:rsidR="00D80B0B" w:rsidRPr="007639A4">
        <w:rPr>
          <w:u w:color="0000FF"/>
          <w:shd w:val="clear" w:color="auto" w:fill="FFFFFF"/>
        </w:rPr>
        <w:t>, 101</w:t>
      </w:r>
      <w:r w:rsidR="00C63732">
        <w:rPr>
          <w:u w:color="0000FF"/>
          <w:shd w:val="clear" w:color="auto" w:fill="FFFFFF"/>
        </w:rPr>
        <w:t xml:space="preserve"> são</w:t>
      </w:r>
      <w:r w:rsidR="00D80B0B" w:rsidRPr="007639A4">
        <w:rPr>
          <w:u w:color="0000FF"/>
          <w:shd w:val="clear" w:color="auto" w:fill="FFFFFF"/>
        </w:rPr>
        <w:t xml:space="preserve"> de caráter binári</w:t>
      </w:r>
      <w:r w:rsidR="00C63732">
        <w:rPr>
          <w:u w:color="0000FF"/>
          <w:shd w:val="clear" w:color="auto" w:fill="FFFFFF"/>
        </w:rPr>
        <w:t>o</w:t>
      </w:r>
      <w:r w:rsidR="00D80B0B" w:rsidRPr="007639A4">
        <w:rPr>
          <w:u w:color="0000FF"/>
          <w:shd w:val="clear" w:color="auto" w:fill="FFFFFF"/>
        </w:rPr>
        <w:t xml:space="preserve"> e 45 de caráter ordinal</w:t>
      </w:r>
      <w:r w:rsidR="00AE46EE" w:rsidRPr="007639A4">
        <w:rPr>
          <w:u w:color="0000FF"/>
          <w:shd w:val="clear" w:color="auto" w:fill="FFFFFF"/>
        </w:rPr>
        <w:t xml:space="preserve">. </w:t>
      </w:r>
      <w:r w:rsidR="00AC5CDF">
        <w:rPr>
          <w:u w:color="0000FF"/>
          <w:shd w:val="clear" w:color="auto" w:fill="FFFFFF"/>
        </w:rPr>
        <w:t xml:space="preserve">Es conjunto de dados pode então ser </w:t>
      </w:r>
      <w:r w:rsidR="00C63732">
        <w:rPr>
          <w:u w:color="0000FF"/>
          <w:shd w:val="clear" w:color="auto" w:fill="FFFFFF"/>
        </w:rPr>
        <w:t>submetid</w:t>
      </w:r>
      <w:r w:rsidR="00AC5CDF">
        <w:rPr>
          <w:u w:color="0000FF"/>
          <w:shd w:val="clear" w:color="auto" w:fill="FFFFFF"/>
        </w:rPr>
        <w:t>o</w:t>
      </w:r>
      <w:r w:rsidR="00C63732">
        <w:rPr>
          <w:u w:color="0000FF"/>
          <w:shd w:val="clear" w:color="auto" w:fill="FFFFFF"/>
        </w:rPr>
        <w:t xml:space="preserve"> </w:t>
      </w:r>
      <w:r w:rsidR="00AC5CDF">
        <w:rPr>
          <w:u w:color="0000FF"/>
          <w:shd w:val="clear" w:color="auto" w:fill="FFFFFF"/>
        </w:rPr>
        <w:t xml:space="preserve">à </w:t>
      </w:r>
      <w:r w:rsidR="00C63732">
        <w:rPr>
          <w:u w:color="0000FF"/>
          <w:shd w:val="clear" w:color="auto" w:fill="FFFFFF"/>
        </w:rPr>
        <w:t>análises de correlação, construção de gráficos e utilizad</w:t>
      </w:r>
      <w:r w:rsidR="00AC5CDF">
        <w:rPr>
          <w:u w:color="0000FF"/>
          <w:shd w:val="clear" w:color="auto" w:fill="FFFFFF"/>
        </w:rPr>
        <w:t>o</w:t>
      </w:r>
      <w:r w:rsidR="00C63732">
        <w:rPr>
          <w:u w:color="0000FF"/>
          <w:shd w:val="clear" w:color="auto" w:fill="FFFFFF"/>
        </w:rPr>
        <w:t xml:space="preserve"> nos algoritmos de aprendizado de máquina</w:t>
      </w:r>
      <w:r w:rsidR="00AC5CDF">
        <w:rPr>
          <w:u w:color="0000FF"/>
          <w:shd w:val="clear" w:color="auto" w:fill="FFFFFF"/>
        </w:rPr>
        <w:t>.</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3E008374"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Curse of Dimensionality</w:t>
      </w:r>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w:t>
      </w:r>
      <w:r w:rsidR="00B30723">
        <w:rPr>
          <w:u w:color="0000FF"/>
          <w:shd w:val="clear" w:color="auto" w:fill="FFFFFF"/>
        </w:rPr>
        <w:t>, porque o número de observações deveriam crescer exponencialmente com a dimensão (número de variáveis ou fatores)</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0512D491"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os resultados derivados das análises de correlação entre variáveis binárias e entre variáveis binárias e variáveis de caráter ordinal, de modo a selecionar aquelas que apresentam os maiores valores</w:t>
      </w:r>
      <w:r w:rsidR="008D7A03">
        <w:rPr>
          <w:u w:color="0000FF"/>
          <w:shd w:val="clear" w:color="auto" w:fill="FFFFFF"/>
        </w:rPr>
        <w:t xml:space="preserve"> absolutos</w:t>
      </w:r>
      <w:r w:rsidR="00983C7E" w:rsidRPr="007639A4">
        <w:rPr>
          <w:u w:color="0000FF"/>
          <w:shd w:val="clear" w:color="auto" w:fill="FFFFFF"/>
        </w:rPr>
        <w:t xml:space="preserve">.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1FF1D736" w:rsidR="00F05109" w:rsidRDefault="00F05109" w:rsidP="008D7A03">
      <w:pPr>
        <w:pStyle w:val="Ttulo2"/>
        <w:rPr>
          <w:lang w:eastAsia="es-ES"/>
        </w:rPr>
      </w:pPr>
      <w:r w:rsidRPr="008D7A03">
        <w:rPr>
          <w:lang w:eastAsia="es-ES"/>
        </w:rPr>
        <w:t>Correlações e validação da estatística</w:t>
      </w:r>
    </w:p>
    <w:p w14:paraId="1BD9E75F" w14:textId="10E686FF" w:rsidR="00E35622" w:rsidRPr="008D7A03" w:rsidRDefault="00E35622" w:rsidP="00E35622">
      <w:pPr>
        <w:rPr>
          <w:lang w:eastAsia="es-ES"/>
        </w:rPr>
      </w:pPr>
      <w:r>
        <w:rPr>
          <w:lang w:eastAsia="es-ES"/>
        </w:rPr>
        <w:t>A seguir nesta seção são descritos os métodos para correlação entre variáveis binárias e variáveis binárias e variáveis de caráter ordinal, as quais foram utilizadas para seleção de variáveis.</w:t>
      </w:r>
    </w:p>
    <w:p w14:paraId="2062D4E3" w14:textId="0A8DCE14" w:rsidR="0005114A" w:rsidRPr="008D7A03" w:rsidRDefault="00F05109" w:rsidP="008D7A03">
      <w:pPr>
        <w:pStyle w:val="Ttulo3"/>
      </w:pPr>
      <w:r w:rsidRPr="008D7A03">
        <w:t>Correlação entre variáveis binárias</w:t>
      </w:r>
    </w:p>
    <w:p w14:paraId="20485CFD" w14:textId="3651B2DE" w:rsidR="00F05109" w:rsidRPr="007639A4" w:rsidRDefault="00F05109" w:rsidP="00F05109">
      <w:r w:rsidRPr="007639A4">
        <w:t>Para avaliar a correlação entre as variáveis que se apresentam com caráter binário, fez-se uso da ferramenta de tabela cruzada (também denominada de tabela de contingência)</w:t>
      </w:r>
      <w:r w:rsidR="003722F0">
        <w:t xml:space="preserve">, a qual sua estrutura está presente na </w:t>
      </w:r>
      <w:r w:rsidR="003722F0">
        <w:fldChar w:fldCharType="begin"/>
      </w:r>
      <w:r w:rsidR="003722F0">
        <w:instrText xml:space="preserve"> REF _Ref52208069 \h </w:instrText>
      </w:r>
      <w:r w:rsidR="003722F0">
        <w:fldChar w:fldCharType="separate"/>
      </w:r>
      <w:r w:rsidR="0051425F" w:rsidRPr="007639A4">
        <w:t xml:space="preserve">Tabela </w:t>
      </w:r>
      <w:r w:rsidR="0051425F">
        <w:rPr>
          <w:noProof/>
        </w:rPr>
        <w:t>1</w:t>
      </w:r>
      <w:r w:rsidR="003722F0">
        <w:fldChar w:fldCharType="end"/>
      </w:r>
      <w:r w:rsidR="003722F0">
        <w:t>:</w:t>
      </w:r>
    </w:p>
    <w:p w14:paraId="13240F15" w14:textId="4F3CA361" w:rsidR="00F05109" w:rsidRPr="007639A4" w:rsidRDefault="00F05109" w:rsidP="00F05109">
      <w:pPr>
        <w:pStyle w:val="Legenda"/>
        <w:keepNext/>
      </w:pPr>
      <w:bookmarkStart w:id="0" w:name="_Ref52208069"/>
      <w:r w:rsidRPr="007639A4">
        <w:lastRenderedPageBreak/>
        <w:t xml:space="preserve">Tabela </w:t>
      </w:r>
      <w:fldSimple w:instr=" SEQ Tabela \* ARABIC ">
        <w:r w:rsidR="0051425F">
          <w:rPr>
            <w:noProof/>
          </w:rPr>
          <w:t>1</w:t>
        </w:r>
      </w:fldSimple>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2EDACA42"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51425F" w:rsidRPr="007639A4">
        <w:t xml:space="preserve">Tabela </w:t>
      </w:r>
      <w:r w:rsidR="0051425F">
        <w:rPr>
          <w:noProof/>
        </w:rPr>
        <w:t>1</w:t>
      </w:r>
      <w:r w:rsidRPr="007639A4">
        <w:fldChar w:fldCharType="end"/>
      </w:r>
      <w:r w:rsidRPr="007639A4">
        <w:t xml:space="preserve"> têm-se um exemplo de tabela cruzada, na qual a, b, c e d são números inteiros. </w:t>
      </w:r>
      <w:r w:rsidR="00D7257C">
        <w:t>Esta estrutura de tabela permite avaliar,</w:t>
      </w:r>
      <w:r w:rsidRPr="007639A4">
        <w:t xml:space="preserve"> se a mudança de proporção </w:t>
      </w:r>
      <w:r w:rsidR="006B5F44">
        <w:t>entr</w:t>
      </w:r>
      <w:r w:rsidR="003F0D35">
        <w:t xml:space="preserve">e </w:t>
      </w:r>
      <w:r w:rsidRPr="007639A4">
        <w:t xml:space="preserve">não/sim da variável </w:t>
      </w:r>
      <w:r w:rsidR="00D2066C">
        <w:t>A</w:t>
      </w:r>
      <w:r w:rsidRPr="007639A4">
        <w:t xml:space="preserve"> possui correlação com a variável </w:t>
      </w:r>
      <w:r w:rsidR="00D2066C">
        <w:t>B</w:t>
      </w:r>
      <w:r w:rsidRPr="007639A4">
        <w:t xml:space="preserve">.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6B0C64"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0D075A38"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51425F" w:rsidRPr="007639A4">
        <w:t xml:space="preserve">Tabela </w:t>
      </w:r>
      <w:r w:rsidR="0051425F">
        <w:rPr>
          <w:noProof/>
        </w:rPr>
        <w:t>1</w:t>
      </w:r>
      <w:r w:rsidRPr="007639A4">
        <w:rPr>
          <w:shd w:val="clear" w:color="auto" w:fill="FFFFFF"/>
        </w:rPr>
        <w:fldChar w:fldCharType="end"/>
      </w:r>
    </w:p>
    <w:p w14:paraId="18F1FBFF" w14:textId="77777777" w:rsidR="00F05109" w:rsidRPr="007639A4" w:rsidRDefault="006B0C64"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6B0C64"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6B0C64"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6B0C64"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7AA029FE"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rsidR="00D2066C">
        <w:t xml:space="preserve"> </w:t>
      </w:r>
      <w:r w:rsidR="00F37EA0">
        <w:fldChar w:fldCharType="begin" w:fldLock="1"/>
      </w:r>
      <w:r w:rsidR="00205BB0">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Test","type":"chapter"},"uris":["http://www.mendeley.com/documents/?uuid=6135cdbb-7a77-4621-984d-3f85db3641c6"]}],"mendeley":{"formattedCitation":"(NCSS, 2019)","plainTextFormattedCitation":"(NCSS, 2019)","previouslyFormattedCitation":"(NCSS, 2019)"},"properties":{"noteIndex":0},"schema":"https://github.com/citation-style-language/schema/raw/master/csl-citation.json"}</w:instrText>
      </w:r>
      <w:r w:rsidR="00F37EA0">
        <w:fldChar w:fldCharType="separate"/>
      </w:r>
      <w:r w:rsidR="00F37EA0" w:rsidRPr="00F37EA0">
        <w:rPr>
          <w:noProof/>
        </w:rPr>
        <w:t>(NCSS, 2019)</w:t>
      </w:r>
      <w:r w:rsidR="00F37EA0">
        <w:fldChar w:fldCharType="end"/>
      </w:r>
    </w:p>
    <w:p w14:paraId="60E68F03" w14:textId="77777777" w:rsidR="00AA03C0" w:rsidRPr="00C23355" w:rsidRDefault="00AA03C0" w:rsidP="00F05109">
      <w:pPr>
        <w:rPr>
          <w:rFonts w:eastAsiaTheme="minorEastAsia"/>
        </w:rPr>
      </w:pPr>
    </w:p>
    <w:p w14:paraId="30E19CDE" w14:textId="77777777" w:rsidR="00F05109" w:rsidRPr="00276BD3" w:rsidRDefault="00F05109" w:rsidP="000A672C">
      <w:pPr>
        <w:pStyle w:val="Ttulo3"/>
      </w:pPr>
      <w:r w:rsidRPr="00276BD3">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bisserial. </w:t>
      </w:r>
    </w:p>
    <w:p w14:paraId="28AF6E91" w14:textId="77777777" w:rsidR="00F05109" w:rsidRPr="007639A4" w:rsidRDefault="00F05109" w:rsidP="00F05109">
      <w:r w:rsidRPr="007639A4">
        <w:t>Considera-se a divisão de um grupo em (0 – não) e (1 – sim) e, portanto, pode-se calcular o coeficiente de ponto bisserial de acordo com a seguinte expressão:</w:t>
      </w:r>
    </w:p>
    <w:p w14:paraId="6D317994" w14:textId="77777777" w:rsidR="00F05109" w:rsidRPr="007639A4" w:rsidRDefault="006B0C64"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lastRenderedPageBreak/>
        <w:t>Em que:</w:t>
      </w:r>
    </w:p>
    <w:p w14:paraId="3750473A" w14:textId="77777777" w:rsidR="00F05109" w:rsidRPr="007639A4" w:rsidRDefault="006B0C64"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6B0C64"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Média da variável que apresenta caráter ordinal para os pacientes que responderam a questão de forma negativa (0 – não) e de forma positiva (1 - sim), respectivamente</w:t>
      </w:r>
    </w:p>
    <w:p w14:paraId="4D035F12" w14:textId="77777777" w:rsidR="00F05109" w:rsidRPr="007639A4" w:rsidRDefault="006B0C64"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A avaliação da significância estatística deste coeficiente é realizada pelo teste de hipótese do coeficiente de correlação de Pearson, dado que a correlação de ponto bisserial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r w:rsidRPr="007639A4">
        <w:rPr>
          <w:rFonts w:cs="Arial"/>
          <w:i/>
          <w:iCs/>
          <w:color w:val="222222"/>
          <w:shd w:val="clear" w:color="auto" w:fill="FFFFFF"/>
        </w:rPr>
        <w:t>student</w:t>
      </w:r>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6B0C64"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778B74E4" w14:textId="6D8CA3ED" w:rsidR="00D2066C"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w:t>
      </w:r>
      <w:r w:rsidR="00D2066C">
        <w:rPr>
          <w:rFonts w:eastAsiaTheme="minorEastAsia"/>
        </w:rPr>
        <w:t xml:space="preserve">o </w:t>
      </w:r>
      <w:r w:rsidR="00D2066C">
        <w:rPr>
          <w:rFonts w:eastAsiaTheme="minorEastAsia"/>
        </w:rPr>
        <w:fldChar w:fldCharType="begin" w:fldLock="1"/>
      </w:r>
      <w:r w:rsidR="00F37EA0">
        <w:rPr>
          <w:rFonts w:eastAsiaTheme="minorEastAsia"/>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Correlation","type":"article-journal"},"uris":["http://www.mendeley.com/documents/?uuid=492799ba-a431-44c8-ba8f-08ab50f1b3cb"]}],"mendeley":{"formattedCitation":"(BEDRICK, 2005)","plainTextFormattedCitation":"(BEDRICK, 2005)","previouslyFormattedCitation":"(BEDRICK, 2005)"},"properties":{"noteIndex":0},"schema":"https://github.com/citation-style-language/schema/raw/master/csl-citation.json"}</w:instrText>
      </w:r>
      <w:r w:rsidR="00D2066C">
        <w:rPr>
          <w:rFonts w:eastAsiaTheme="minorEastAsia"/>
        </w:rPr>
        <w:fldChar w:fldCharType="separate"/>
      </w:r>
      <w:r w:rsidR="00D2066C" w:rsidRPr="00D2066C">
        <w:rPr>
          <w:rFonts w:eastAsiaTheme="minorEastAsia"/>
          <w:noProof/>
        </w:rPr>
        <w:t>(BEDRICK, 2005)</w:t>
      </w:r>
      <w:r w:rsidR="00D2066C">
        <w:rPr>
          <w:rFonts w:eastAsiaTheme="minorEastAsia"/>
        </w:rPr>
        <w:fldChar w:fldCharType="end"/>
      </w:r>
    </w:p>
    <w:p w14:paraId="4779B7A1" w14:textId="77777777" w:rsidR="00F37EA0" w:rsidRDefault="00F37EA0" w:rsidP="00F05109">
      <w:pPr>
        <w:rPr>
          <w:rFonts w:eastAsiaTheme="minorEastAsia"/>
        </w:rPr>
      </w:pPr>
    </w:p>
    <w:p w14:paraId="39085DB1" w14:textId="19D4108B" w:rsidR="00F05109" w:rsidRDefault="00F05109" w:rsidP="00F05109">
      <w:pPr>
        <w:rPr>
          <w:rFonts w:eastAsiaTheme="minorEastAsia"/>
        </w:rPr>
      </w:pPr>
      <w:r w:rsidRPr="007639A4">
        <w:rPr>
          <w:rFonts w:eastAsiaTheme="minorEastAsia"/>
        </w:rPr>
        <w:t>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6400818F" w14:textId="77777777" w:rsidR="006D1FB3" w:rsidRDefault="006D1FB3" w:rsidP="006D1FB3">
      <w:pPr>
        <w:pStyle w:val="Ttulo2"/>
        <w:rPr>
          <w:lang w:eastAsia="en-GB"/>
        </w:rPr>
      </w:pPr>
      <w:r>
        <w:rPr>
          <w:lang w:eastAsia="en-GB"/>
        </w:rPr>
        <w:t>Amostragem</w:t>
      </w:r>
    </w:p>
    <w:p w14:paraId="02772DB5" w14:textId="77777777" w:rsidR="006D1FB3" w:rsidRDefault="006D1FB3" w:rsidP="006D1FB3">
      <w:pPr>
        <w:rPr>
          <w:lang w:eastAsia="en-GB"/>
        </w:rPr>
      </w:pPr>
      <w:r>
        <w:rPr>
          <w:lang w:eastAsia="en-GB"/>
        </w:rPr>
        <w:t>A técnica de amostragem utilizada foi a de K dobras estratificadas (</w:t>
      </w:r>
      <w:r w:rsidRPr="00794E35">
        <w:rPr>
          <w:i/>
          <w:iCs/>
          <w:lang w:eastAsia="en-GB"/>
        </w:rPr>
        <w:t>StratifiedKFold</w:t>
      </w:r>
      <w:r>
        <w:rPr>
          <w:lang w:eastAsia="en-GB"/>
        </w:rPr>
        <w:t>), com 10 subdivisões (K = 10), de modo a manter a porcentagem da base original de amostras para cada classe.</w:t>
      </w:r>
    </w:p>
    <w:p w14:paraId="62FACA77" w14:textId="77777777" w:rsidR="006D1FB3" w:rsidRDefault="006D1FB3" w:rsidP="006D1FB3">
      <w:pPr>
        <w:rPr>
          <w:rFonts w:eastAsiaTheme="minorEastAsia"/>
          <w:highlight w:val="yellow"/>
        </w:rPr>
      </w:pPr>
    </w:p>
    <w:p w14:paraId="7BE7F719" w14:textId="06FF05DF" w:rsidR="00815AC0" w:rsidRDefault="00815AC0" w:rsidP="00D2066C">
      <w:pPr>
        <w:pStyle w:val="Ttulo2"/>
      </w:pPr>
      <w:r w:rsidRPr="00F37EA0">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Pr="00F37EA0" w:rsidRDefault="00D6203C" w:rsidP="00F05109">
      <w:pPr>
        <w:rPr>
          <w:rFonts w:eastAsiaTheme="minorEastAsia"/>
        </w:rPr>
      </w:pPr>
      <w:r w:rsidRPr="00F37EA0">
        <w:rPr>
          <w:rFonts w:eastAsiaTheme="minorEastAsia"/>
        </w:rPr>
        <w:t xml:space="preserve">• </w:t>
      </w:r>
      <w:r w:rsidR="00747860" w:rsidRPr="00F37EA0">
        <w:rPr>
          <w:rFonts w:eastAsiaTheme="minorEastAsia"/>
        </w:rPr>
        <w:t>Regressão Logística</w:t>
      </w:r>
      <w:r w:rsidR="00AF1ACF" w:rsidRPr="00F37EA0">
        <w:rPr>
          <w:rFonts w:eastAsiaTheme="minorEastAsia"/>
        </w:rPr>
        <w:t xml:space="preserve"> com regularização do tipo </w:t>
      </w:r>
      <w:r w:rsidR="008B7730" w:rsidRPr="00F37EA0">
        <w:rPr>
          <w:rFonts w:eastAsiaTheme="minorEastAsia"/>
        </w:rPr>
        <w:t>l1</w:t>
      </w:r>
      <w:r w:rsidR="00AF1ACF" w:rsidRPr="00F37EA0">
        <w:rPr>
          <w:rFonts w:eastAsiaTheme="minorEastAsia"/>
        </w:rPr>
        <w:t xml:space="preserve"> e </w:t>
      </w:r>
      <w:r w:rsidR="008B7730" w:rsidRPr="00F37EA0">
        <w:rPr>
          <w:rFonts w:eastAsiaTheme="minorEastAsia"/>
        </w:rPr>
        <w:t>l2</w:t>
      </w:r>
      <w:r w:rsidR="00AF1ACF" w:rsidRPr="00F37EA0">
        <w:rPr>
          <w:rFonts w:eastAsiaTheme="minorEastAsia"/>
        </w:rPr>
        <w:t xml:space="preserve"> (</w:t>
      </w:r>
      <w:r w:rsidR="00AF1ACF" w:rsidRPr="00F37EA0">
        <w:rPr>
          <w:rFonts w:eastAsiaTheme="minorEastAsia"/>
          <w:i/>
          <w:iCs/>
        </w:rPr>
        <w:t>elasticnet</w:t>
      </w:r>
      <w:r w:rsidR="00AF1ACF" w:rsidRPr="00F37EA0">
        <w:rPr>
          <w:rFonts w:eastAsiaTheme="minorEastAsia"/>
        </w:rPr>
        <w:t xml:space="preserve">), com fator de regularização l1 de </w:t>
      </w:r>
      <w:r w:rsidR="008B7730" w:rsidRPr="00F37EA0">
        <w:rPr>
          <w:rFonts w:eastAsiaTheme="minorEastAsia"/>
        </w:rPr>
        <w:t>no valor de 0.8</w:t>
      </w:r>
      <w:r w:rsidR="005E706A" w:rsidRPr="00F37EA0">
        <w:rPr>
          <w:rFonts w:eastAsiaTheme="minorEastAsia"/>
        </w:rPr>
        <w:t>. O algoritmo de otimização utilizado para obtenção dos coeficientes foi o lbfgs (</w:t>
      </w:r>
      <w:r w:rsidR="005E706A" w:rsidRPr="00F37EA0">
        <w:rPr>
          <w:rFonts w:eastAsiaTheme="minorEastAsia"/>
          <w:i/>
          <w:iCs/>
        </w:rPr>
        <w:t>Limited-memory Broyden–Fletcher–Goldfarb–Shanno</w:t>
      </w:r>
      <w:r w:rsidR="005E706A" w:rsidRPr="00F37EA0">
        <w:rPr>
          <w:rFonts w:ascii="Arial" w:hAnsi="Arial" w:cs="Arial"/>
          <w:color w:val="222222"/>
          <w:shd w:val="clear" w:color="auto" w:fill="FFFFFF"/>
        </w:rPr>
        <w:t>).</w:t>
      </w:r>
    </w:p>
    <w:p w14:paraId="5ED56BE5" w14:textId="17C4633D" w:rsidR="00B4279F" w:rsidRPr="00F37EA0" w:rsidRDefault="00232056" w:rsidP="00F05109">
      <w:pPr>
        <w:rPr>
          <w:rFonts w:eastAsiaTheme="minorEastAsia"/>
        </w:rPr>
      </w:pPr>
      <w:r w:rsidRPr="00F37EA0">
        <w:rPr>
          <w:rFonts w:eastAsiaTheme="minorEastAsia"/>
        </w:rPr>
        <w:lastRenderedPageBreak/>
        <w:t xml:space="preserve">• </w:t>
      </w:r>
      <w:r w:rsidR="00B4279F" w:rsidRPr="00F37EA0">
        <w:rPr>
          <w:rFonts w:eastAsiaTheme="minorEastAsia"/>
        </w:rPr>
        <w:t>Rede neural</w:t>
      </w:r>
      <w:r w:rsidR="00804188" w:rsidRPr="00F37EA0">
        <w:rPr>
          <w:rFonts w:eastAsiaTheme="minorEastAsia"/>
        </w:rPr>
        <w:t xml:space="preserve"> com 1 camada oculta</w:t>
      </w:r>
      <w:r w:rsidR="00F37EA0">
        <w:rPr>
          <w:rFonts w:eastAsiaTheme="minorEastAsia"/>
        </w:rPr>
        <w:t xml:space="preserve"> composta por</w:t>
      </w:r>
      <w:r w:rsidR="00804188" w:rsidRPr="00F37EA0">
        <w:rPr>
          <w:rFonts w:eastAsiaTheme="minorEastAsia"/>
        </w:rPr>
        <w:t xml:space="preserve"> 5 neurônios com a função de ativação </w:t>
      </w:r>
      <w:r w:rsidR="00804188" w:rsidRPr="00F37EA0">
        <w:rPr>
          <w:rFonts w:eastAsiaTheme="minorEastAsia"/>
          <w:i/>
          <w:iCs/>
        </w:rPr>
        <w:t xml:space="preserve">ReLu </w:t>
      </w:r>
      <w:r w:rsidR="00804188" w:rsidRPr="00F37EA0">
        <w:rPr>
          <w:rFonts w:eastAsiaTheme="minorEastAsia"/>
        </w:rPr>
        <w:t xml:space="preserve">(unidade linear retificada) e </w:t>
      </w:r>
      <w:r w:rsidR="00E94151" w:rsidRPr="00F37EA0">
        <w:rPr>
          <w:rFonts w:eastAsiaTheme="minorEastAsia"/>
        </w:rPr>
        <w:t xml:space="preserve">com a função de ativação </w:t>
      </w:r>
      <w:r w:rsidR="00E94151" w:rsidRPr="00F37EA0">
        <w:rPr>
          <w:rFonts w:eastAsiaTheme="minorEastAsia"/>
          <w:i/>
          <w:iCs/>
        </w:rPr>
        <w:t>sigmoid</w:t>
      </w:r>
      <w:r w:rsidR="00E94151" w:rsidRPr="00F37EA0">
        <w:rPr>
          <w:rFonts w:eastAsiaTheme="minorEastAsia"/>
        </w:rPr>
        <w:t xml:space="preserve"> na camada de saída. A rede foi treinada através de tamanhos discretos de amostras no valor de 5 observações por 200 épocas. </w:t>
      </w:r>
    </w:p>
    <w:p w14:paraId="04238D5A" w14:textId="17FE3388" w:rsidR="00804188" w:rsidRPr="00F37EA0" w:rsidRDefault="00D20B52" w:rsidP="00F05109">
      <w:pPr>
        <w:rPr>
          <w:rFonts w:eastAsiaTheme="minorEastAsia"/>
        </w:rPr>
      </w:pPr>
      <w:r w:rsidRPr="00F37EA0">
        <w:rPr>
          <w:rFonts w:eastAsiaTheme="minorEastAsia"/>
        </w:rPr>
        <w:t xml:space="preserve">• </w:t>
      </w:r>
      <w:r w:rsidR="004425E5" w:rsidRPr="00F37EA0">
        <w:rPr>
          <w:rFonts w:eastAsiaTheme="minorEastAsia"/>
          <w:i/>
          <w:iCs/>
        </w:rPr>
        <w:t>Random Forest</w:t>
      </w:r>
      <w:r w:rsidR="00BD05BB" w:rsidRPr="00F37EA0">
        <w:rPr>
          <w:rFonts w:eastAsiaTheme="minorEastAsia"/>
          <w:i/>
          <w:iCs/>
        </w:rPr>
        <w:t xml:space="preserve">: </w:t>
      </w:r>
      <w:r w:rsidR="00BD05BB" w:rsidRPr="00F37EA0">
        <w:rPr>
          <w:rFonts w:eastAsiaTheme="minorEastAsia"/>
        </w:rPr>
        <w:t xml:space="preserve">Fez-se uso de 50 árvores de decisão, com profundidade média de 8 níveis. O critério escolhido para realização do split foi o da impureza de gini. </w:t>
      </w:r>
    </w:p>
    <w:p w14:paraId="4997F210" w14:textId="485B8BF9" w:rsidR="00304752" w:rsidRDefault="003876F6" w:rsidP="00F05109">
      <w:pPr>
        <w:rPr>
          <w:rFonts w:eastAsiaTheme="minorEastAsia"/>
        </w:rPr>
      </w:pPr>
      <w:r w:rsidRPr="00F37EA0">
        <w:rPr>
          <w:rFonts w:eastAsiaTheme="minorEastAsia"/>
        </w:rPr>
        <w:t xml:space="preserve">• </w:t>
      </w:r>
      <w:r w:rsidR="00F758E5" w:rsidRPr="00F37EA0">
        <w:rPr>
          <w:rFonts w:eastAsiaTheme="minorEastAsia"/>
        </w:rPr>
        <w:t>SVM</w:t>
      </w:r>
      <w:r w:rsidR="00070297" w:rsidRPr="00F37EA0">
        <w:rPr>
          <w:rFonts w:eastAsiaTheme="minorEastAsia"/>
        </w:rPr>
        <w:t xml:space="preserve"> (</w:t>
      </w:r>
      <w:r w:rsidR="00070297" w:rsidRPr="00F37EA0">
        <w:rPr>
          <w:rFonts w:eastAsiaTheme="minorEastAsia"/>
          <w:i/>
          <w:iCs/>
        </w:rPr>
        <w:t>Suppor Vector Machine</w:t>
      </w:r>
      <w:r w:rsidR="00070297" w:rsidRPr="00F37EA0">
        <w:rPr>
          <w:rFonts w:eastAsiaTheme="minorEastAsia"/>
        </w:rPr>
        <w:t>)</w:t>
      </w:r>
      <w:r w:rsidR="004169BA" w:rsidRPr="00F37EA0">
        <w:rPr>
          <w:rFonts w:eastAsiaTheme="minorEastAsia"/>
        </w:rPr>
        <w:t>: Fez-se uso do kernel de Função de Base Radial, a qual</w:t>
      </w:r>
      <w:r w:rsidR="004169BA">
        <w:rPr>
          <w:rFonts w:eastAsiaTheme="minorEastAsia"/>
        </w:rPr>
        <w:t xml:space="preserve">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Platt,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6D6ED3">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2005)","previouslyFormattedCitation":"(NICULESCU-MIZIL;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708BDDEE" w:rsidR="00BC6E6F" w:rsidRPr="00205BB0" w:rsidRDefault="0003648E" w:rsidP="00F05109">
      <w:pPr>
        <w:rPr>
          <w:rFonts w:eastAsiaTheme="minorEastAsia"/>
          <w:highlight w:val="red"/>
        </w:rPr>
      </w:pPr>
      <w:r w:rsidRPr="006D1FB3">
        <w:rPr>
          <w:rFonts w:eastAsiaTheme="minorEastAsia"/>
        </w:rPr>
        <w:t xml:space="preserve">• </w:t>
      </w:r>
      <w:r w:rsidR="00F758E5" w:rsidRPr="006D1FB3">
        <w:rPr>
          <w:rFonts w:eastAsiaTheme="minorEastAsia"/>
        </w:rPr>
        <w:t>XBGClassifier</w:t>
      </w:r>
      <w:r w:rsidR="00AA03C0" w:rsidRPr="006D1FB3">
        <w:rPr>
          <w:rFonts w:eastAsiaTheme="minorEastAsia"/>
        </w:rPr>
        <w:t>:</w:t>
      </w:r>
      <w:r w:rsidR="00AA03C0" w:rsidRPr="0058799A">
        <w:rPr>
          <w:rFonts w:eastAsiaTheme="minorEastAsia"/>
        </w:rPr>
        <w:t xml:space="preserve"> </w:t>
      </w:r>
      <w:r w:rsidR="00624A9F" w:rsidRPr="0058799A">
        <w:rPr>
          <w:rFonts w:eastAsiaTheme="minorEastAsia"/>
        </w:rPr>
        <w:t xml:space="preserve">Implementação do método de </w:t>
      </w:r>
      <w:r w:rsidR="00624A9F" w:rsidRPr="005105CD">
        <w:rPr>
          <w:rFonts w:eastAsiaTheme="minorEastAsia"/>
          <w:i/>
          <w:iCs/>
        </w:rPr>
        <w:t>Gradient Boosting</w:t>
      </w:r>
      <w:r w:rsidR="00624A9F" w:rsidRPr="0058799A">
        <w:rPr>
          <w:rFonts w:eastAsiaTheme="minorEastAsia"/>
        </w:rPr>
        <w:t xml:space="preserve"> com maior velocidade e design</w:t>
      </w:r>
      <w:r w:rsidR="0058799A" w:rsidRPr="0058799A">
        <w:rPr>
          <w:rFonts w:eastAsiaTheme="minorEastAsia"/>
        </w:rPr>
        <w:t xml:space="preserve">. Faz uso dos denominados </w:t>
      </w:r>
      <w:r w:rsidR="0058799A" w:rsidRPr="0058799A">
        <w:rPr>
          <w:rFonts w:eastAsiaTheme="minorEastAsia"/>
          <w:i/>
          <w:iCs/>
        </w:rPr>
        <w:t>weak learner</w:t>
      </w:r>
      <w:r w:rsidR="0058799A">
        <w:rPr>
          <w:rFonts w:eastAsiaTheme="minorEastAsia"/>
          <w:i/>
          <w:iCs/>
        </w:rPr>
        <w:t xml:space="preserve">s, </w:t>
      </w:r>
      <w:r w:rsidR="0058799A">
        <w:rPr>
          <w:rFonts w:eastAsiaTheme="minorEastAsia"/>
        </w:rPr>
        <w:t xml:space="preserve">árvores de decisão com apenas um nó e duas folhas, para através de </w:t>
      </w:r>
      <w:r w:rsidR="00641D53">
        <w:rPr>
          <w:rFonts w:eastAsiaTheme="minorEastAsia"/>
        </w:rPr>
        <w:t xml:space="preserve">método de </w:t>
      </w:r>
      <w:r w:rsidR="0058799A" w:rsidRPr="00545D5D">
        <w:rPr>
          <w:rFonts w:eastAsiaTheme="minorEastAsia"/>
          <w:i/>
          <w:iCs/>
        </w:rPr>
        <w:t>ensemble</w:t>
      </w:r>
      <w:r w:rsidR="00641D53">
        <w:rPr>
          <w:rFonts w:eastAsiaTheme="minorEastAsia"/>
          <w:i/>
          <w:iCs/>
        </w:rPr>
        <w:t xml:space="preserve"> </w:t>
      </w:r>
      <w:r w:rsidR="00641D53">
        <w:rPr>
          <w:rFonts w:eastAsiaTheme="minorEastAsia"/>
        </w:rPr>
        <w:t>(junção de vários modelos)</w:t>
      </w:r>
      <w:r w:rsidR="0058799A">
        <w:rPr>
          <w:rFonts w:eastAsiaTheme="minorEastAsia"/>
        </w:rPr>
        <w:t>, obter ao final um modelo otimizado e robusto para</w:t>
      </w:r>
      <w:r w:rsidR="00205BB0">
        <w:rPr>
          <w:rFonts w:eastAsiaTheme="minorEastAsia"/>
        </w:rPr>
        <w:t xml:space="preserve">, no caso deste estudo, ser utilizado em </w:t>
      </w:r>
      <w:r w:rsidR="0058799A">
        <w:rPr>
          <w:rFonts w:eastAsiaTheme="minorEastAsia"/>
        </w:rPr>
        <w:t>classificação</w:t>
      </w:r>
      <w:r w:rsidR="00205BB0">
        <w:rPr>
          <w:rFonts w:eastAsiaTheme="minorEastAsia"/>
          <w:u w:val="single"/>
        </w:rPr>
        <w:t xml:space="preserve"> </w:t>
      </w:r>
      <w:r w:rsidR="00205BB0">
        <w:rPr>
          <w:rFonts w:eastAsiaTheme="minorEastAsia"/>
          <w:u w:val="single"/>
        </w:rPr>
        <w:fldChar w:fldCharType="begin" w:fldLock="1"/>
      </w:r>
      <w:r w:rsidR="005877E5">
        <w:rPr>
          <w:rFonts w:eastAsiaTheme="minorEastAsia"/>
          <w:u w:val="single"/>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Learning","type":"webpage"},"uris":["http://www.mendeley.com/documents/?uuid=6cf73d8a-01b7-4d6f-bf8c-1ef86d449e22"]}],"mendeley":{"formattedCitation":"(BROWLEE, 2016)","plainTextFormattedCitation":"(BROWLEE, 2016)","previouslyFormattedCitation":"(BROWLEE, 2016)"},"properties":{"noteIndex":0},"schema":"https://github.com/citation-style-language/schema/raw/master/csl-citation.json"}</w:instrText>
      </w:r>
      <w:r w:rsidR="00205BB0">
        <w:rPr>
          <w:rFonts w:eastAsiaTheme="minorEastAsia"/>
          <w:u w:val="single"/>
        </w:rPr>
        <w:fldChar w:fldCharType="separate"/>
      </w:r>
      <w:r w:rsidR="00205BB0" w:rsidRPr="00205BB0">
        <w:rPr>
          <w:rFonts w:eastAsiaTheme="minorEastAsia"/>
          <w:noProof/>
        </w:rPr>
        <w:t>(BROWLEE, 2016)</w:t>
      </w:r>
      <w:r w:rsidR="00205BB0">
        <w:rPr>
          <w:rFonts w:eastAsiaTheme="minorEastAsia"/>
          <w:u w:val="single"/>
        </w:rPr>
        <w:fldChar w:fldCharType="end"/>
      </w:r>
      <w:r w:rsidR="00205BB0">
        <w:rPr>
          <w:rFonts w:eastAsiaTheme="minorEastAsia"/>
          <w:u w:val="single"/>
        </w:rPr>
        <w:t>.</w:t>
      </w:r>
    </w:p>
    <w:p w14:paraId="64752ADE" w14:textId="7DFA6162" w:rsidR="0018624D" w:rsidRDefault="0018624D" w:rsidP="00F05109">
      <w:pPr>
        <w:rPr>
          <w:rFonts w:eastAsiaTheme="minorEastAsia"/>
        </w:rPr>
      </w:pPr>
    </w:p>
    <w:p w14:paraId="0976EB89" w14:textId="7917262E" w:rsidR="0018624D" w:rsidRPr="00A42598" w:rsidRDefault="0018624D" w:rsidP="00A42598">
      <w:pPr>
        <w:pStyle w:val="Ttulo2"/>
      </w:pPr>
      <w:r w:rsidRPr="00A42598">
        <w:t>Métricas de avaliação do modelo</w:t>
      </w:r>
    </w:p>
    <w:p w14:paraId="15EA9C27" w14:textId="6963FCE2" w:rsidR="00E8333E"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w:t>
      </w:r>
      <w:r w:rsidR="00E8333E">
        <w:rPr>
          <w:lang w:eastAsia="en-GB"/>
        </w:rPr>
        <w:t xml:space="preserve"> no </w:t>
      </w:r>
      <w:r>
        <w:rPr>
          <w:lang w:eastAsia="en-GB"/>
        </w:rPr>
        <w:t xml:space="preserve">as métricas Acurácia, </w:t>
      </w:r>
      <w:r w:rsidR="00A91504">
        <w:rPr>
          <w:lang w:eastAsia="en-GB"/>
        </w:rPr>
        <w:t>Precisão (</w:t>
      </w:r>
      <w:r w:rsidRPr="008751D9">
        <w:rPr>
          <w:i/>
          <w:iCs/>
          <w:lang w:eastAsia="en-GB"/>
        </w:rPr>
        <w:t>Precision</w:t>
      </w:r>
      <w:r w:rsidR="00A91504">
        <w:rPr>
          <w:i/>
          <w:iCs/>
          <w:lang w:eastAsia="en-GB"/>
        </w:rPr>
        <w:t xml:space="preserve">) </w:t>
      </w:r>
      <w:r>
        <w:rPr>
          <w:lang w:eastAsia="en-GB"/>
        </w:rPr>
        <w:t xml:space="preserve">, </w:t>
      </w:r>
      <w:r w:rsidR="00A91504">
        <w:rPr>
          <w:lang w:eastAsia="en-GB"/>
        </w:rPr>
        <w:t>Revocação (</w:t>
      </w:r>
      <w:r w:rsidRPr="008751D9">
        <w:rPr>
          <w:i/>
          <w:iCs/>
          <w:lang w:eastAsia="en-GB"/>
        </w:rPr>
        <w:t>Recall</w:t>
      </w:r>
      <w:r w:rsidR="00A91504">
        <w:rPr>
          <w:lang w:eastAsia="en-GB"/>
        </w:rPr>
        <w:t xml:space="preserve">) </w:t>
      </w:r>
      <w:r>
        <w:rPr>
          <w:lang w:eastAsia="en-GB"/>
        </w:rPr>
        <w:t xml:space="preserve">e </w:t>
      </w:r>
      <w:r w:rsidRPr="008751D9">
        <w:rPr>
          <w:i/>
          <w:iCs/>
          <w:lang w:eastAsia="en-GB"/>
        </w:rPr>
        <w:t>F1-Score</w:t>
      </w:r>
      <w:r w:rsidR="00E8333E">
        <w:rPr>
          <w:lang w:eastAsia="en-GB"/>
        </w:rPr>
        <w:t xml:space="preserve">, calculadas a partir do treinamento dos modelos realizados com validação cruzada. </w:t>
      </w:r>
    </w:p>
    <w:p w14:paraId="03769D7E" w14:textId="77777777" w:rsidR="00E8333E" w:rsidRDefault="00E8333E" w:rsidP="00E1364F">
      <w:pPr>
        <w:rPr>
          <w:lang w:eastAsia="en-GB"/>
        </w:rPr>
      </w:pPr>
    </w:p>
    <w:p w14:paraId="191F1031" w14:textId="240E8F41" w:rsidR="00E1364F" w:rsidRDefault="00E1364F" w:rsidP="00E1364F">
      <w:pPr>
        <w:rPr>
          <w:lang w:eastAsia="en-GB"/>
        </w:rPr>
      </w:pPr>
      <w:r>
        <w:rPr>
          <w:lang w:eastAsia="en-GB"/>
        </w:rPr>
        <w:t xml:space="preserve">Todas estas métricas podem ser calculadas a partir da matriz de confusão, a qual </w:t>
      </w:r>
      <w:r w:rsidR="00ED4F8C">
        <w:rPr>
          <w:lang w:eastAsia="en-GB"/>
        </w:rPr>
        <w:t xml:space="preserve">a sua estrutura </w:t>
      </w:r>
      <w:r>
        <w:rPr>
          <w:lang w:eastAsia="en-GB"/>
        </w:rPr>
        <w:t xml:space="preserve">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51425F">
        <w:t xml:space="preserve">Tabela </w:t>
      </w:r>
      <w:r w:rsidR="0051425F">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45FCB538" w:rsidR="00E1364F" w:rsidRDefault="00E1364F" w:rsidP="00E1364F">
      <w:pPr>
        <w:pStyle w:val="Legenda"/>
        <w:keepNext/>
      </w:pPr>
      <w:bookmarkStart w:id="2" w:name="_Ref53051851"/>
      <w:r>
        <w:t xml:space="preserve">Tabela </w:t>
      </w:r>
      <w:fldSimple w:instr=" SEQ Tabela \* ARABIC ">
        <w:r w:rsidR="0051425F">
          <w:rPr>
            <w:noProof/>
          </w:rPr>
          <w:t>2</w:t>
        </w:r>
      </w:fldSimple>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2AC6E7C2"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51425F">
        <w:t xml:space="preserve">Tabela </w:t>
      </w:r>
      <w:r w:rsidR="0051425F">
        <w:rPr>
          <w:noProof/>
        </w:rPr>
        <w:t>2</w:t>
      </w:r>
      <w:r>
        <w:rPr>
          <w:lang w:eastAsia="en-GB"/>
        </w:rPr>
        <w:fldChar w:fldCharType="end"/>
      </w:r>
      <w:r>
        <w:rPr>
          <w:lang w:eastAsia="en-GB"/>
        </w:rPr>
        <w:t>, define-se</w:t>
      </w:r>
      <w:r w:rsidR="006D6ED3">
        <w:rPr>
          <w:lang w:eastAsia="en-GB"/>
        </w:rPr>
        <w:t>,</w:t>
      </w:r>
      <w:r>
        <w:rPr>
          <w:lang w:eastAsia="en-GB"/>
        </w:rPr>
        <w:t xml:space="preserve"> portanto</w:t>
      </w:r>
      <w:r w:rsidR="006D6ED3">
        <w:rPr>
          <w:lang w:eastAsia="en-GB"/>
        </w:rPr>
        <w:t>,</w:t>
      </w:r>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w:lastRenderedPageBreak/>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F18F0EB" w:rsidR="001F1AB7" w:rsidRDefault="00CF081D" w:rsidP="00E1364F">
      <w:pPr>
        <w:rPr>
          <w:lang w:eastAsia="en-GB"/>
        </w:rPr>
      </w:pPr>
      <w:r>
        <w:rPr>
          <w:lang w:eastAsia="en-GB"/>
        </w:rPr>
        <w:t xml:space="preserve">A métrica </w:t>
      </w:r>
      <w:r w:rsidRPr="00CF081D">
        <w:rPr>
          <w:i/>
          <w:iCs/>
          <w:lang w:eastAsia="en-GB"/>
        </w:rPr>
        <w:t>Precision</w:t>
      </w:r>
      <w:r>
        <w:rPr>
          <w:lang w:eastAsia="en-GB"/>
        </w:rPr>
        <w:t xml:space="preserve"> </w:t>
      </w:r>
      <w:r w:rsidR="00ED4F8C">
        <w:rPr>
          <w:lang w:eastAsia="en-GB"/>
        </w:rPr>
        <w:t>calcula</w:t>
      </w:r>
      <w:r w:rsidR="001F1AB7">
        <w:rPr>
          <w:lang w:eastAsia="en-GB"/>
        </w:rPr>
        <w:t xml:space="preserve"> a razão entre o número de positivos </w:t>
      </w:r>
      <w:r w:rsidR="00ED4F8C">
        <w:rPr>
          <w:lang w:eastAsia="en-GB"/>
        </w:rPr>
        <w:t xml:space="preserve">corretamente </w:t>
      </w:r>
      <w:r w:rsidR="001F1AB7">
        <w:rPr>
          <w:lang w:eastAsia="en-GB"/>
        </w:rPr>
        <w:t xml:space="preserve">preditos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3A4ECC">
        <w:rPr>
          <w:lang w:eastAsia="en-GB"/>
        </w:rPr>
        <w:t>m</w:t>
      </w:r>
      <w:r w:rsidR="001F1AB7">
        <w:rPr>
          <w:lang w:eastAsia="en-GB"/>
        </w:rPr>
        <w:t xml:space="preserve">ais </w:t>
      </w:r>
      <w:r w:rsidR="00861256">
        <w:rPr>
          <w:lang w:eastAsia="en-GB"/>
        </w:rPr>
        <w:t xml:space="preserve">importante </w:t>
      </w:r>
      <w:r w:rsidR="003239F8">
        <w:rPr>
          <w:lang w:eastAsia="en-GB"/>
        </w:rPr>
        <w:t xml:space="preserve">considerado-se </w:t>
      </w:r>
      <w:r w:rsidR="00861256">
        <w:rPr>
          <w:lang w:eastAsia="en-GB"/>
        </w:rPr>
        <w:t>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6D6ED3">
        <w:rPr>
          <w:lang w:eastAsia="en-GB"/>
        </w:rPr>
        <w:t xml:space="preserve"> </w:t>
      </w:r>
      <w:r w:rsidR="006D6ED3">
        <w:rPr>
          <w:lang w:eastAsia="en-GB"/>
        </w:rPr>
        <w:fldChar w:fldCharType="begin" w:fldLock="1"/>
      </w:r>
      <w:r w:rsidR="002935A0">
        <w:rPr>
          <w:lang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Correlation","type":"article-journal"},"uris":["http://www.mendeley.com/documents/?uuid=a664c89f-1a58-4d10-8279-82cd9413e324"]}],"mendeley":{"formattedCitation":"(POWERS, 2007)","plainTextFormattedCitation":"(POWERS, 2007)","previouslyFormattedCitation":"(POWERS, 2007)"},"properties":{"noteIndex":0},"schema":"https://github.com/citation-style-language/schema/raw/master/csl-citation.json"}</w:instrText>
      </w:r>
      <w:r w:rsidR="006D6ED3">
        <w:rPr>
          <w:lang w:eastAsia="en-GB"/>
        </w:rPr>
        <w:fldChar w:fldCharType="separate"/>
      </w:r>
      <w:r w:rsidR="006D6ED3" w:rsidRPr="006D6ED3">
        <w:rPr>
          <w:noProof/>
          <w:lang w:eastAsia="en-GB"/>
        </w:rPr>
        <w:t>(POWERS, 2007)</w:t>
      </w:r>
      <w:r w:rsidR="006D6ED3">
        <w:rPr>
          <w:lang w:eastAsia="en-GB"/>
        </w:rPr>
        <w:fldChar w:fldCharType="end"/>
      </w:r>
      <w:r w:rsidR="006D6ED3">
        <w:rPr>
          <w:lang w:eastAsia="en-GB"/>
        </w:rPr>
        <w:t>.</w:t>
      </w:r>
    </w:p>
    <w:p w14:paraId="4096F74E" w14:textId="77777777" w:rsidR="00D027AC" w:rsidRDefault="00D027AC" w:rsidP="00E1364F">
      <w:pPr>
        <w:rPr>
          <w:lang w:eastAsia="en-GB"/>
        </w:rPr>
      </w:pPr>
    </w:p>
    <w:p w14:paraId="1F9658C3" w14:textId="08EBA228" w:rsidR="00967646" w:rsidRPr="00307AAF"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pre</w:t>
      </w:r>
      <w:r w:rsidR="006D6ED3">
        <w:rPr>
          <w:lang w:eastAsia="en-GB"/>
        </w:rPr>
        <w:t>dição</w:t>
      </w:r>
      <w:r w:rsidR="00307AAF">
        <w:rPr>
          <w:lang w:eastAsia="en-GB"/>
        </w:rPr>
        <w:t xml:space="preserve"> da ocorrência ou não de lombalgia crônica em pacientes deve apresentar baix</w:t>
      </w:r>
      <w:r w:rsidR="006D6ED3">
        <w:rPr>
          <w:lang w:eastAsia="en-GB"/>
        </w:rPr>
        <w:t>a quantidade</w:t>
      </w:r>
      <w:r w:rsidR="00307AAF">
        <w:rPr>
          <w:lang w:eastAsia="en-GB"/>
        </w:rPr>
        <w:t xml:space="preserve"> de Falsos Negativos e consequentemente </w:t>
      </w:r>
      <w:r w:rsidR="00967646">
        <w:rPr>
          <w:lang w:eastAsia="en-GB"/>
        </w:rPr>
        <w:t xml:space="preserve">um </w:t>
      </w:r>
      <w:r w:rsidR="006D6ED3">
        <w:rPr>
          <w:lang w:eastAsia="en-GB"/>
        </w:rPr>
        <w:t>alto valor</w:t>
      </w:r>
      <w:r w:rsidR="00967646">
        <w:rPr>
          <w:lang w:eastAsia="en-GB"/>
        </w:rPr>
        <w:t xml:space="preserve"> de </w:t>
      </w:r>
      <w:r w:rsidR="00967646" w:rsidRPr="00967646">
        <w:rPr>
          <w:i/>
          <w:iCs/>
          <w:lang w:eastAsia="en-GB"/>
        </w:rPr>
        <w:t>Recall</w:t>
      </w:r>
      <w:r w:rsidR="00967646">
        <w:rPr>
          <w:lang w:eastAsia="en-GB"/>
        </w:rPr>
        <w:t>.</w:t>
      </w:r>
      <w:r w:rsidR="00F37F86">
        <w:rPr>
          <w:lang w:eastAsia="en-GB"/>
        </w:rPr>
        <w:t xml:space="preserve"> </w:t>
      </w:r>
      <w:r w:rsidR="00967646">
        <w:rPr>
          <w:lang w:eastAsia="en-GB"/>
        </w:rPr>
        <w:t>A</w:t>
      </w:r>
      <w:r w:rsidR="00122B2D">
        <w:rPr>
          <w:lang w:eastAsia="en-GB"/>
        </w:rPr>
        <w:t>demais, têm-se que a</w:t>
      </w:r>
      <w:r w:rsidR="00967646">
        <w:rPr>
          <w:lang w:eastAsia="en-GB"/>
        </w:rPr>
        <w:t xml:space="preserve"> métrica F1-Score </w:t>
      </w:r>
      <w:r w:rsidR="000E2CC1">
        <w:rPr>
          <w:lang w:eastAsia="en-GB"/>
        </w:rPr>
        <w:t xml:space="preserve">permite obter uma média harmônica entre </w:t>
      </w:r>
      <w:r w:rsidR="000E2CC1" w:rsidRPr="000E2CC1">
        <w:rPr>
          <w:i/>
          <w:iCs/>
          <w:lang w:eastAsia="en-GB"/>
        </w:rPr>
        <w:t>Precision</w:t>
      </w:r>
      <w:r w:rsidR="000E2CC1">
        <w:rPr>
          <w:lang w:eastAsia="en-GB"/>
        </w:rPr>
        <w:t xml:space="preserve"> e </w:t>
      </w:r>
      <w:r w:rsidR="000E2CC1" w:rsidRPr="000E2CC1">
        <w:rPr>
          <w:i/>
          <w:iCs/>
          <w:lang w:eastAsia="en-GB"/>
        </w:rPr>
        <w:t>Recall</w:t>
      </w:r>
      <w:r w:rsidR="002935A0">
        <w:rPr>
          <w:lang w:eastAsia="en-GB"/>
        </w:rPr>
        <w:t xml:space="preserve"> </w:t>
      </w:r>
      <w:r w:rsidR="002935A0">
        <w:rPr>
          <w:lang w:eastAsia="en-GB"/>
        </w:rPr>
        <w:fldChar w:fldCharType="begin" w:fldLock="1"/>
      </w:r>
      <w:r w:rsidR="00BE313B">
        <w:rPr>
          <w:lang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F-measure","type":"article-journal"},"uris":["http://www.mendeley.com/documents/?uuid=045d98e9-a6aa-4681-80d4-41d56c14f883"]}],"mendeley":{"formattedCitation":"(SASAKI, 2015)","plainTextFormattedCitation":"(SASAKI, 2015)","previouslyFormattedCitation":"(SASAKI, 2015)"},"properties":{"noteIndex":0},"schema":"https://github.com/citation-style-language/schema/raw/master/csl-citation.json"}</w:instrText>
      </w:r>
      <w:r w:rsidR="002935A0">
        <w:rPr>
          <w:lang w:eastAsia="en-GB"/>
        </w:rPr>
        <w:fldChar w:fldCharType="separate"/>
      </w:r>
      <w:r w:rsidR="002935A0" w:rsidRPr="002935A0">
        <w:rPr>
          <w:noProof/>
          <w:lang w:eastAsia="en-GB"/>
        </w:rPr>
        <w:t>(SASAKI, 2015)</w:t>
      </w:r>
      <w:r w:rsidR="002935A0">
        <w:rPr>
          <w:lang w:eastAsia="en-GB"/>
        </w:rPr>
        <w:fldChar w:fldCharType="end"/>
      </w:r>
      <w:r w:rsidR="002935A0">
        <w:rPr>
          <w:lang w:eastAsia="en-GB"/>
        </w:rPr>
        <w:t>.</w:t>
      </w:r>
    </w:p>
    <w:p w14:paraId="323D0229" w14:textId="6988A686" w:rsidR="00CD3FAF" w:rsidRPr="0018434C" w:rsidRDefault="00CD3FAF" w:rsidP="00F05109">
      <w:pPr>
        <w:rPr>
          <w:rFonts w:eastAsiaTheme="minorEastAsia"/>
          <w:highlight w:val="yellow"/>
        </w:rPr>
      </w:pPr>
    </w:p>
    <w:p w14:paraId="07AB8218" w14:textId="46492034"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003672EE">
        <w:rPr>
          <w:rFonts w:eastAsiaTheme="minorEastAsia"/>
          <w:highlight w:val="yellow"/>
        </w:rPr>
        <w:fldChar w:fldCharType="begin"/>
      </w:r>
      <w:r w:rsidR="003672EE">
        <w:rPr>
          <w:rFonts w:eastAsiaTheme="minorEastAsia"/>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(a) </w:t>
      </w:r>
      <w:r w:rsidR="00CD2A07">
        <w:rPr>
          <w:rFonts w:eastAsiaTheme="minorEastAsia"/>
        </w:rPr>
        <w:t>área sobre a curva ROC (</w:t>
      </w:r>
      <w:r w:rsidR="00CD2A07" w:rsidRPr="004E2B3C">
        <w:rPr>
          <w:rFonts w:eastAsiaTheme="minorEastAsia"/>
          <w:i/>
          <w:iCs/>
        </w:rPr>
        <w:t>Area Under Curv</w:t>
      </w:r>
      <w:r w:rsidR="00CD2A07">
        <w:rPr>
          <w:rFonts w:eastAsiaTheme="minorEastAsia"/>
        </w:rPr>
        <w:t>e – AUC)</w:t>
      </w:r>
      <w:r w:rsidRPr="007639A4">
        <w:rPr>
          <w:rFonts w:eastAsiaTheme="minorEastAsia"/>
        </w:rPr>
        <w:t xml:space="preserve"> e </w:t>
      </w:r>
      <w:r w:rsidRPr="007639A4">
        <w:rPr>
          <w:rFonts w:eastAsiaTheme="minorEastAsia"/>
          <w:i/>
          <w:iCs/>
        </w:rPr>
        <w:t>Precision-Recal</w:t>
      </w:r>
      <w:r w:rsidR="00FB7802">
        <w:rPr>
          <w:rFonts w:eastAsiaTheme="minorEastAsia"/>
          <w:i/>
          <w:iCs/>
        </w:rPr>
        <w:t xml:space="preserve"> </w:t>
      </w:r>
      <w:r w:rsidR="003672EE">
        <w:rPr>
          <w:rFonts w:eastAsiaTheme="minorEastAsia"/>
          <w:highlight w:val="yellow"/>
        </w:rPr>
        <w:fldChar w:fldCharType="begin"/>
      </w:r>
      <w:r w:rsidR="003672EE">
        <w:rPr>
          <w:rFonts w:eastAsiaTheme="minorEastAsia"/>
          <w:i/>
          <w:iC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(b).</w:t>
      </w:r>
    </w:p>
    <w:p w14:paraId="5A369767" w14:textId="203E1573" w:rsidR="00B16988" w:rsidRDefault="00B16988" w:rsidP="00B16988">
      <w:pPr>
        <w:pStyle w:val="Legenda"/>
        <w:keepNext/>
      </w:pPr>
      <w:bookmarkStart w:id="3" w:name="_Ref57450084"/>
      <w:r>
        <w:t xml:space="preserve">Figura </w:t>
      </w:r>
      <w:fldSimple w:instr=" SEQ Figura \* ARABIC ">
        <w:r w:rsidR="00BD5509">
          <w:rPr>
            <w:noProof/>
          </w:rPr>
          <w:t>1</w:t>
        </w:r>
      </w:fldSimple>
      <w:bookmarkEnd w:id="3"/>
      <w:r>
        <w:t xml:space="preserve"> – Exemplo de curvas </w:t>
      </w:r>
      <w:r w:rsidR="00EC559C">
        <w:t xml:space="preserve">ROC </w:t>
      </w:r>
      <w:r>
        <w:t xml:space="preserve">e </w:t>
      </w:r>
      <w:r w:rsidRPr="00B16988">
        <w:rPr>
          <w:i/>
          <w:iCs w:val="0"/>
        </w:rPr>
        <w:t>Precision-Recall</w:t>
      </w:r>
    </w:p>
    <w:p w14:paraId="4E4F47FB" w14:textId="1DD79055" w:rsidR="001533D8" w:rsidRDefault="00382FC3" w:rsidP="001326E4">
      <w:pPr>
        <w:jc w:val="center"/>
        <w:rPr>
          <w:rFonts w:eastAsiaTheme="minorEastAsia"/>
        </w:rPr>
      </w:pPr>
      <w:r w:rsidRPr="00382FC3">
        <w:rPr>
          <w:noProof/>
        </w:rPr>
        <w:drawing>
          <wp:inline distT="0" distB="0" distL="0" distR="0" wp14:anchorId="4AF36E9B" wp14:editId="4E0E3FCE">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9600" cy="2414905"/>
                    </a:xfrm>
                    <a:prstGeom prst="rect">
                      <a:avLst/>
                    </a:prstGeom>
                    <a:noFill/>
                    <a:ln>
                      <a:noFill/>
                    </a:ln>
                  </pic:spPr>
                </pic:pic>
              </a:graphicData>
            </a:graphic>
          </wp:inline>
        </w:drawing>
      </w:r>
    </w:p>
    <w:p w14:paraId="098D5ECD" w14:textId="3F31BEB8" w:rsidR="007F4D9E" w:rsidRPr="0022102E" w:rsidRDefault="00BE313B" w:rsidP="000079B9">
      <w:pPr>
        <w:jc w:val="left"/>
        <w:rPr>
          <w:rFonts w:eastAsiaTheme="minorEastAsia"/>
          <w:sz w:val="20"/>
          <w:szCs w:val="20"/>
        </w:rPr>
      </w:pPr>
      <w:r w:rsidRPr="0022102E">
        <w:rPr>
          <w:rFonts w:eastAsiaTheme="minorEastAsia"/>
          <w:sz w:val="20"/>
          <w:szCs w:val="20"/>
        </w:rPr>
        <w:t xml:space="preserve">Fonte: </w:t>
      </w:r>
      <w:r w:rsidR="0090165F" w:rsidRPr="0022102E">
        <w:rPr>
          <w:rFonts w:eastAsiaTheme="minorEastAsia"/>
          <w:sz w:val="20"/>
          <w:szCs w:val="20"/>
        </w:rPr>
        <w:t xml:space="preserve">Adaptado de </w:t>
      </w:r>
      <w:r w:rsidRPr="0090165F">
        <w:rPr>
          <w:rFonts w:eastAsiaTheme="minorEastAsia"/>
          <w:sz w:val="20"/>
          <w:szCs w:val="20"/>
        </w:rPr>
        <w:fldChar w:fldCharType="begin" w:fldLock="1"/>
      </w:r>
      <w:r w:rsidR="00AC5CDF" w:rsidRPr="0022102E">
        <w:rPr>
          <w:rFonts w:eastAsiaTheme="minorEastAsia"/>
          <w:sz w:val="20"/>
          <w:szCs w:val="20"/>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predictions","type":"webpage"},"uris":["http://www.mendeley.com/documents/?uuid=8e43f129-c1fb-4e79-a40f-a1a24ef9af3e"]}],"mendeley":{"formattedCitation":"(SCIKIT-LEARN DEVELOPERS, 2020)","plainTextFormattedCitation":"(SCIKIT-LEARN DEVELOPERS, 2020)","previouslyFormattedCitation":"(SCIKIT-LEARN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sidRPr="0022102E">
        <w:rPr>
          <w:rFonts w:eastAsiaTheme="minorEastAsia"/>
          <w:noProof/>
          <w:sz w:val="20"/>
          <w:szCs w:val="20"/>
        </w:rPr>
        <w:t>(SCIKIT-LEARN DEVELOPERS, 2020)</w:t>
      </w:r>
      <w:r w:rsidRPr="0090165F">
        <w:rPr>
          <w:rFonts w:eastAsiaTheme="minorEastAsia"/>
          <w:sz w:val="20"/>
          <w:szCs w:val="20"/>
        </w:rPr>
        <w:fldChar w:fldCharType="end"/>
      </w:r>
    </w:p>
    <w:p w14:paraId="51CFA884" w14:textId="77777777" w:rsidR="0090165F" w:rsidRPr="0022102E" w:rsidRDefault="0090165F" w:rsidP="000079B9">
      <w:pPr>
        <w:jc w:val="left"/>
        <w:rPr>
          <w:rFonts w:eastAsiaTheme="minorEastAsia"/>
          <w:sz w:val="20"/>
          <w:szCs w:val="20"/>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r w:rsidR="00E4322B" w:rsidRPr="00E4322B">
        <w:rPr>
          <w:rFonts w:eastAsiaTheme="minorEastAsia"/>
          <w:i/>
          <w:iCs/>
        </w:rPr>
        <w:t>thresholds</w:t>
      </w:r>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lastRenderedPageBreak/>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185EDE04" w:rsidR="00B02FAD" w:rsidRDefault="00EF57EE" w:rsidP="000079B9">
      <w:pPr>
        <w:jc w:val="left"/>
        <w:rPr>
          <w:rFonts w:eastAsiaTheme="minorEastAsia"/>
        </w:rPr>
      </w:pPr>
      <w:r>
        <w:rPr>
          <w:rFonts w:eastAsiaTheme="minorEastAsia"/>
        </w:rPr>
        <w:t xml:space="preserve">O mesmo princípio está presente na curva de </w:t>
      </w:r>
      <w:r w:rsidRPr="00EF57EE">
        <w:rPr>
          <w:rFonts w:eastAsiaTheme="minorEastAsia"/>
          <w:i/>
          <w:iCs/>
        </w:rPr>
        <w:t>Precision</w:t>
      </w:r>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6D88AE57" w14:textId="77777777" w:rsidR="00B00745" w:rsidRDefault="00B00745" w:rsidP="00B00745">
      <w:pPr>
        <w:rPr>
          <w:lang w:eastAsia="en-GB"/>
        </w:rPr>
      </w:pPr>
    </w:p>
    <w:p w14:paraId="07AD28C4" w14:textId="77777777" w:rsidR="00B00745" w:rsidRDefault="00B00745" w:rsidP="00B00745">
      <w:pPr>
        <w:rPr>
          <w:lang w:eastAsia="en-GB"/>
        </w:rPr>
      </w:pPr>
    </w:p>
    <w:p w14:paraId="01E6DFC8" w14:textId="73A25CB3" w:rsidR="00435D9D" w:rsidRDefault="00E65AA0" w:rsidP="0096682B">
      <w:pPr>
        <w:pStyle w:val="Ttulo1"/>
      </w:pPr>
      <w:r>
        <w:t>4</w:t>
      </w:r>
      <w:r w:rsidR="00BB4CCD" w:rsidRPr="00435D9D">
        <w:t xml:space="preserve"> </w:t>
      </w:r>
      <w:r w:rsidR="0070143B" w:rsidRPr="00435D9D">
        <w:t>Resultados e discussão</w:t>
      </w:r>
      <w:r w:rsidR="00386774" w:rsidRPr="00435D9D">
        <w:t xml:space="preserve"> </w:t>
      </w:r>
    </w:p>
    <w:p w14:paraId="2DFC7254" w14:textId="07C352E7" w:rsidR="00916585" w:rsidRDefault="00916585" w:rsidP="00F447DA">
      <w:pPr>
        <w:pStyle w:val="Ttulo2"/>
        <w:spacing w:beforeLines="100" w:before="240" w:afterLines="100" w:after="240"/>
      </w:pPr>
      <w:r w:rsidRPr="00276BD3">
        <w:t>Estatísticas iniciais presentes no próprio resumo do</w:t>
      </w:r>
      <w:r w:rsidR="00D54CEC" w:rsidRPr="00276BD3">
        <w:t xml:space="preserve"> relatório original</w:t>
      </w:r>
      <w:r w:rsidRPr="00276BD3">
        <w:t xml:space="preserve"> Lefort</w:t>
      </w:r>
    </w:p>
    <w:p w14:paraId="4CD3D97A" w14:textId="003BE759" w:rsidR="00723533" w:rsidRDefault="00E31B60" w:rsidP="00F447DA">
      <w:pPr>
        <w:pStyle w:val="Ttulo2"/>
        <w:spacing w:beforeLines="100" w:before="240" w:afterLines="100" w:after="240"/>
      </w:pPr>
      <w:r w:rsidRPr="007D33E4">
        <w:t>Correlações</w:t>
      </w:r>
      <w:r w:rsidR="00D54CEC">
        <w:t xml:space="preserve"> </w:t>
      </w:r>
    </w:p>
    <w:p w14:paraId="51E9F0B7" w14:textId="08CD96C7" w:rsidR="006E065F" w:rsidRDefault="0039778E" w:rsidP="007D33E4">
      <w:pPr>
        <w:pStyle w:val="Ttulo3"/>
      </w:pPr>
      <w:r w:rsidRPr="007945A4">
        <w:t>Principais correlações das variáveis do Questionário para Diagnóstico de Dor Neuropática 4 (DN4)</w:t>
      </w:r>
    </w:p>
    <w:p w14:paraId="521E04CC" w14:textId="77777777" w:rsidR="007D33E4" w:rsidRPr="007D33E4" w:rsidRDefault="007D33E4" w:rsidP="007D33E4">
      <w:pPr>
        <w:rPr>
          <w:lang w:val="x-none" w:eastAsia="en-GB"/>
        </w:rPr>
      </w:pPr>
    </w:p>
    <w:p w14:paraId="50EFC9ED" w14:textId="09B31BC6" w:rsidR="0039778E" w:rsidRPr="007945A4" w:rsidRDefault="006E065F" w:rsidP="007D33E4">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1A227AEB" w14:textId="6FAF2512" w:rsidR="0039778E" w:rsidRPr="007945A4" w:rsidRDefault="0039778E" w:rsidP="0039778E">
      <w:pPr>
        <w:pStyle w:val="Legenda"/>
      </w:pPr>
      <w:bookmarkStart w:id="4" w:name="_Ref51702158"/>
      <w:r w:rsidRPr="007945A4">
        <w:t xml:space="preserve">Figura </w:t>
      </w:r>
      <w:fldSimple w:instr=" SEQ Figura \* ARABIC ">
        <w:r w:rsidR="00BD5509">
          <w:rPr>
            <w:noProof/>
          </w:rPr>
          <w:t>2</w:t>
        </w:r>
      </w:fldSimple>
      <w:bookmarkEnd w:id="4"/>
      <w:r w:rsidRPr="007945A4">
        <w:t xml:space="preserve"> – Principais correlações com as variáveis presentes no Questionário para Diagnóstico de Dor Neuropática 4 (DN4)</w:t>
      </w:r>
    </w:p>
    <w:p w14:paraId="37D2397A" w14:textId="77777777" w:rsidR="0039778E" w:rsidRPr="007945A4" w:rsidRDefault="0039778E" w:rsidP="0039778E"/>
    <w:p w14:paraId="16F3C854" w14:textId="4CAC599C" w:rsidR="0039778E" w:rsidRPr="007945A4" w:rsidRDefault="007C047A" w:rsidP="0039778E">
      <w:pPr>
        <w:pStyle w:val="Legenda"/>
        <w:ind w:firstLine="0"/>
      </w:pPr>
      <w:r>
        <w:rPr>
          <w:noProof/>
        </w:rPr>
        <w:lastRenderedPageBreak/>
        <w:drawing>
          <wp:inline distT="0" distB="0" distL="0" distR="0" wp14:anchorId="6470A9DA" wp14:editId="7DD9E620">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3F707E2A" w:rsidR="0039778E" w:rsidRPr="007945A4" w:rsidRDefault="0039778E" w:rsidP="0039778E">
      <w:r w:rsidRPr="007945A4">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que 79,19 % dos pacientes que assinalaram que apresent</w:t>
      </w:r>
      <w:r w:rsidR="007C047A">
        <w:t>a</w:t>
      </w:r>
      <w:r w:rsidRPr="007945A4">
        <w:t>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A8CBEAA" w:rsidR="0039778E" w:rsidRPr="007945A4" w:rsidRDefault="0039778E" w:rsidP="0039778E">
      <w:pPr>
        <w:pStyle w:val="Legenda"/>
        <w:keepNext/>
      </w:pPr>
      <w:bookmarkStart w:id="5" w:name="_Ref52212179"/>
      <w:r w:rsidRPr="007945A4">
        <w:lastRenderedPageBreak/>
        <w:t xml:space="preserve">Figura </w:t>
      </w:r>
      <w:fldSimple w:instr=" SEQ Figura \* ARABIC ">
        <w:r w:rsidR="00BD5509">
          <w:rPr>
            <w:noProof/>
          </w:rPr>
          <w:t>3</w:t>
        </w:r>
      </w:fldSimple>
      <w:bookmarkEnd w:id="5"/>
      <w:r w:rsidRPr="007945A4">
        <w:t xml:space="preserve"> – Principais correlações entre a questão do questionário DN4, sobre apresentar ou não a característica de alfinetada e agulhada na região da dor</w:t>
      </w:r>
    </w:p>
    <w:p w14:paraId="2A31E343" w14:textId="38D50F20" w:rsidR="0039778E" w:rsidRPr="007945A4" w:rsidRDefault="007C047A" w:rsidP="007C047A">
      <w:pPr>
        <w:jc w:val="center"/>
      </w:pPr>
      <w:r>
        <w:rPr>
          <w:noProof/>
        </w:rPr>
        <w:drawing>
          <wp:inline distT="0" distB="0" distL="0" distR="0" wp14:anchorId="70872956" wp14:editId="3684CD18">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51425F" w:rsidRPr="007945A4">
        <w:t xml:space="preserve">Figura </w:t>
      </w:r>
      <w:r w:rsidR="0051425F">
        <w:rPr>
          <w:noProof/>
        </w:rPr>
        <w:t>3</w:t>
      </w:r>
      <w:r w:rsidRPr="007945A4">
        <w:fldChar w:fldCharType="end"/>
      </w:r>
      <w:r w:rsidRPr="007945A4">
        <w:t xml:space="preserve"> apresenta quais foram as questões de caráter ordinal que apresentam maior correlação com a questão de caráter binári</w:t>
      </w:r>
      <w:r w:rsidR="0051425F">
        <w:t>o,</w:t>
      </w:r>
      <w:r w:rsidRPr="007945A4">
        <w:t xml:space="preserve">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têm-se um exemplo do porquê a correlação no valor de 64,42 para a questão BPI – Relacionamento com outras pessoas. </w:t>
      </w:r>
    </w:p>
    <w:p w14:paraId="27447052" w14:textId="315D0110" w:rsidR="0039778E" w:rsidRPr="007945A4" w:rsidRDefault="0039778E" w:rsidP="0039778E">
      <w:pPr>
        <w:pStyle w:val="Legenda"/>
        <w:keepNext/>
      </w:pPr>
      <w:bookmarkStart w:id="6" w:name="_Ref52213150"/>
      <w:r w:rsidRPr="007945A4">
        <w:lastRenderedPageBreak/>
        <w:t xml:space="preserve">Figura </w:t>
      </w:r>
      <w:fldSimple w:instr=" SEQ Figura \* ARABIC ">
        <w:r w:rsidR="00BD5509">
          <w:rPr>
            <w:noProof/>
          </w:rPr>
          <w:t>4</w:t>
        </w:r>
      </w:fldSimple>
      <w:bookmarkEnd w:id="6"/>
      <w:r w:rsidRPr="007945A4">
        <w:t xml:space="preserve"> – Gráfico de </w:t>
      </w:r>
      <w:r w:rsidRPr="007945A4">
        <w:rPr>
          <w:i/>
          <w:iCs w:val="0"/>
        </w:rPr>
        <w:t xml:space="preserve">boxplot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5443F6F7">
            <wp:extent cx="4389765" cy="351190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3144" cy="3514612"/>
                    </a:xfrm>
                    <a:prstGeom prst="rect">
                      <a:avLst/>
                    </a:prstGeom>
                    <a:noFill/>
                    <a:ln>
                      <a:noFill/>
                    </a:ln>
                  </pic:spPr>
                </pic:pic>
              </a:graphicData>
            </a:graphic>
          </wp:inline>
        </w:drawing>
      </w:r>
    </w:p>
    <w:p w14:paraId="17E4F02F" w14:textId="11F2F1D4"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constata-se que os pacientes que assinalaram apresentarem o sintoma de alfinetada e agulhada na região da dor, também responderam valores maiores para a interferência desta dor </w:t>
      </w:r>
      <w:r w:rsidR="0051425F">
        <w:t>n</w:t>
      </w:r>
      <w:r w:rsidRPr="007945A4">
        <w:t xml:space="preserve">o relacionamento com outras pessoas, como é observado na maior densidade de pontos, e no </w:t>
      </w:r>
      <w:r w:rsidRPr="007945A4">
        <w:rPr>
          <w:i/>
          <w:iCs/>
        </w:rPr>
        <w:t>boxplot</w:t>
      </w:r>
      <w:r w:rsidRPr="007945A4">
        <w:t xml:space="preserve"> de cor azul, correspondente à opção 1 da questão binária.  </w:t>
      </w:r>
    </w:p>
    <w:p w14:paraId="44DEF2BF" w14:textId="1D019D38"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w:t>
      </w:r>
      <w:r w:rsidR="0051425F">
        <w:t>à</w:t>
      </w:r>
      <w:r w:rsidRPr="007945A4">
        <w:t xml:space="preserve"> questão. As demais questões do questionário DN4 não apresentaram significância estatística no coeficiente de correlação ponto bisserial ou apresentaram dados desbalanceados entre sim ou não, ou seja, </w:t>
      </w:r>
      <w:r w:rsidR="0051425F" w:rsidRPr="007945A4">
        <w:t>uma proporção muito maior de pessoas respondeu</w:t>
      </w:r>
      <w:r w:rsidRPr="007945A4">
        <w:t xml:space="preserve"> a opção sim ou não em relação à outra alternativa. </w:t>
      </w:r>
    </w:p>
    <w:p w14:paraId="381361A7" w14:textId="77777777" w:rsidR="0039778E" w:rsidRPr="007945A4" w:rsidRDefault="0039778E" w:rsidP="0039778E"/>
    <w:p w14:paraId="0CF0BBE1" w14:textId="4BE9F95E" w:rsidR="001B609B" w:rsidRDefault="001B609B" w:rsidP="001B609B">
      <w:pPr>
        <w:pStyle w:val="Ttulo2"/>
      </w:pPr>
      <w:r>
        <w:t>Principais correlações entre as variáveis lombalgia, dor nas pernas e dor nas costas com as questões presentes nos questionários Índice Oswestry 2.0 de Incapacidade e Qualidade de Vida SF-12</w:t>
      </w:r>
    </w:p>
    <w:p w14:paraId="6A106DD4" w14:textId="77777777" w:rsidR="001A50AD" w:rsidRDefault="001A50AD" w:rsidP="00F27961"/>
    <w:p w14:paraId="0A645845" w14:textId="5518D478" w:rsidR="001B609B" w:rsidRDefault="001B609B" w:rsidP="001B609B">
      <w:pPr>
        <w:pStyle w:val="Ttulo3"/>
      </w:pPr>
      <w:r>
        <w:t>Variáveis de caráter ordinal</w:t>
      </w:r>
    </w:p>
    <w:p w14:paraId="349BD1CB" w14:textId="77777777" w:rsidR="001A50AD" w:rsidRPr="001A50AD" w:rsidRDefault="001A50AD" w:rsidP="001A50AD">
      <w:pPr>
        <w:rPr>
          <w:lang w:eastAsia="en-GB"/>
        </w:rPr>
      </w:pPr>
    </w:p>
    <w:p w14:paraId="469B0504" w14:textId="2069B810" w:rsidR="001B609B" w:rsidRPr="00CB7460" w:rsidRDefault="001B609B" w:rsidP="001A50AD">
      <w:r>
        <w:lastRenderedPageBreak/>
        <w:t xml:space="preserve">Na </w:t>
      </w:r>
      <w:r w:rsidRPr="001A50AD">
        <w:fldChar w:fldCharType="begin"/>
      </w:r>
      <w:r w:rsidRPr="001A50AD">
        <w:instrText xml:space="preserve"> REF _Ref55931090 \h  \* MERGEFORMAT </w:instrText>
      </w:r>
      <w:r w:rsidRPr="001A50AD">
        <w:fldChar w:fldCharType="separate"/>
      </w:r>
      <w:r w:rsidR="0051425F" w:rsidRPr="0051425F">
        <w:t>Tabela 3</w:t>
      </w:r>
      <w:r w:rsidRPr="001A50AD">
        <w:fldChar w:fldCharType="end"/>
      </w:r>
      <w:r>
        <w:t xml:space="preserve"> pode-se visualizar quais foram as principais variáveis de caráter ordinal correlacionadas com a Lombalgia oriundas do questionário Oswestry 2.0 de Incapacidade e Qualidade de vida SF-12.</w:t>
      </w:r>
    </w:p>
    <w:p w14:paraId="441C3BE6" w14:textId="77777777" w:rsidR="001B609B" w:rsidRPr="00222A09" w:rsidRDefault="001B609B" w:rsidP="00A1673D"/>
    <w:p w14:paraId="0A32D168" w14:textId="1CD00A72" w:rsidR="001B609B" w:rsidRPr="0067567D" w:rsidRDefault="001B609B" w:rsidP="001B609B">
      <w:pPr>
        <w:pStyle w:val="Legenda"/>
        <w:keepNext/>
        <w:rPr>
          <w:rFonts w:ascii="Times New Roman" w:hAnsi="Times New Roman" w:cs="Times New Roman"/>
          <w:sz w:val="20"/>
          <w:szCs w:val="20"/>
        </w:rPr>
      </w:pPr>
      <w:bookmarkStart w:id="7"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7"/>
      <w:r w:rsidRPr="0067567D">
        <w:rPr>
          <w:rFonts w:ascii="Times New Roman" w:hAnsi="Times New Roman" w:cs="Times New Roman"/>
          <w:sz w:val="20"/>
          <w:szCs w:val="20"/>
        </w:rPr>
        <w:t xml:space="preserve"> – Questões de caráter ordinal dos questionários Oswestry </w:t>
      </w:r>
      <w:r>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1B609B" w:rsidRPr="0067567D"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1C83125C"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6B640399"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1B609B" w:rsidP="00631B1B">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7AFF04FC" w14:textId="3584B0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43</w:t>
            </w:r>
          </w:p>
        </w:tc>
        <w:tc>
          <w:tcPr>
            <w:tcW w:w="1440" w:type="dxa"/>
            <w:tcBorders>
              <w:top w:val="single" w:sz="4" w:space="0" w:color="auto"/>
            </w:tcBorders>
            <w:vAlign w:val="center"/>
          </w:tcPr>
          <w:p w14:paraId="246F29E4" w14:textId="1B879529"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63E-05</w:t>
            </w:r>
          </w:p>
        </w:tc>
      </w:tr>
      <w:tr w:rsidR="001B609B" w:rsidRPr="0067567D" w14:paraId="251EE6CE" w14:textId="77777777" w:rsidTr="00631B1B">
        <w:trPr>
          <w:jc w:val="center"/>
        </w:trPr>
        <w:tc>
          <w:tcPr>
            <w:tcW w:w="2070" w:type="dxa"/>
            <w:vAlign w:val="center"/>
          </w:tcPr>
          <w:p w14:paraId="34B34C98"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440" w:type="dxa"/>
            <w:vAlign w:val="center"/>
          </w:tcPr>
          <w:p w14:paraId="5D8E309E" w14:textId="1C96B63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32EC0F97" w14:textId="1E9541E5"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46E-04</w:t>
            </w:r>
          </w:p>
        </w:tc>
      </w:tr>
      <w:tr w:rsidR="001B609B" w:rsidRPr="0067567D" w14:paraId="3DA99512" w14:textId="77777777" w:rsidTr="00631B1B">
        <w:trPr>
          <w:jc w:val="center"/>
        </w:trPr>
        <w:tc>
          <w:tcPr>
            <w:tcW w:w="2070" w:type="dxa"/>
            <w:vAlign w:val="center"/>
          </w:tcPr>
          <w:p w14:paraId="2D89233C" w14:textId="77777777" w:rsidR="001B609B" w:rsidRPr="0067567D" w:rsidRDefault="001B609B" w:rsidP="00631B1B">
            <w:pPr>
              <w:spacing w:line="240" w:lineRule="auto"/>
              <w:jc w:val="center"/>
              <w:rPr>
                <w:sz w:val="20"/>
                <w:szCs w:val="20"/>
              </w:rPr>
            </w:pPr>
            <w:r w:rsidRPr="0067567D">
              <w:rPr>
                <w:color w:val="000000"/>
                <w:sz w:val="20"/>
                <w:szCs w:val="20"/>
              </w:rPr>
              <w:t>Oswestry2_v1</w:t>
            </w:r>
          </w:p>
        </w:tc>
        <w:tc>
          <w:tcPr>
            <w:tcW w:w="1440" w:type="dxa"/>
            <w:vAlign w:val="center"/>
          </w:tcPr>
          <w:p w14:paraId="011989B2" w14:textId="31E7B1E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4BC41D6C" w14:textId="2881747C"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07E-04</w:t>
            </w:r>
          </w:p>
        </w:tc>
      </w:tr>
      <w:tr w:rsidR="001B609B" w:rsidRPr="0067567D" w14:paraId="4727CAFE" w14:textId="77777777" w:rsidTr="00631B1B">
        <w:trPr>
          <w:jc w:val="center"/>
        </w:trPr>
        <w:tc>
          <w:tcPr>
            <w:tcW w:w="2070" w:type="dxa"/>
            <w:vAlign w:val="center"/>
          </w:tcPr>
          <w:p w14:paraId="2DC8BADE"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440" w:type="dxa"/>
            <w:vAlign w:val="center"/>
          </w:tcPr>
          <w:p w14:paraId="08B59CA3" w14:textId="6BE135A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35</w:t>
            </w:r>
          </w:p>
        </w:tc>
        <w:tc>
          <w:tcPr>
            <w:tcW w:w="1440" w:type="dxa"/>
            <w:vAlign w:val="center"/>
          </w:tcPr>
          <w:p w14:paraId="3A46BF5B" w14:textId="0A923306"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25E-03</w:t>
            </w:r>
          </w:p>
        </w:tc>
      </w:tr>
      <w:tr w:rsidR="001B609B" w:rsidRPr="0067567D" w14:paraId="096CEB87" w14:textId="77777777" w:rsidTr="00631B1B">
        <w:trPr>
          <w:jc w:val="center"/>
        </w:trPr>
        <w:tc>
          <w:tcPr>
            <w:tcW w:w="2070" w:type="dxa"/>
            <w:vAlign w:val="center"/>
          </w:tcPr>
          <w:p w14:paraId="5CA3504F" w14:textId="77777777" w:rsidR="001B609B" w:rsidRPr="0067567D" w:rsidRDefault="001B609B" w:rsidP="00631B1B">
            <w:pPr>
              <w:spacing w:line="240" w:lineRule="auto"/>
              <w:jc w:val="center"/>
              <w:rPr>
                <w:sz w:val="20"/>
                <w:szCs w:val="20"/>
              </w:rPr>
            </w:pPr>
            <w:r w:rsidRPr="0067567D">
              <w:rPr>
                <w:color w:val="000000"/>
                <w:sz w:val="20"/>
                <w:szCs w:val="20"/>
              </w:rPr>
              <w:t>Oswestry9_v1</w:t>
            </w:r>
          </w:p>
        </w:tc>
        <w:tc>
          <w:tcPr>
            <w:tcW w:w="1440" w:type="dxa"/>
            <w:vAlign w:val="center"/>
          </w:tcPr>
          <w:p w14:paraId="004CBEF8" w14:textId="46764AE1"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32</w:t>
            </w:r>
          </w:p>
        </w:tc>
        <w:tc>
          <w:tcPr>
            <w:tcW w:w="1440" w:type="dxa"/>
            <w:vAlign w:val="center"/>
          </w:tcPr>
          <w:p w14:paraId="1B46E286" w14:textId="3B5AB46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33E-03</w:t>
            </w:r>
          </w:p>
        </w:tc>
      </w:tr>
      <w:tr w:rsidR="001B609B" w:rsidRPr="0067567D" w14:paraId="6FFC597B" w14:textId="77777777" w:rsidTr="00631B1B">
        <w:trPr>
          <w:jc w:val="center"/>
        </w:trPr>
        <w:tc>
          <w:tcPr>
            <w:tcW w:w="2070" w:type="dxa"/>
            <w:vAlign w:val="center"/>
          </w:tcPr>
          <w:p w14:paraId="3294486D" w14:textId="77777777" w:rsidR="001B609B" w:rsidRPr="0067567D" w:rsidRDefault="001B609B" w:rsidP="00631B1B">
            <w:pPr>
              <w:spacing w:line="240" w:lineRule="auto"/>
              <w:jc w:val="center"/>
              <w:rPr>
                <w:sz w:val="20"/>
                <w:szCs w:val="20"/>
              </w:rPr>
            </w:pPr>
            <w:r w:rsidRPr="0067567D">
              <w:rPr>
                <w:color w:val="000000"/>
                <w:sz w:val="20"/>
                <w:szCs w:val="20"/>
              </w:rPr>
              <w:t>Oswestry4_v1</w:t>
            </w:r>
          </w:p>
        </w:tc>
        <w:tc>
          <w:tcPr>
            <w:tcW w:w="1440" w:type="dxa"/>
            <w:vAlign w:val="center"/>
          </w:tcPr>
          <w:p w14:paraId="7DAB41C7" w14:textId="4001FE5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E077ABC" w14:textId="2CC07CD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13E-03</w:t>
            </w:r>
          </w:p>
        </w:tc>
      </w:tr>
      <w:tr w:rsidR="001B609B" w:rsidRPr="0067567D" w14:paraId="69FD7CE9" w14:textId="77777777" w:rsidTr="00631B1B">
        <w:trPr>
          <w:jc w:val="center"/>
        </w:trPr>
        <w:tc>
          <w:tcPr>
            <w:tcW w:w="2070" w:type="dxa"/>
            <w:vAlign w:val="center"/>
          </w:tcPr>
          <w:p w14:paraId="3F01C60F" w14:textId="77777777" w:rsidR="001B609B" w:rsidRPr="0067567D" w:rsidRDefault="001B609B" w:rsidP="00631B1B">
            <w:pPr>
              <w:spacing w:line="240" w:lineRule="auto"/>
              <w:jc w:val="center"/>
              <w:rPr>
                <w:sz w:val="20"/>
                <w:szCs w:val="20"/>
              </w:rPr>
            </w:pPr>
            <w:r w:rsidRPr="0067567D">
              <w:rPr>
                <w:color w:val="000000"/>
                <w:sz w:val="20"/>
                <w:szCs w:val="20"/>
              </w:rPr>
              <w:t>Somatoria_O</w:t>
            </w:r>
            <w:r>
              <w:rPr>
                <w:color w:val="000000"/>
                <w:sz w:val="20"/>
                <w:szCs w:val="20"/>
              </w:rPr>
              <w:t>s</w:t>
            </w:r>
            <w:r w:rsidRPr="0067567D">
              <w:rPr>
                <w:color w:val="000000"/>
                <w:sz w:val="20"/>
                <w:szCs w:val="20"/>
              </w:rPr>
              <w:t>westry</w:t>
            </w:r>
          </w:p>
        </w:tc>
        <w:tc>
          <w:tcPr>
            <w:tcW w:w="1440" w:type="dxa"/>
            <w:vAlign w:val="center"/>
          </w:tcPr>
          <w:p w14:paraId="42180963" w14:textId="290027FB"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F2CEFEF" w14:textId="4B95A84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78E-03</w:t>
            </w:r>
          </w:p>
        </w:tc>
      </w:tr>
      <w:tr w:rsidR="001B609B" w:rsidRPr="0067567D" w14:paraId="5DCEE2F2" w14:textId="77777777" w:rsidTr="00631B1B">
        <w:trPr>
          <w:jc w:val="center"/>
        </w:trPr>
        <w:tc>
          <w:tcPr>
            <w:tcW w:w="2070" w:type="dxa"/>
            <w:vAlign w:val="center"/>
          </w:tcPr>
          <w:p w14:paraId="3CADF5B9" w14:textId="77777777" w:rsidR="001B609B" w:rsidRPr="0067567D" w:rsidRDefault="001B609B" w:rsidP="00631B1B">
            <w:pPr>
              <w:spacing w:line="240" w:lineRule="auto"/>
              <w:jc w:val="center"/>
              <w:rPr>
                <w:sz w:val="20"/>
                <w:szCs w:val="20"/>
              </w:rPr>
            </w:pPr>
            <w:r w:rsidRPr="0067567D">
              <w:rPr>
                <w:color w:val="000000"/>
                <w:sz w:val="20"/>
                <w:szCs w:val="20"/>
              </w:rPr>
              <w:t>Oswestry10_v1</w:t>
            </w:r>
          </w:p>
        </w:tc>
        <w:tc>
          <w:tcPr>
            <w:tcW w:w="1440" w:type="dxa"/>
            <w:vAlign w:val="center"/>
          </w:tcPr>
          <w:p w14:paraId="78B89671" w14:textId="5EC04B5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5C705DE4" w14:textId="7A2EF7D8"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08E-03</w:t>
            </w:r>
          </w:p>
        </w:tc>
      </w:tr>
      <w:tr w:rsidR="001B609B" w:rsidRPr="0067567D" w14:paraId="5838F119" w14:textId="77777777" w:rsidTr="00631B1B">
        <w:trPr>
          <w:jc w:val="center"/>
        </w:trPr>
        <w:tc>
          <w:tcPr>
            <w:tcW w:w="2070" w:type="dxa"/>
            <w:vAlign w:val="center"/>
          </w:tcPr>
          <w:p w14:paraId="64E54610"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440" w:type="dxa"/>
            <w:vAlign w:val="center"/>
          </w:tcPr>
          <w:p w14:paraId="4ABDC015" w14:textId="0C2F5DC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30</w:t>
            </w:r>
          </w:p>
        </w:tc>
        <w:tc>
          <w:tcPr>
            <w:tcW w:w="1440" w:type="dxa"/>
            <w:vAlign w:val="center"/>
          </w:tcPr>
          <w:p w14:paraId="6C7ED186" w14:textId="19F07752"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92E-03</w:t>
            </w:r>
          </w:p>
        </w:tc>
      </w:tr>
      <w:tr w:rsidR="001B609B" w:rsidRPr="0067567D" w14:paraId="2A70A3C1" w14:textId="77777777" w:rsidTr="00631B1B">
        <w:trPr>
          <w:jc w:val="center"/>
        </w:trPr>
        <w:tc>
          <w:tcPr>
            <w:tcW w:w="2070" w:type="dxa"/>
            <w:vAlign w:val="center"/>
          </w:tcPr>
          <w:p w14:paraId="1B8629D2"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440" w:type="dxa"/>
            <w:vAlign w:val="center"/>
          </w:tcPr>
          <w:p w14:paraId="04FF19AF" w14:textId="3392DFF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36</w:t>
            </w:r>
          </w:p>
        </w:tc>
        <w:tc>
          <w:tcPr>
            <w:tcW w:w="1440" w:type="dxa"/>
            <w:vAlign w:val="center"/>
          </w:tcPr>
          <w:p w14:paraId="4989117C" w14:textId="5A8BF5E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07E-03</w:t>
            </w:r>
          </w:p>
        </w:tc>
      </w:tr>
      <w:tr w:rsidR="001B609B" w:rsidRPr="0067567D" w14:paraId="02D43DC5" w14:textId="77777777" w:rsidTr="00631B1B">
        <w:trPr>
          <w:jc w:val="center"/>
        </w:trPr>
        <w:tc>
          <w:tcPr>
            <w:tcW w:w="2070" w:type="dxa"/>
            <w:vAlign w:val="center"/>
          </w:tcPr>
          <w:p w14:paraId="3E46F78F"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440" w:type="dxa"/>
            <w:vAlign w:val="center"/>
          </w:tcPr>
          <w:p w14:paraId="4393F7A0" w14:textId="56BF400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1E8F8454" w14:textId="41D5CE1C"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40E-04</w:t>
            </w:r>
          </w:p>
        </w:tc>
      </w:tr>
      <w:tr w:rsidR="001B609B" w:rsidRPr="0067567D" w14:paraId="52DC0F41" w14:textId="77777777" w:rsidTr="00631B1B">
        <w:trPr>
          <w:jc w:val="center"/>
        </w:trPr>
        <w:tc>
          <w:tcPr>
            <w:tcW w:w="2070" w:type="dxa"/>
            <w:vAlign w:val="center"/>
          </w:tcPr>
          <w:p w14:paraId="23526B56"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440" w:type="dxa"/>
            <w:vAlign w:val="center"/>
          </w:tcPr>
          <w:p w14:paraId="2BEC81A3" w14:textId="2A20A7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2B3607F5" w14:textId="3285AF93"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77E-04</w:t>
            </w:r>
          </w:p>
        </w:tc>
      </w:tr>
      <w:tr w:rsidR="001B609B" w:rsidRPr="0067567D" w14:paraId="22AD9C0D" w14:textId="77777777" w:rsidTr="00631B1B">
        <w:trPr>
          <w:jc w:val="center"/>
        </w:trPr>
        <w:tc>
          <w:tcPr>
            <w:tcW w:w="2070" w:type="dxa"/>
            <w:vAlign w:val="center"/>
          </w:tcPr>
          <w:p w14:paraId="5F4214DE"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440" w:type="dxa"/>
            <w:vAlign w:val="center"/>
          </w:tcPr>
          <w:p w14:paraId="052763D7" w14:textId="149593B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40</w:t>
            </w:r>
          </w:p>
        </w:tc>
        <w:tc>
          <w:tcPr>
            <w:tcW w:w="1440" w:type="dxa"/>
            <w:vAlign w:val="center"/>
          </w:tcPr>
          <w:p w14:paraId="532DE4C1" w14:textId="120C434D"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97E-04</w:t>
            </w:r>
          </w:p>
        </w:tc>
      </w:tr>
      <w:tr w:rsidR="001B609B" w:rsidRPr="0067567D" w14:paraId="1B1A992E" w14:textId="77777777" w:rsidTr="00631B1B">
        <w:trPr>
          <w:jc w:val="center"/>
        </w:trPr>
        <w:tc>
          <w:tcPr>
            <w:tcW w:w="2070" w:type="dxa"/>
            <w:vAlign w:val="center"/>
          </w:tcPr>
          <w:p w14:paraId="794873B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440" w:type="dxa"/>
            <w:vAlign w:val="center"/>
          </w:tcPr>
          <w:p w14:paraId="6B8B2663" w14:textId="3D2BEE5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46</w:t>
            </w:r>
          </w:p>
        </w:tc>
        <w:tc>
          <w:tcPr>
            <w:tcW w:w="1440" w:type="dxa"/>
            <w:vAlign w:val="center"/>
          </w:tcPr>
          <w:p w14:paraId="544CA31E" w14:textId="45536BF2"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53E-05</w:t>
            </w:r>
          </w:p>
        </w:tc>
      </w:tr>
      <w:tr w:rsidR="001B609B" w:rsidRPr="0067567D" w14:paraId="4222B3A4" w14:textId="77777777" w:rsidTr="00631B1B">
        <w:trPr>
          <w:jc w:val="center"/>
        </w:trPr>
        <w:tc>
          <w:tcPr>
            <w:tcW w:w="2070" w:type="dxa"/>
            <w:vAlign w:val="center"/>
          </w:tcPr>
          <w:p w14:paraId="66734709" w14:textId="77777777" w:rsidR="001B609B" w:rsidRPr="0067567D" w:rsidRDefault="001B609B" w:rsidP="00631B1B">
            <w:pPr>
              <w:spacing w:line="240" w:lineRule="auto"/>
              <w:jc w:val="center"/>
              <w:rPr>
                <w:sz w:val="20"/>
                <w:szCs w:val="20"/>
              </w:rPr>
            </w:pPr>
            <w:r w:rsidRPr="0067567D">
              <w:rPr>
                <w:color w:val="000000"/>
                <w:sz w:val="20"/>
                <w:szCs w:val="20"/>
              </w:rPr>
              <w:t>SF12_M1_6_v1</w:t>
            </w:r>
          </w:p>
        </w:tc>
        <w:tc>
          <w:tcPr>
            <w:tcW w:w="1440" w:type="dxa"/>
            <w:vAlign w:val="center"/>
          </w:tcPr>
          <w:p w14:paraId="6F790F7D" w14:textId="7A507C1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47</w:t>
            </w:r>
          </w:p>
        </w:tc>
        <w:tc>
          <w:tcPr>
            <w:tcW w:w="1440" w:type="dxa"/>
            <w:vAlign w:val="center"/>
          </w:tcPr>
          <w:p w14:paraId="12542BD8" w14:textId="1EDBD4A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07E-05</w:t>
            </w:r>
          </w:p>
        </w:tc>
      </w:tr>
      <w:tr w:rsidR="001B609B" w:rsidRPr="0067567D" w14:paraId="49B66B8D" w14:textId="77777777" w:rsidTr="00631B1B">
        <w:trPr>
          <w:jc w:val="center"/>
        </w:trPr>
        <w:tc>
          <w:tcPr>
            <w:tcW w:w="2070" w:type="dxa"/>
            <w:vAlign w:val="center"/>
          </w:tcPr>
          <w:p w14:paraId="485280EE"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440" w:type="dxa"/>
            <w:vAlign w:val="center"/>
          </w:tcPr>
          <w:p w14:paraId="202908F3" w14:textId="64924948"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48</w:t>
            </w:r>
          </w:p>
        </w:tc>
        <w:tc>
          <w:tcPr>
            <w:tcW w:w="1440" w:type="dxa"/>
            <w:vAlign w:val="center"/>
          </w:tcPr>
          <w:p w14:paraId="614907A0" w14:textId="4391A256" w:rsidR="001B609B" w:rsidRPr="0067567D" w:rsidRDefault="001B609B" w:rsidP="00631B1B">
            <w:pPr>
              <w:spacing w:line="240" w:lineRule="auto"/>
              <w:jc w:val="center"/>
              <w:rPr>
                <w:sz w:val="20"/>
                <w:szCs w:val="20"/>
              </w:rPr>
            </w:pPr>
            <w:r w:rsidRPr="0067567D">
              <w:rPr>
                <w:color w:val="000000"/>
                <w:sz w:val="20"/>
                <w:szCs w:val="20"/>
              </w:rPr>
              <w:t>9</w:t>
            </w:r>
            <w:r w:rsidR="00BF27DE">
              <w:rPr>
                <w:color w:val="000000"/>
                <w:sz w:val="20"/>
                <w:szCs w:val="20"/>
              </w:rPr>
              <w:t>,</w:t>
            </w:r>
            <w:r w:rsidRPr="0067567D">
              <w:rPr>
                <w:color w:val="000000"/>
                <w:sz w:val="20"/>
                <w:szCs w:val="20"/>
              </w:rPr>
              <w:t>29E-06</w:t>
            </w:r>
          </w:p>
        </w:tc>
      </w:tr>
      <w:tr w:rsidR="001B609B" w:rsidRPr="0067567D" w14:paraId="0A5D6D37" w14:textId="77777777" w:rsidTr="00631B1B">
        <w:trPr>
          <w:jc w:val="center"/>
        </w:trPr>
        <w:tc>
          <w:tcPr>
            <w:tcW w:w="2070" w:type="dxa"/>
            <w:vAlign w:val="center"/>
          </w:tcPr>
          <w:p w14:paraId="7648E5AC" w14:textId="77777777" w:rsidR="001B609B" w:rsidRPr="0067567D" w:rsidRDefault="001B609B" w:rsidP="00631B1B">
            <w:pPr>
              <w:spacing w:line="240" w:lineRule="auto"/>
              <w:jc w:val="center"/>
              <w:rPr>
                <w:sz w:val="20"/>
                <w:szCs w:val="20"/>
              </w:rPr>
            </w:pPr>
            <w:r w:rsidRPr="0067567D">
              <w:rPr>
                <w:color w:val="000000"/>
                <w:sz w:val="20"/>
                <w:szCs w:val="20"/>
              </w:rPr>
              <w:t>SF12_M1_7_v1</w:t>
            </w:r>
          </w:p>
        </w:tc>
        <w:tc>
          <w:tcPr>
            <w:tcW w:w="1440" w:type="dxa"/>
            <w:vAlign w:val="center"/>
          </w:tcPr>
          <w:p w14:paraId="659FF570" w14:textId="6784193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49</w:t>
            </w:r>
          </w:p>
        </w:tc>
        <w:tc>
          <w:tcPr>
            <w:tcW w:w="1440" w:type="dxa"/>
            <w:vAlign w:val="center"/>
          </w:tcPr>
          <w:p w14:paraId="4497B090" w14:textId="3763BB8A"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68E-06</w:t>
            </w:r>
          </w:p>
        </w:tc>
      </w:tr>
      <w:tr w:rsidR="001B609B" w:rsidRPr="0067567D"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1B609B" w:rsidP="00631B1B">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7F086884" w14:textId="08B9B6F6"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51</w:t>
            </w:r>
          </w:p>
        </w:tc>
        <w:tc>
          <w:tcPr>
            <w:tcW w:w="1440" w:type="dxa"/>
            <w:tcBorders>
              <w:bottom w:val="single" w:sz="18" w:space="0" w:color="auto"/>
            </w:tcBorders>
            <w:vAlign w:val="center"/>
          </w:tcPr>
          <w:p w14:paraId="009E831F" w14:textId="143FBAB3"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59E-06</w:t>
            </w:r>
          </w:p>
        </w:tc>
      </w:tr>
    </w:tbl>
    <w:p w14:paraId="44C02B2D" w14:textId="77777777" w:rsidR="001B609B" w:rsidRDefault="001B609B" w:rsidP="001B609B">
      <w:pPr>
        <w:rPr>
          <w:sz w:val="20"/>
          <w:szCs w:val="20"/>
        </w:rPr>
      </w:pPr>
    </w:p>
    <w:p w14:paraId="1B453E75" w14:textId="52537FC9" w:rsidR="001B609B" w:rsidRDefault="001B609B" w:rsidP="00A1673D">
      <w:r>
        <w:t>Nota-se que a primeira questão presente no questionário Qualidade de vida SF-12</w:t>
      </w:r>
      <w:r w:rsidR="00D4726C">
        <w:t>, codificada como SF12_M1_1_v1</w:t>
      </w:r>
      <w:r>
        <w:t xml:space="preserve"> </w:t>
      </w:r>
      <w:r w:rsidR="00671AF6">
        <w:t xml:space="preserve">(descrição completa no </w:t>
      </w:r>
      <w:r w:rsidR="00671AF6">
        <w:fldChar w:fldCharType="begin"/>
      </w:r>
      <w:r w:rsidR="00671AF6">
        <w:instrText xml:space="preserve"> REF _Ref56017097 \h </w:instrText>
      </w:r>
      <w:r w:rsidR="00671AF6">
        <w:fldChar w:fldCharType="separate"/>
      </w:r>
      <w:r w:rsidR="0051425F">
        <w:t>ANEXO 1 – Questionário Qualidade de Vida SF-12</w:t>
      </w:r>
      <w:r w:rsidR="00671AF6">
        <w:fldChar w:fldCharType="end"/>
      </w:r>
      <w:r w:rsidR="00671AF6">
        <w:t xml:space="preserve">) </w:t>
      </w:r>
      <w:r>
        <w:t>apresentou o maior coeficiente de correlação de ponto bisserial, no valor de 0,43. Esta questão é redigida de forma a possibilitar ao paciente informar em geral, qual a qualidade de sua saúde, em uma escala que vai de: “fraca”, “razoável”, “boa”, “muito boa” e “excelente”, enumeradas como 5,4,3,2 e 1, respectivamente. Deste modo, constata-se que pacientes que informaram possuírem a condição de lombalgia também possuem maior probabilidade de responderem esta questão com a opção de qualidade de vida mais próxima de “razoável” ou “fraca”.</w:t>
      </w:r>
    </w:p>
    <w:p w14:paraId="4A79D190" w14:textId="77777777" w:rsidR="001B609B" w:rsidRDefault="001B609B" w:rsidP="00A1673D"/>
    <w:p w14:paraId="3E6970F5" w14:textId="77777777" w:rsidR="001B609B" w:rsidRDefault="001B609B" w:rsidP="00A1673D">
      <w:r>
        <w:t xml:space="preserve">A variável que, em módulo apresentou o maior valor foi a correlacionada à questão codificada como SF12-M1_4_v1 no valor de -0,51, a qual pergunta ao paciente, se, nas últimas 4 semanas, quanto tempo teve no seu trabalho outras atividades diárias regulares o problema de realizar menos do que queria como consequência do seu estado físico. A resposta é composta por uma escala que vai de “sempre”, “a maior parte do tempo”, “algum tempo”, “pouco tempo” e “nunca”, enumeradas como 1,2,3,4 e 5 respectivamente. Este resultado indica que pacientes com Lombalgia possuem maior tendência a indicarem que “sempre” ou “a maior parte do </w:t>
      </w:r>
      <w:r>
        <w:lastRenderedPageBreak/>
        <w:t>tempo” realizou menos do que queria no trabalho ou outras atividades diárias regulares, como consequência do seu estado físico.</w:t>
      </w:r>
    </w:p>
    <w:p w14:paraId="6E1F3334" w14:textId="77777777" w:rsidR="001B609B" w:rsidRDefault="001B609B" w:rsidP="00A1673D"/>
    <w:p w14:paraId="3DFC47AE" w14:textId="0A6A5EDD" w:rsidR="001B609B" w:rsidRDefault="001B609B" w:rsidP="00A1673D">
      <w:pPr>
        <w:rPr>
          <w:color w:val="000000"/>
        </w:rPr>
      </w:pPr>
      <w:r>
        <w:t xml:space="preserve">Ademais, deve-se citar a correlação da condição de lombalgia com a questão SF12_M1_3_v1 (valor de -0,48), a qual indica que a saúde atual do paciente o limita na atividade de subir vários lances de escada e também com a questão </w:t>
      </w:r>
      <w:r w:rsidRPr="0067567D">
        <w:rPr>
          <w:color w:val="000000"/>
        </w:rPr>
        <w:t>SF12_M1_6_v1</w:t>
      </w:r>
      <w:r>
        <w:rPr>
          <w:color w:val="000000"/>
        </w:rPr>
        <w:t xml:space="preserve"> (valor de -0,47), respectiva a quanto o paciente teve de problemas emocionais que o levaram a realizar menos do que queria em atividades diárias regulares.</w:t>
      </w:r>
    </w:p>
    <w:p w14:paraId="69917F04" w14:textId="0DC29BFD" w:rsidR="00621904" w:rsidRDefault="00621904" w:rsidP="00A1673D">
      <w:pPr>
        <w:rPr>
          <w:color w:val="000000"/>
        </w:rPr>
      </w:pPr>
    </w:p>
    <w:p w14:paraId="7DE70316" w14:textId="38536203" w:rsidR="00621904" w:rsidRPr="00A1673D" w:rsidRDefault="00621904" w:rsidP="00A1673D">
      <w:r>
        <w:rPr>
          <w:color w:val="000000"/>
        </w:rPr>
        <w:t>Complementa-se ainda que a questão codificada como Oswestry1_v1 mensura a intensidade da dor do paciente no momento</w:t>
      </w:r>
      <w:r w:rsidR="00A1673D">
        <w:rPr>
          <w:color w:val="000000"/>
        </w:rPr>
        <w:t xml:space="preserve">, em uma escala que vai de 1 a 6, como presente no </w:t>
      </w:r>
      <w:r w:rsidR="00A1673D" w:rsidRPr="00A1673D">
        <w:fldChar w:fldCharType="begin"/>
      </w:r>
      <w:r w:rsidR="00A1673D" w:rsidRPr="00A1673D">
        <w:instrText xml:space="preserve"> REF _Ref56016750 \h  \* MERGEFORMAT </w:instrText>
      </w:r>
      <w:r w:rsidR="00A1673D" w:rsidRPr="00A1673D">
        <w:fldChar w:fldCharType="separate"/>
      </w:r>
      <w:r w:rsidR="0051425F">
        <w:t>ANEXO 2 – Questionário Índice Oswestry 2.0 de Incapacidade</w:t>
      </w:r>
      <w:r w:rsidR="00A1673D" w:rsidRPr="00A1673D">
        <w:fldChar w:fldCharType="end"/>
      </w:r>
      <w:r w:rsidR="001A50AD">
        <w:t xml:space="preserve">. Esta variável apresentou coeficiente de correlação no valor de 0,38 o que aponta que pacientes com lombalgia possuem maior tendência de possuírem dores mais intensas. </w:t>
      </w:r>
    </w:p>
    <w:p w14:paraId="1256A65F" w14:textId="77777777" w:rsidR="001B609B" w:rsidRDefault="001B609B" w:rsidP="00A1673D">
      <w:pPr>
        <w:rPr>
          <w:color w:val="000000"/>
        </w:rPr>
      </w:pPr>
    </w:p>
    <w:p w14:paraId="21393AEB" w14:textId="5D546DA1" w:rsidR="001B609B" w:rsidRPr="004074D7" w:rsidRDefault="001B609B" w:rsidP="00A1673D">
      <w:r>
        <w:rPr>
          <w:color w:val="000000"/>
        </w:rPr>
        <w:t xml:space="preserve">A </w:t>
      </w:r>
      <w:r>
        <w:rPr>
          <w:color w:val="000000"/>
        </w:rPr>
        <w:fldChar w:fldCharType="begin"/>
      </w:r>
      <w:r>
        <w:rPr>
          <w:color w:val="000000"/>
        </w:rPr>
        <w:instrText xml:space="preserve"> REF _Ref55932342 \h </w:instrText>
      </w:r>
      <w:r w:rsidR="00A1673D">
        <w:rPr>
          <w:color w:val="000000"/>
        </w:rPr>
        <w:instrText xml:space="preserve"> \* MERGEFORMAT </w:instrText>
      </w:r>
      <w:r>
        <w:rPr>
          <w:color w:val="000000"/>
        </w:rPr>
      </w:r>
      <w:r>
        <w:rPr>
          <w:color w:val="000000"/>
        </w:rPr>
        <w:fldChar w:fldCharType="separate"/>
      </w:r>
      <w:r w:rsidR="0051425F" w:rsidRPr="0051425F">
        <w:t xml:space="preserve">Tabela </w:t>
      </w:r>
      <w:r w:rsidR="0051425F" w:rsidRPr="0051425F">
        <w:rPr>
          <w:noProof/>
        </w:rPr>
        <w:t>4</w:t>
      </w:r>
      <w:r>
        <w:rPr>
          <w:color w:val="000000"/>
        </w:rPr>
        <w:fldChar w:fldCharType="end"/>
      </w:r>
      <w:r>
        <w:rPr>
          <w:color w:val="000000"/>
        </w:rPr>
        <w:t xml:space="preserve"> traz as duas questões mais correlacionadas com a questão de dor nas pernas. </w:t>
      </w:r>
    </w:p>
    <w:p w14:paraId="2B9609E3" w14:textId="77777777" w:rsidR="001B609B" w:rsidRPr="00FA52AD" w:rsidRDefault="001B609B" w:rsidP="001B609B">
      <w:pPr>
        <w:rPr>
          <w:sz w:val="20"/>
          <w:szCs w:val="20"/>
          <w:u w:val="single"/>
        </w:rPr>
      </w:pPr>
    </w:p>
    <w:p w14:paraId="36060C01" w14:textId="6D15838C" w:rsidR="001B609B" w:rsidRPr="0067567D" w:rsidRDefault="001B609B" w:rsidP="001B609B">
      <w:pPr>
        <w:pStyle w:val="Legenda"/>
        <w:keepNext/>
        <w:rPr>
          <w:rFonts w:ascii="Times New Roman" w:hAnsi="Times New Roman" w:cs="Times New Roman"/>
          <w:sz w:val="20"/>
          <w:szCs w:val="20"/>
        </w:rPr>
      </w:pPr>
      <w:bookmarkStart w:id="8"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8"/>
      <w:r w:rsidRPr="0067567D">
        <w:rPr>
          <w:rFonts w:ascii="Times New Roman" w:hAnsi="Times New Roman" w:cs="Times New Roman"/>
          <w:sz w:val="20"/>
          <w:szCs w:val="20"/>
        </w:rPr>
        <w:t xml:space="preserve"> - Questões de caráter ordinal dos questionários RMDQ, Oswestry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1B609B" w:rsidRPr="0067567D"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2E5E371F"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6F756D10"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86C6AD3" w14:textId="59974A9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top w:val="single" w:sz="2" w:space="0" w:color="auto"/>
            </w:tcBorders>
            <w:vAlign w:val="center"/>
          </w:tcPr>
          <w:p w14:paraId="224B11B9" w14:textId="3C5D44D1"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79E-04</w:t>
            </w:r>
          </w:p>
        </w:tc>
      </w:tr>
      <w:tr w:rsidR="001B609B" w:rsidRPr="0067567D"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7199AEEA" w14:textId="6ECA91F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bottom w:val="single" w:sz="18" w:space="0" w:color="auto"/>
            </w:tcBorders>
            <w:vAlign w:val="center"/>
          </w:tcPr>
          <w:p w14:paraId="2FD84DF5" w14:textId="04BB773E"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77E-04</w:t>
            </w:r>
          </w:p>
        </w:tc>
      </w:tr>
    </w:tbl>
    <w:p w14:paraId="09001A64" w14:textId="77777777" w:rsidR="001B609B" w:rsidRPr="0067567D" w:rsidRDefault="001B609B" w:rsidP="001B609B">
      <w:pPr>
        <w:rPr>
          <w:sz w:val="20"/>
          <w:szCs w:val="20"/>
        </w:rPr>
      </w:pPr>
    </w:p>
    <w:p w14:paraId="64011EF4" w14:textId="77777777" w:rsidR="001B609B" w:rsidRDefault="001B609B" w:rsidP="00A1673D">
      <w:r>
        <w:t>A pergunta codificada como Oswestry1_v1 questiona qual a intensidade da dor que sente no momento. Desta forma, pacientes que possuem dor nas pernas também possuem maior probabilidade de assinalaram positivo para esta questão. Além desta, a questão presente no questionário de Qualidade de vida SF-12, codificada como SF12-M1-3-v1, relacionada a quanto a saúde do paciente o limita em subir vários lances de escada, está correlacionada com a presença de dor nas pernas.</w:t>
      </w:r>
    </w:p>
    <w:p w14:paraId="60D701DA" w14:textId="77777777" w:rsidR="00B070B7" w:rsidRDefault="00B070B7" w:rsidP="001B609B">
      <w:pPr>
        <w:rPr>
          <w:sz w:val="20"/>
          <w:szCs w:val="20"/>
        </w:rPr>
        <w:sectPr w:rsidR="00B070B7" w:rsidSect="00F96012">
          <w:pgSz w:w="11900" w:h="16840"/>
          <w:pgMar w:top="1600" w:right="1460" w:bottom="280" w:left="1480" w:header="720" w:footer="720" w:gutter="0"/>
          <w:cols w:space="720"/>
        </w:sectPr>
      </w:pPr>
    </w:p>
    <w:p w14:paraId="10EB75C6" w14:textId="3873CEEE" w:rsidR="001B609B" w:rsidRPr="0067567D" w:rsidRDefault="001B609B" w:rsidP="001B609B">
      <w:r>
        <w:lastRenderedPageBreak/>
        <w:t xml:space="preserve">A </w:t>
      </w:r>
      <w:r>
        <w:fldChar w:fldCharType="begin"/>
      </w:r>
      <w:r>
        <w:instrText xml:space="preserve"> REF _Ref55932949 \h  \* MERGEFORMAT </w:instrText>
      </w:r>
      <w:r>
        <w:fldChar w:fldCharType="separate"/>
      </w:r>
      <w:r w:rsidR="0051425F">
        <w:t xml:space="preserve">Tabela </w:t>
      </w:r>
      <w:r w:rsidR="0051425F">
        <w:rPr>
          <w:noProof/>
        </w:rPr>
        <w:t>5</w:t>
      </w:r>
      <w:r>
        <w:fldChar w:fldCharType="end"/>
      </w:r>
      <w:r>
        <w:t xml:space="preserve"> apresenta quais questões estão mais correlacionadas com a presença de dor nas costas no geral em pacientes. </w:t>
      </w:r>
    </w:p>
    <w:p w14:paraId="3411ECEB" w14:textId="304A1CFA" w:rsidR="001B609B" w:rsidRPr="0067567D" w:rsidRDefault="001B609B" w:rsidP="001B609B">
      <w:pPr>
        <w:pStyle w:val="Legenda"/>
        <w:keepNext/>
        <w:rPr>
          <w:rFonts w:ascii="Times New Roman" w:hAnsi="Times New Roman" w:cs="Times New Roman"/>
          <w:sz w:val="20"/>
          <w:szCs w:val="20"/>
        </w:rPr>
      </w:pPr>
      <w:bookmarkStart w:id="9" w:name="_Ref55932949"/>
      <w:r>
        <w:t xml:space="preserve">Tabela </w:t>
      </w:r>
      <w:fldSimple w:instr=" SEQ Tabela \* ARABIC ">
        <w:r w:rsidR="0051425F">
          <w:rPr>
            <w:noProof/>
          </w:rPr>
          <w:t>5</w:t>
        </w:r>
      </w:fldSimple>
      <w:bookmarkEnd w:id="9"/>
      <w:r>
        <w:t xml:space="preserve"> -</w:t>
      </w:r>
      <w:r w:rsidRPr="0067567D">
        <w:rPr>
          <w:rFonts w:ascii="Times New Roman" w:hAnsi="Times New Roman" w:cs="Times New Roman"/>
          <w:sz w:val="20"/>
          <w:szCs w:val="20"/>
        </w:rPr>
        <w:t xml:space="preserve">- Questões de caráter ordinal </w:t>
      </w:r>
      <w:r>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1B609B" w:rsidRPr="0067567D"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0119A45"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4E582F7E"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0877CC33" w14:textId="4E047660"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tcBorders>
              <w:top w:val="single" w:sz="4" w:space="0" w:color="auto"/>
            </w:tcBorders>
            <w:vAlign w:val="center"/>
          </w:tcPr>
          <w:p w14:paraId="76E17C18" w14:textId="152C34D0"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55E-04</w:t>
            </w:r>
          </w:p>
        </w:tc>
      </w:tr>
      <w:tr w:rsidR="001B609B" w:rsidRPr="0067567D" w14:paraId="28AFF03C" w14:textId="77777777" w:rsidTr="00631B1B">
        <w:trPr>
          <w:jc w:val="center"/>
        </w:trPr>
        <w:tc>
          <w:tcPr>
            <w:tcW w:w="1795" w:type="dxa"/>
            <w:vAlign w:val="center"/>
          </w:tcPr>
          <w:p w14:paraId="36F10B0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260" w:type="dxa"/>
            <w:vAlign w:val="center"/>
          </w:tcPr>
          <w:p w14:paraId="583FDD42" w14:textId="0A5C71E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25181A26" w14:textId="0F79ABCB"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84E-04</w:t>
            </w:r>
          </w:p>
        </w:tc>
      </w:tr>
      <w:tr w:rsidR="001B609B" w:rsidRPr="0067567D" w14:paraId="03B939DC" w14:textId="77777777" w:rsidTr="00631B1B">
        <w:trPr>
          <w:jc w:val="center"/>
        </w:trPr>
        <w:tc>
          <w:tcPr>
            <w:tcW w:w="1795" w:type="dxa"/>
            <w:vAlign w:val="center"/>
          </w:tcPr>
          <w:p w14:paraId="009FEBC4"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260" w:type="dxa"/>
            <w:vAlign w:val="center"/>
          </w:tcPr>
          <w:p w14:paraId="12247A00" w14:textId="7192862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1C690388" w14:textId="3B8246FE"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57E-05</w:t>
            </w:r>
          </w:p>
        </w:tc>
      </w:tr>
      <w:tr w:rsidR="001B609B" w:rsidRPr="0067567D" w14:paraId="1C976689" w14:textId="77777777" w:rsidTr="00631B1B">
        <w:trPr>
          <w:jc w:val="center"/>
        </w:trPr>
        <w:tc>
          <w:tcPr>
            <w:tcW w:w="1795" w:type="dxa"/>
            <w:vAlign w:val="center"/>
          </w:tcPr>
          <w:p w14:paraId="73ED66A7"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260" w:type="dxa"/>
            <w:vAlign w:val="center"/>
          </w:tcPr>
          <w:p w14:paraId="7587FFED" w14:textId="2B20CF4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vAlign w:val="center"/>
          </w:tcPr>
          <w:p w14:paraId="7D7214DD" w14:textId="6962F7AF"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25E-04</w:t>
            </w:r>
          </w:p>
        </w:tc>
      </w:tr>
      <w:tr w:rsidR="001B609B" w:rsidRPr="0067567D" w14:paraId="0FE5BFE1" w14:textId="77777777" w:rsidTr="00631B1B">
        <w:trPr>
          <w:jc w:val="center"/>
        </w:trPr>
        <w:tc>
          <w:tcPr>
            <w:tcW w:w="1795" w:type="dxa"/>
            <w:vAlign w:val="center"/>
          </w:tcPr>
          <w:p w14:paraId="7745602C"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260" w:type="dxa"/>
            <w:vAlign w:val="center"/>
          </w:tcPr>
          <w:p w14:paraId="3B875FFC" w14:textId="62626E4D"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537A24E1" w14:textId="0FAB218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03E-04</w:t>
            </w:r>
          </w:p>
        </w:tc>
      </w:tr>
      <w:tr w:rsidR="001B609B" w:rsidRPr="0067567D" w14:paraId="7376531E" w14:textId="77777777" w:rsidTr="00631B1B">
        <w:trPr>
          <w:jc w:val="center"/>
        </w:trPr>
        <w:tc>
          <w:tcPr>
            <w:tcW w:w="1795" w:type="dxa"/>
            <w:vAlign w:val="center"/>
          </w:tcPr>
          <w:p w14:paraId="7BFEE30A"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260" w:type="dxa"/>
            <w:vAlign w:val="center"/>
          </w:tcPr>
          <w:p w14:paraId="7C5901B2" w14:textId="4626C6B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7DA30EA9" w14:textId="3D6DE1B4"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81E-05</w:t>
            </w:r>
          </w:p>
        </w:tc>
      </w:tr>
      <w:tr w:rsidR="001B609B" w:rsidRPr="0067567D"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756933BF" w14:textId="17C1217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tcBorders>
              <w:bottom w:val="single" w:sz="18" w:space="0" w:color="auto"/>
            </w:tcBorders>
            <w:vAlign w:val="center"/>
          </w:tcPr>
          <w:p w14:paraId="5FF32085" w14:textId="4FD5657D"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05E-04</w:t>
            </w:r>
          </w:p>
        </w:tc>
      </w:tr>
    </w:tbl>
    <w:p w14:paraId="08A29309" w14:textId="77777777" w:rsidR="001B609B" w:rsidRDefault="001B609B" w:rsidP="001B609B">
      <w:pPr>
        <w:rPr>
          <w:sz w:val="20"/>
          <w:szCs w:val="20"/>
        </w:rPr>
      </w:pPr>
    </w:p>
    <w:p w14:paraId="5FEF67E8" w14:textId="77777777" w:rsidR="001B609B" w:rsidRDefault="001B609B" w:rsidP="00A1673D">
      <w:r>
        <w:t>Constata-se que a pergunta do questionário Qualidade de vida SF-12 codificada como SF12_M1_8_V1, a qual questiona quanto a como a dor interferiu com o trabalho normal do paciente nas últimas 4 semanas, em uma escala de: “absolutamente nada”, “um pouco”, “moderadamente”, “bastante” e “imenso”, enumeradas como 1,2,3,4 e 5 respectivamente, está correlacionada com a presença ou não de dor nas costas nos pacientes. Desta forma aqueles que responderam que possuem dor nas costas possuem maior tendência a indicarem que a dor interferiu “bastante” ou “imensamente” em seu trabalho normal nas últimas 4 semanas.</w:t>
      </w:r>
    </w:p>
    <w:p w14:paraId="7E720C7D" w14:textId="77777777" w:rsidR="001B609B" w:rsidRDefault="001B609B" w:rsidP="00A1673D"/>
    <w:p w14:paraId="7856161C" w14:textId="77777777" w:rsidR="001B609B" w:rsidRDefault="001B609B" w:rsidP="00A1673D">
      <w:r>
        <w:t>A pergunta codificada como SF12_M1_11_v1 traz a questão quanto a quanto tempo, durante as últimas 4 semanas o paciente se sentiu triste ou deprimido com as seguintes respostas: “sempre”, “a maior parte do tempo”, “algum tempo”, “pouco tempo” e “nunca”, enumeradas como 1,2,3,4 e 5. Deste modo, dado o coeficiente de correlação negativo -0,35, conclui-se que pacientes que possuem dor nas costas possuem maior probabilidade de responder esta questão com as opções “sempre” e “maior parte do tempo”.</w:t>
      </w:r>
    </w:p>
    <w:p w14:paraId="199B365F" w14:textId="77777777" w:rsidR="001B609B" w:rsidRDefault="001B609B" w:rsidP="00A1673D"/>
    <w:p w14:paraId="72819A46" w14:textId="4AFDCDB7" w:rsidR="001B609B" w:rsidRPr="0067567D" w:rsidRDefault="001B609B" w:rsidP="00A1673D">
      <w:r>
        <w:t xml:space="preserve">A </w:t>
      </w:r>
      <w:r>
        <w:fldChar w:fldCharType="begin"/>
      </w:r>
      <w:r>
        <w:instrText xml:space="preserve"> REF _Ref55934441 \h </w:instrText>
      </w:r>
      <w:r w:rsidR="00A1673D">
        <w:instrText xml:space="preserve"> \* MERGEFORMAT </w:instrText>
      </w:r>
      <w:r>
        <w:fldChar w:fldCharType="separate"/>
      </w:r>
      <w:r w:rsidR="0051425F">
        <w:t xml:space="preserve">Figura </w:t>
      </w:r>
      <w:r w:rsidR="0051425F">
        <w:rPr>
          <w:noProof/>
        </w:rPr>
        <w:t>5</w:t>
      </w:r>
      <w:r>
        <w:fldChar w:fldCharType="end"/>
      </w:r>
      <w:r>
        <w:t xml:space="preserve"> traz um resumo visual das correlações correlações presentes na </w:t>
      </w:r>
      <w:r>
        <w:fldChar w:fldCharType="begin"/>
      </w:r>
      <w:r>
        <w:instrText xml:space="preserve"> REF _Ref55931090 \h </w:instrText>
      </w:r>
      <w:r w:rsidR="00A1673D">
        <w:instrText xml:space="preserve"> \* MERGEFORMAT </w:instrText>
      </w:r>
      <w:r>
        <w:fldChar w:fldCharType="separate"/>
      </w:r>
      <w:r w:rsidR="0051425F" w:rsidRPr="0051425F">
        <w:t xml:space="preserve">Tabela </w:t>
      </w:r>
      <w:r w:rsidR="0051425F" w:rsidRPr="0051425F">
        <w:rPr>
          <w:noProof/>
        </w:rPr>
        <w:t>3</w:t>
      </w:r>
      <w:r>
        <w:fldChar w:fldCharType="end"/>
      </w:r>
      <w:r>
        <w:t xml:space="preserve">, </w:t>
      </w:r>
      <w:r>
        <w:fldChar w:fldCharType="begin"/>
      </w:r>
      <w:r>
        <w:instrText xml:space="preserve"> REF _Ref55932342 \h </w:instrText>
      </w:r>
      <w:r w:rsidR="00A1673D">
        <w:instrText xml:space="preserve"> \* MERGEFORMAT </w:instrText>
      </w:r>
      <w:r>
        <w:fldChar w:fldCharType="separate"/>
      </w:r>
      <w:r w:rsidR="0051425F" w:rsidRPr="0051425F">
        <w:t xml:space="preserve">Tabela </w:t>
      </w:r>
      <w:r w:rsidR="0051425F" w:rsidRPr="0051425F">
        <w:rPr>
          <w:noProof/>
        </w:rPr>
        <w:t>4</w:t>
      </w:r>
      <w:r>
        <w:fldChar w:fldCharType="end"/>
      </w:r>
      <w:r>
        <w:t xml:space="preserve"> e </w:t>
      </w:r>
      <w:r>
        <w:fldChar w:fldCharType="begin"/>
      </w:r>
      <w:r>
        <w:instrText xml:space="preserve"> REF _Ref55932949 \h </w:instrText>
      </w:r>
      <w:r w:rsidR="00A1673D">
        <w:instrText xml:space="preserve"> \* MERGEFORMAT </w:instrText>
      </w:r>
      <w:r>
        <w:fldChar w:fldCharType="separate"/>
      </w:r>
      <w:r w:rsidR="0051425F">
        <w:t xml:space="preserve">Tabela </w:t>
      </w:r>
      <w:r w:rsidR="0051425F">
        <w:rPr>
          <w:noProof/>
        </w:rPr>
        <w:t>5</w:t>
      </w:r>
      <w:r>
        <w:fldChar w:fldCharType="end"/>
      </w:r>
      <w:r>
        <w:t xml:space="preserve"> e comentados previamente na forma de texto.</w:t>
      </w:r>
    </w:p>
    <w:p w14:paraId="71085F5F" w14:textId="6048D240" w:rsidR="001B609B" w:rsidRPr="00A40879" w:rsidRDefault="001B609B" w:rsidP="001B609B">
      <w:pPr>
        <w:pStyle w:val="Legenda"/>
        <w:keepNext/>
        <w:rPr>
          <w:rFonts w:ascii="Times New Roman" w:hAnsi="Times New Roman" w:cs="Times New Roman"/>
          <w:sz w:val="20"/>
          <w:szCs w:val="20"/>
        </w:rPr>
      </w:pPr>
      <w:bookmarkStart w:id="10" w:name="_Ref55934441"/>
      <w:r>
        <w:lastRenderedPageBreak/>
        <w:t xml:space="preserve">Figura </w:t>
      </w:r>
      <w:fldSimple w:instr=" SEQ Figura \* ARABIC ">
        <w:r w:rsidR="00BD5509">
          <w:rPr>
            <w:noProof/>
          </w:rPr>
          <w:t>5</w:t>
        </w:r>
      </w:fldSimple>
      <w:bookmarkEnd w:id="10"/>
      <w:r>
        <w:t xml:space="preserve"> - </w:t>
      </w:r>
      <w:r w:rsidRPr="0067567D">
        <w:rPr>
          <w:rFonts w:ascii="Times New Roman" w:hAnsi="Times New Roman" w:cs="Times New Roman"/>
          <w:sz w:val="20"/>
          <w:szCs w:val="20"/>
        </w:rPr>
        <w:t>Questões de caráter ordinal dos questionários, Oswestry e SF-12 mais fortemente correlacionados com a Lombalgia</w:t>
      </w:r>
      <w:r>
        <w:rPr>
          <w:rFonts w:ascii="Times New Roman" w:hAnsi="Times New Roman" w:cs="Times New Roman"/>
          <w:sz w:val="20"/>
          <w:szCs w:val="20"/>
        </w:rPr>
        <w:t>, Dor nas pernas e Dor nas costas</w:t>
      </w:r>
    </w:p>
    <w:p w14:paraId="693FA7BC" w14:textId="77777777" w:rsidR="001B609B" w:rsidRPr="00DB072B" w:rsidRDefault="001B609B" w:rsidP="001B609B">
      <w:r>
        <w:rPr>
          <w:noProof/>
        </w:rPr>
        <w:drawing>
          <wp:inline distT="0" distB="0" distL="0" distR="0" wp14:anchorId="6A5A0ABA" wp14:editId="1B5A8299">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1B609B" w:rsidP="001B609B">
      <w:pPr>
        <w:pStyle w:val="Ttulo3"/>
      </w:pPr>
      <w:r>
        <w:t>Variáveis de caráter binário</w:t>
      </w:r>
    </w:p>
    <w:p w14:paraId="18EA1B2F" w14:textId="77777777" w:rsidR="001B609B" w:rsidRDefault="001B609B" w:rsidP="001B609B">
      <w:r w:rsidRPr="00067F95">
        <w:rPr>
          <w:highlight w:val="cyan"/>
        </w:rPr>
        <w:t>O Problema aqui é que não há variável que apresenta relevância na frequência, porque sempre são frequências abaixo de 50 %, se o valor é menor que 50 %, então não há como apontar que se o paciente indicou possuir lombalgia também maior probabilidade de por exemplo ficar em casa a maior parte do tempo por causa das costas (Questão 1 do RMDQ).</w:t>
      </w:r>
      <w:r>
        <w:t xml:space="preserve"> </w:t>
      </w:r>
    </w:p>
    <w:p w14:paraId="68218E39" w14:textId="77777777" w:rsidR="001B609B" w:rsidRDefault="001B609B" w:rsidP="001B609B">
      <w:r>
        <w:rPr>
          <w:noProof/>
        </w:rPr>
        <w:lastRenderedPageBreak/>
        <w:drawing>
          <wp:inline distT="0" distB="0" distL="0" distR="0" wp14:anchorId="7A50F92D" wp14:editId="0F742C23">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557B8956" w:rsidR="0039778E" w:rsidRPr="007945A4" w:rsidRDefault="0039778E" w:rsidP="00490646">
      <w:pPr>
        <w:pStyle w:val="Legenda"/>
      </w:pPr>
      <w:bookmarkStart w:id="11" w:name="_Ref52208309"/>
      <w:r w:rsidRPr="007945A4">
        <w:t xml:space="preserve">Figura </w:t>
      </w:r>
      <w:fldSimple w:instr=" SEQ Figura \* ARABIC ">
        <w:r w:rsidR="00BD5509">
          <w:rPr>
            <w:noProof/>
          </w:rPr>
          <w:t>6</w:t>
        </w:r>
      </w:fldSimple>
      <w:bookmarkEnd w:id="11"/>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1DDBF6A0" w:rsidR="0039778E" w:rsidRPr="007945A4" w:rsidRDefault="00AE41EA" w:rsidP="0039778E">
      <w:r>
        <w:rPr>
          <w:noProof/>
        </w:rPr>
        <w:drawing>
          <wp:inline distT="0" distB="0" distL="0" distR="0" wp14:anchorId="4BA27E80" wp14:editId="4ED4316F">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343"/>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51425F" w:rsidRPr="007945A4">
        <w:t xml:space="preserve">Figura </w:t>
      </w:r>
      <w:r w:rsidR="0051425F">
        <w:rPr>
          <w:noProof/>
        </w:rPr>
        <w:t>6</w:t>
      </w:r>
      <w:r w:rsidRPr="007945A4">
        <w:fldChar w:fldCharType="end"/>
      </w:r>
      <w:r w:rsidRPr="007945A4">
        <w:t xml:space="preserve">, é possível visualizar quais as questões </w:t>
      </w:r>
      <w:r w:rsidR="00AE41EA">
        <w:t xml:space="preserve">são </w:t>
      </w:r>
      <w:r w:rsidRPr="007945A4">
        <w:t xml:space="preserve">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2A35521B" w:rsidR="00F97E2A" w:rsidRDefault="00F97E2A" w:rsidP="0039778E">
      <w:r>
        <w:lastRenderedPageBreak/>
        <w:t>A partir das correlações apresentadas</w:t>
      </w:r>
      <w:r w:rsidR="002F4E31">
        <w:t xml:space="preserve"> </w:t>
      </w:r>
      <w:r>
        <w:t>, definiu-se o</w:t>
      </w:r>
      <w:r w:rsidR="00E1359C">
        <w:t>s</w:t>
      </w:r>
      <w:r w:rsidR="00C92A22">
        <w:t xml:space="preserve"> seguintes critérios para seleção de variáveis preditoras</w:t>
      </w:r>
      <w:r w:rsidR="008C2EA5">
        <w:t xml:space="preserve"> que são utilizadas no modelo de aprendizado de máquina</w:t>
      </w:r>
      <w:r w:rsidR="00C92A22">
        <w:t>:</w:t>
      </w:r>
    </w:p>
    <w:p w14:paraId="3C93A7EA" w14:textId="38A51376" w:rsidR="00C92A22" w:rsidRDefault="00C92A22" w:rsidP="0039778E">
      <w:r>
        <w:t xml:space="preserve">- De acordo com a tabela cruzada, aquelas variáveis que apresentam porcentagem maior que </w:t>
      </w:r>
      <w:r w:rsidR="00B631F6">
        <w:t xml:space="preserve">o valor de </w:t>
      </w:r>
      <w:r>
        <w:t>60 %</w:t>
      </w:r>
      <w:r w:rsidR="00F907A0">
        <w:t xml:space="preserve"> de correlação.</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Form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3C947166" w14:textId="72E534BE" w:rsidR="00463FED" w:rsidRDefault="00AC3C6B" w:rsidP="00AC3C6B">
      <w:pPr>
        <w:pStyle w:val="Ttulo2"/>
      </w:pPr>
      <w:r w:rsidRPr="00E95D75">
        <w:t>Análise de Componentes Principais</w:t>
      </w:r>
      <w:r w:rsidR="007602F8" w:rsidRPr="00E95D75">
        <w:t xml:space="preserve"> </w:t>
      </w:r>
    </w:p>
    <w:p w14:paraId="6E1EA0F7" w14:textId="73E963EF" w:rsidR="002F4E31" w:rsidRDefault="002F4E31" w:rsidP="00AC3C6B">
      <w:pPr>
        <w:pStyle w:val="Ttulo2"/>
      </w:pPr>
      <w:r>
        <w:t xml:space="preserve">Da análise de componentes principais, pode-se visualizar na </w:t>
      </w:r>
      <w:r>
        <w:fldChar w:fldCharType="begin"/>
      </w:r>
      <w:r>
        <w:instrText xml:space="preserve"> REF _Ref57459678 \h </w:instrText>
      </w:r>
      <w:r>
        <w:fldChar w:fldCharType="separate"/>
      </w:r>
      <w:r w:rsidRPr="002F4E31">
        <w:t xml:space="preserve">Figura </w:t>
      </w:r>
      <w:r w:rsidRPr="002F4E31">
        <w:rPr>
          <w:noProof/>
        </w:rPr>
        <w:t>7</w:t>
      </w:r>
      <w:r>
        <w:fldChar w:fldCharType="end"/>
      </w:r>
      <w:r w:rsidR="00A93C3F">
        <w:t xml:space="preserve"> o gráfico de Scree Plot, o qual permite inferir qual a porcentagem da variância explicada de acordo com o número de componentes principais utilizados. Desta forma, observa-se que 2 componentes conseguem explicar até aproximadamente 59 % da variabilidade dos dados e com 5 componentes, explica-se até 94 %. </w:t>
      </w:r>
    </w:p>
    <w:p w14:paraId="1234DB7D" w14:textId="12A59869" w:rsidR="002F4E31" w:rsidRPr="002F4E31" w:rsidRDefault="002F4E31" w:rsidP="002F4E31">
      <w:pPr>
        <w:pStyle w:val="Legenda"/>
        <w:keepNext/>
        <w:jc w:val="left"/>
      </w:pPr>
      <w:bookmarkStart w:id="12" w:name="_Ref57459678"/>
      <w:r w:rsidRPr="002F4E31">
        <w:lastRenderedPageBreak/>
        <w:t xml:space="preserve">Figura </w:t>
      </w:r>
      <w:r>
        <w:fldChar w:fldCharType="begin"/>
      </w:r>
      <w:r w:rsidRPr="002F4E31">
        <w:instrText xml:space="preserve"> SEQ Figura \* ARABIC </w:instrText>
      </w:r>
      <w:r>
        <w:fldChar w:fldCharType="separate"/>
      </w:r>
      <w:r w:rsidR="00BD5509">
        <w:rPr>
          <w:noProof/>
        </w:rPr>
        <w:t>7</w:t>
      </w:r>
      <w:r>
        <w:fldChar w:fldCharType="end"/>
      </w:r>
      <w:bookmarkEnd w:id="12"/>
      <w:r w:rsidRPr="002F4E31">
        <w:t xml:space="preserve"> -</w:t>
      </w:r>
      <w:r w:rsidRPr="00C62387">
        <w:rPr>
          <w:i/>
          <w:iCs w:val="0"/>
        </w:rPr>
        <w:t>Scree plot</w:t>
      </w:r>
      <w:r w:rsidRPr="002F4E31">
        <w:t xml:space="preserve"> oriundo da a</w:t>
      </w:r>
      <w:r>
        <w:t>nálise de componentes principais</w:t>
      </w:r>
    </w:p>
    <w:p w14:paraId="3247B083" w14:textId="1891A211" w:rsidR="002F4E31" w:rsidRDefault="002F4E31" w:rsidP="0022102E">
      <w:pPr>
        <w:jc w:val="center"/>
      </w:pPr>
      <w:r>
        <w:rPr>
          <w:noProof/>
        </w:rPr>
        <w:drawing>
          <wp:inline distT="0" distB="0" distL="0" distR="0" wp14:anchorId="6E12F341" wp14:editId="0F5770F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28031D16" w:rsidR="00BD5509" w:rsidRDefault="00BD5509" w:rsidP="00BD5509">
      <w:pPr>
        <w:pStyle w:val="Ttulo2"/>
      </w:pPr>
      <w:r>
        <w:t xml:space="preserve">Dado que 2 componentes principais são suficientes para explicar até aproximadamente 59 % da variabilidade dos dados, pode-se visualizar na </w:t>
      </w:r>
      <w:r>
        <w:fldChar w:fldCharType="begin"/>
      </w:r>
      <w:r>
        <w:instrText xml:space="preserve"> REF _Ref57459885 \h </w:instrText>
      </w:r>
      <w:r>
        <w:fldChar w:fldCharType="separate"/>
      </w:r>
      <w:r>
        <w:t xml:space="preserve">Figura </w:t>
      </w:r>
      <w:r>
        <w:rPr>
          <w:noProof/>
        </w:rPr>
        <w:t>8</w:t>
      </w:r>
      <w:r>
        <w:fldChar w:fldCharType="end"/>
      </w:r>
      <w:r>
        <w:t xml:space="preserve"> como os dados ficam distribuídos </w:t>
      </w:r>
      <w:r w:rsidR="00566622">
        <w:t>em duas dimensões.</w:t>
      </w:r>
    </w:p>
    <w:p w14:paraId="6662C276" w14:textId="7B50BD58" w:rsidR="00BD5509" w:rsidRDefault="00BD5509" w:rsidP="00BD5509">
      <w:pPr>
        <w:pStyle w:val="Legenda"/>
        <w:keepNext/>
      </w:pPr>
      <w:bookmarkStart w:id="13" w:name="_Ref57459885"/>
      <w:r>
        <w:t xml:space="preserve">Figura </w:t>
      </w:r>
      <w:fldSimple w:instr=" SEQ Figura \* ARABIC ">
        <w:r>
          <w:rPr>
            <w:noProof/>
          </w:rPr>
          <w:t>8</w:t>
        </w:r>
      </w:fldSimple>
      <w:bookmarkEnd w:id="13"/>
      <w:r>
        <w:t xml:space="preserve"> -Visualização em dois eixos da distribuição dos casos de Lombalgia com a utilização dos 2 primeiros componentes principais </w:t>
      </w:r>
    </w:p>
    <w:p w14:paraId="6105BCA2" w14:textId="3C0DB806" w:rsidR="002F4E31" w:rsidRDefault="002F4E31" w:rsidP="0022102E">
      <w:pPr>
        <w:jc w:val="center"/>
      </w:pPr>
      <w:r>
        <w:rPr>
          <w:noProof/>
        </w:rPr>
        <w:drawing>
          <wp:inline distT="0" distB="0" distL="0" distR="0" wp14:anchorId="0FA9AB49" wp14:editId="496426AF">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3623" cy="2770217"/>
                    </a:xfrm>
                    <a:prstGeom prst="rect">
                      <a:avLst/>
                    </a:prstGeom>
                    <a:noFill/>
                    <a:ln>
                      <a:noFill/>
                    </a:ln>
                  </pic:spPr>
                </pic:pic>
              </a:graphicData>
            </a:graphic>
          </wp:inline>
        </w:drawing>
      </w:r>
    </w:p>
    <w:p w14:paraId="75599DC9" w14:textId="4680C787" w:rsidR="00E0666A" w:rsidRDefault="00E0666A" w:rsidP="00E0666A">
      <w:r>
        <w:t xml:space="preserve">Nota-se da </w:t>
      </w:r>
      <w:r>
        <w:fldChar w:fldCharType="begin"/>
      </w:r>
      <w:r>
        <w:instrText xml:space="preserve"> REF _Ref57459885 \h </w:instrText>
      </w:r>
      <w:r>
        <w:fldChar w:fldCharType="separate"/>
      </w:r>
      <w:r>
        <w:t xml:space="preserve">Figura </w:t>
      </w:r>
      <w:r>
        <w:rPr>
          <w:noProof/>
        </w:rPr>
        <w:t>8</w:t>
      </w:r>
      <w:r>
        <w:fldChar w:fldCharType="end"/>
      </w:r>
      <w:r>
        <w:t xml:space="preserve"> que com apenas 2 dimensões há grande presença de sobreposição entre os casos positivos e negativos. </w:t>
      </w:r>
    </w:p>
    <w:p w14:paraId="5DFD6803" w14:textId="04522B0E" w:rsidR="004B6DE1" w:rsidRDefault="0060314F" w:rsidP="0025347A">
      <w:pPr>
        <w:pStyle w:val="Ttulo2"/>
        <w:spacing w:beforeLines="100" w:before="240" w:afterLines="100" w:after="240"/>
      </w:pPr>
      <w:r w:rsidRPr="00E0666A">
        <w:t>Modelo de aprendizado de máquina</w:t>
      </w:r>
    </w:p>
    <w:p w14:paraId="6264DC1F" w14:textId="4DD7B2DC" w:rsidR="004B6DE1" w:rsidRDefault="004B6DE1" w:rsidP="00B73354">
      <w:r>
        <w:t xml:space="preserve">Da aplicação dos 5 modelos de aprendizado de máquina previamente apresentados na seção de Procedimento metodológico, têm-se na </w:t>
      </w:r>
      <w:r>
        <w:fldChar w:fldCharType="begin"/>
      </w:r>
      <w:r>
        <w:instrText xml:space="preserve"> REF _Ref57451130 \h </w:instrText>
      </w:r>
      <w:r w:rsidR="00B73354">
        <w:instrText xml:space="preserve"> \* MERGEFORMAT </w:instrText>
      </w:r>
      <w:r>
        <w:fldChar w:fldCharType="separate"/>
      </w:r>
      <w:r w:rsidR="0051425F">
        <w:t xml:space="preserve">Figura </w:t>
      </w:r>
      <w:r w:rsidR="0051425F">
        <w:rPr>
          <w:noProof/>
        </w:rPr>
        <w:t>7</w:t>
      </w:r>
      <w:r>
        <w:fldChar w:fldCharType="end"/>
      </w:r>
      <w:r w:rsidR="001E504D">
        <w:t xml:space="preserve"> o resultado da curva ROC obtida e na </w:t>
      </w:r>
      <w:r w:rsidR="001E504D">
        <w:lastRenderedPageBreak/>
        <w:fldChar w:fldCharType="begin"/>
      </w:r>
      <w:r w:rsidR="001E504D">
        <w:instrText xml:space="preserve"> REF _Ref57451173 \h </w:instrText>
      </w:r>
      <w:r w:rsidR="00B73354">
        <w:instrText xml:space="preserve"> \* MERGEFORMAT </w:instrText>
      </w:r>
      <w:r w:rsidR="001E504D">
        <w:fldChar w:fldCharType="separate"/>
      </w:r>
      <w:r w:rsidR="0051425F">
        <w:t xml:space="preserve">Figura </w:t>
      </w:r>
      <w:r w:rsidR="0051425F">
        <w:rPr>
          <w:noProof/>
        </w:rPr>
        <w:t>8</w:t>
      </w:r>
      <w:r w:rsidR="001E504D">
        <w:fldChar w:fldCharType="end"/>
      </w:r>
      <w:r w:rsidR="001E504D">
        <w:t xml:space="preserve"> da curva Precision-Recall</w:t>
      </w:r>
      <w:r w:rsidR="00DC412C">
        <w:t xml:space="preserve">, considerando então a variação do </w:t>
      </w:r>
      <w:r w:rsidR="00DC412C" w:rsidRPr="00DC412C">
        <w:rPr>
          <w:i/>
          <w:iCs/>
        </w:rPr>
        <w:t>threshold</w:t>
      </w:r>
      <w:r w:rsidR="00DC412C">
        <w:t xml:space="preserve"> para predição entre 0 e 1.</w:t>
      </w:r>
      <w:r w:rsidR="001E504D">
        <w:t>.</w:t>
      </w:r>
    </w:p>
    <w:p w14:paraId="17E53C1E" w14:textId="075C2FAB" w:rsidR="00505A77" w:rsidRPr="00505A77" w:rsidRDefault="00505A77" w:rsidP="00505A77">
      <w:pPr>
        <w:jc w:val="center"/>
        <w:rPr>
          <w:i/>
          <w:iCs/>
        </w:rPr>
      </w:pPr>
      <w:bookmarkStart w:id="14" w:name="_Ref57451130"/>
      <w:r>
        <w:t xml:space="preserve">Figura </w:t>
      </w:r>
      <w:fldSimple w:instr=" SEQ Figura \* ARABIC ">
        <w:r w:rsidR="00BD5509">
          <w:rPr>
            <w:noProof/>
          </w:rPr>
          <w:t>9</w:t>
        </w:r>
      </w:fldSimple>
      <w:bookmarkEnd w:id="14"/>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7364B3" w:rsidRDefault="00505A77" w:rsidP="007364B3">
      <w:pPr>
        <w:jc w:val="center"/>
        <w:rPr>
          <w:i/>
          <w:iCs/>
        </w:rPr>
      </w:pPr>
      <w:bookmarkStart w:id="15" w:name="_Ref57451173"/>
      <w:r>
        <w:t xml:space="preserve">Figura </w:t>
      </w:r>
      <w:fldSimple w:instr=" SEQ Figura \* ARABIC ">
        <w:r w:rsidR="00BD5509">
          <w:rPr>
            <w:noProof/>
          </w:rPr>
          <w:t>10</w:t>
        </w:r>
      </w:fldSimple>
      <w:bookmarkEnd w:id="15"/>
      <w:r>
        <w:t xml:space="preserve"> -</w:t>
      </w:r>
      <w:r w:rsidRPr="00505A77">
        <w:rPr>
          <w:i/>
          <w:iCs/>
        </w:rPr>
        <w:t xml:space="preserve"> </w:t>
      </w:r>
      <w:r w:rsidRPr="00915F66">
        <w:rPr>
          <w:i/>
          <w:iCs/>
        </w:rPr>
        <w:t>Curva</w:t>
      </w:r>
      <w:r>
        <w:rPr>
          <w:i/>
          <w:iCs/>
        </w:rPr>
        <w:t xml:space="preserve"> Precision-Recall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6AC1C277" w14:textId="38F35E55" w:rsidR="00BB2A86" w:rsidRDefault="00BB2A86" w:rsidP="005A7D3A">
      <w:r w:rsidRPr="00BB2A86">
        <w:rPr>
          <w:highlight w:val="yellow"/>
        </w:rPr>
        <w:lastRenderedPageBreak/>
        <w:t>ADICIONAR RESULTADO AUC (AREA UNDER CURVE)</w:t>
      </w:r>
    </w:p>
    <w:p w14:paraId="20A9DC48" w14:textId="77777777" w:rsidR="00BB2A86" w:rsidRDefault="00BB2A86" w:rsidP="005A7D3A"/>
    <w:p w14:paraId="009E2358" w14:textId="7047941C" w:rsidR="0071558B" w:rsidRDefault="00253A6B" w:rsidP="00253A6B">
      <w:r>
        <w:t>Para o valor de</w:t>
      </w:r>
      <w:r w:rsidRPr="0089747A">
        <w:rPr>
          <w:i/>
          <w:iCs/>
        </w:rPr>
        <w:t xml:space="preserve"> t</w:t>
      </w:r>
      <w:r w:rsidR="00505A77" w:rsidRPr="0089747A">
        <w:rPr>
          <w:i/>
          <w:iCs/>
        </w:rPr>
        <w:t>hreshold</w:t>
      </w:r>
      <w:r>
        <w:t xml:space="preserve"> usualmente utilizado, padrão,</w:t>
      </w:r>
      <w:r w:rsidR="00505A77">
        <w:t xml:space="preserve"> de 0,5, têm-se na </w:t>
      </w:r>
      <w:r w:rsidR="00505A77">
        <w:fldChar w:fldCharType="begin"/>
      </w:r>
      <w:r w:rsidR="00505A77">
        <w:instrText xml:space="preserve"> REF _Ref53572740 \h </w:instrText>
      </w:r>
      <w:r>
        <w:instrText xml:space="preserve"> \* MERGEFORMAT </w:instrText>
      </w:r>
      <w:r w:rsidR="00505A77">
        <w:fldChar w:fldCharType="separate"/>
      </w:r>
      <w:r w:rsidR="0051425F">
        <w:t xml:space="preserve">Tabela </w:t>
      </w:r>
      <w:r w:rsidR="0051425F">
        <w:rPr>
          <w:noProof/>
        </w:rPr>
        <w:t>6</w:t>
      </w:r>
      <w:r w:rsidR="00505A77">
        <w:fldChar w:fldCharType="end"/>
      </w:r>
      <w:r w:rsidR="00505A77">
        <w:t xml:space="preserve"> as métricas </w:t>
      </w:r>
      <w:r>
        <w:t xml:space="preserve">finais </w:t>
      </w:r>
      <w:r w:rsidR="00505A77">
        <w:t xml:space="preserve">obtidas com a aplicação de 5 diferentes modelos de aprendizado de máquina quanto à performance na classificação dos pacientes quanto à presença de Lombalgia. </w:t>
      </w:r>
    </w:p>
    <w:p w14:paraId="24302C06" w14:textId="7249FCD3" w:rsidR="005478DC" w:rsidRDefault="005478DC" w:rsidP="005478DC">
      <w:pPr>
        <w:pStyle w:val="Legenda"/>
        <w:keepNext/>
      </w:pPr>
      <w:bookmarkStart w:id="16" w:name="_Ref53572740"/>
      <w:r>
        <w:t xml:space="preserve">Tabela </w:t>
      </w:r>
      <w:fldSimple w:instr=" SEQ Tabela \* ARABIC ">
        <w:r w:rsidR="0051425F">
          <w:rPr>
            <w:noProof/>
          </w:rPr>
          <w:t>6</w:t>
        </w:r>
      </w:fldSimple>
      <w:bookmarkEnd w:id="16"/>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Precision</w:t>
            </w:r>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Random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Support Vector Machine</w:t>
            </w:r>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XBoost Classifier</w:t>
            </w:r>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3F6876C7" w14:textId="40CCF111" w:rsidR="0089747A" w:rsidRDefault="0089747A" w:rsidP="00B73354">
      <w:pPr>
        <w:rPr>
          <w:highlight w:val="yellow"/>
        </w:rPr>
      </w:pPr>
    </w:p>
    <w:p w14:paraId="1148F9D6" w14:textId="615CCF25" w:rsidR="0089747A" w:rsidRPr="0089747A" w:rsidRDefault="0089747A" w:rsidP="00D15B68">
      <w:r w:rsidRPr="0089747A">
        <w:t xml:space="preserve">Nota-se portanto que com a utilização do </w:t>
      </w:r>
      <w:r w:rsidRPr="0089747A">
        <w:rPr>
          <w:i/>
          <w:iCs/>
        </w:rPr>
        <w:t>threshold</w:t>
      </w:r>
      <w:r w:rsidRPr="0089747A">
        <w:t xml:space="preserve"> padrão, têm-se que o algoritmo que apresentou o modelo de rede neural apresentou o maior valor de </w:t>
      </w:r>
      <w:r w:rsidRPr="00DF5B67">
        <w:rPr>
          <w:i/>
          <w:iCs/>
        </w:rPr>
        <w:t xml:space="preserve">Recall </w:t>
      </w:r>
      <w:r w:rsidRPr="0089747A">
        <w:t xml:space="preserve">e </w:t>
      </w:r>
      <w:r w:rsidRPr="00DF5B67">
        <w:rPr>
          <w:i/>
          <w:iCs/>
        </w:rPr>
        <w:t>F1-Score</w:t>
      </w:r>
      <w:r w:rsidRPr="0089747A">
        <w:t xml:space="preserve"> e o modelo construído a partir do algoritmo de </w:t>
      </w:r>
      <w:r w:rsidRPr="0089747A">
        <w:rPr>
          <w:i/>
          <w:iCs/>
        </w:rPr>
        <w:t>XBoost</w:t>
      </w:r>
      <w:r w:rsidRPr="0089747A">
        <w:t xml:space="preserve"> apresentou o maior valor de acurácia, assim como o segundo maior valor de </w:t>
      </w:r>
      <w:r w:rsidRPr="00DF5B67">
        <w:rPr>
          <w:i/>
          <w:iCs/>
        </w:rPr>
        <w:t>Recall</w:t>
      </w:r>
      <w:r w:rsidRPr="0089747A">
        <w:t xml:space="preserve"> e </w:t>
      </w:r>
      <w:r w:rsidRPr="00DF5B67">
        <w:rPr>
          <w:i/>
          <w:iCs/>
        </w:rPr>
        <w:t>F1-Score</w:t>
      </w:r>
      <w:r w:rsidRPr="0089747A">
        <w:t>.</w:t>
      </w:r>
    </w:p>
    <w:p w14:paraId="5A88F310" w14:textId="77777777" w:rsidR="0089747A" w:rsidRDefault="0089747A" w:rsidP="00B73354">
      <w:pPr>
        <w:rPr>
          <w:highlight w:val="yellow"/>
        </w:rPr>
      </w:pPr>
    </w:p>
    <w:p w14:paraId="098780BF" w14:textId="3E904309" w:rsidR="005A4735" w:rsidRPr="005A4735" w:rsidRDefault="005A4735" w:rsidP="009407A2">
      <w:pPr>
        <w:pStyle w:val="Ttulo2"/>
        <w:spacing w:beforeLines="100" w:before="240" w:afterLines="100" w:after="240"/>
      </w:pPr>
      <w:r w:rsidRPr="00BB2A86">
        <w:rPr>
          <w:highlight w:val="yellow"/>
        </w:rPr>
        <w:t>DISCUSSÃO COM THRESHOLD MODIFICADO (NÃO 0,5) – MELHOR RESULTADO XBOOST</w:t>
      </w:r>
    </w:p>
    <w:p w14:paraId="2D73E483" w14:textId="59ECE3B2" w:rsidR="00BB2A86" w:rsidRPr="00BB2A86" w:rsidRDefault="00BB2A86" w:rsidP="009407A2">
      <w:pPr>
        <w:pStyle w:val="Ttulo2"/>
        <w:spacing w:beforeLines="100" w:before="240" w:afterLines="100" w:after="240"/>
        <w:rPr>
          <w:highlight w:val="yellow"/>
        </w:rPr>
      </w:pPr>
      <w:r w:rsidRPr="00BB2A86">
        <w:rPr>
          <w:highlight w:val="yellow"/>
        </w:rPr>
        <w:t xml:space="preserve">DISCUSSÃO RESULTADOS </w:t>
      </w:r>
      <w:r w:rsidR="005A4735">
        <w:rPr>
          <w:highlight w:val="yellow"/>
        </w:rPr>
        <w:t xml:space="preserve">GERAIS, UTILIZADE E APLICAÇÃO EM </w:t>
      </w:r>
      <w:r w:rsidR="00F33C79">
        <w:rPr>
          <w:highlight w:val="yellow"/>
        </w:rPr>
        <w:t>SISTEMA REAL</w:t>
      </w:r>
    </w:p>
    <w:p w14:paraId="53AEF498" w14:textId="2E9EA83F" w:rsidR="004F59C2" w:rsidRPr="004F59C2" w:rsidRDefault="00E65AA0" w:rsidP="0096682B">
      <w:pPr>
        <w:pStyle w:val="Ttulo1"/>
      </w:pPr>
      <w:r>
        <w:t>5</w:t>
      </w:r>
      <w:r w:rsidR="00BB4CCD" w:rsidRPr="004F59C2">
        <w:t xml:space="preserve"> </w:t>
      </w:r>
      <w:r w:rsidR="008F057F" w:rsidRPr="004F59C2">
        <w:t>C</w:t>
      </w:r>
      <w:r w:rsidR="009B3154" w:rsidRPr="004F59C2">
        <w:t xml:space="preserve">onclusões </w:t>
      </w:r>
    </w:p>
    <w:p w14:paraId="4DD70B91" w14:textId="77777777" w:rsidR="008F057F" w:rsidRPr="00644A34" w:rsidRDefault="008F057F" w:rsidP="00494F3A"/>
    <w:p w14:paraId="4DE38CC5" w14:textId="2B1D792F" w:rsidR="00697D31" w:rsidRDefault="00E65AA0" w:rsidP="0096682B">
      <w:pPr>
        <w:pStyle w:val="Ttulo1"/>
      </w:pPr>
      <w:r>
        <w:t>6</w:t>
      </w:r>
      <w:r w:rsidR="009B3154" w:rsidRPr="004F59C2">
        <w:t xml:space="preserve"> Agradecimentos </w:t>
      </w:r>
    </w:p>
    <w:p w14:paraId="3EC0F923" w14:textId="77777777" w:rsidR="002579E5" w:rsidRDefault="002579E5" w:rsidP="002579E5">
      <w:pPr>
        <w:sectPr w:rsidR="002579E5" w:rsidSect="00F96012">
          <w:pgSz w:w="11900" w:h="16840"/>
          <w:pgMar w:top="1600" w:right="1460" w:bottom="280" w:left="1480" w:header="720" w:footer="720" w:gutter="0"/>
          <w:cols w:space="720"/>
        </w:sectPr>
      </w:pPr>
    </w:p>
    <w:p w14:paraId="6A382852" w14:textId="20B29B77" w:rsidR="00146CB5" w:rsidRDefault="00E65AA0" w:rsidP="0096682B">
      <w:pPr>
        <w:pStyle w:val="Ttulo1"/>
      </w:pPr>
      <w:r>
        <w:lastRenderedPageBreak/>
        <w:t>7</w:t>
      </w:r>
      <w:r w:rsidR="009B3154" w:rsidRPr="004F59C2">
        <w:t xml:space="preserve"> </w:t>
      </w:r>
      <w:r w:rsidR="00E46636" w:rsidRPr="004F59C2">
        <w:t>R</w:t>
      </w:r>
      <w:r w:rsidR="009B3154" w:rsidRPr="004F59C2">
        <w:t>eferências</w:t>
      </w:r>
      <w:r w:rsidR="00CA7B1F" w:rsidRPr="004F59C2">
        <w:t xml:space="preserve"> </w:t>
      </w:r>
    </w:p>
    <w:p w14:paraId="64291C52" w14:textId="39313D9D" w:rsidR="003F00CA" w:rsidRPr="003F00CA" w:rsidRDefault="00AC5CDF" w:rsidP="003F00CA">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3F00CA" w:rsidRPr="003F00CA">
        <w:rPr>
          <w:noProof/>
        </w:rPr>
        <w:t xml:space="preserve">BEDRICK, E. J. Biserial Correlation. </w:t>
      </w:r>
      <w:r w:rsidR="003F00CA" w:rsidRPr="003F00CA">
        <w:rPr>
          <w:b/>
          <w:bCs/>
          <w:noProof/>
        </w:rPr>
        <w:t>Encyclopedia of Biostatistics</w:t>
      </w:r>
      <w:r w:rsidR="003F00CA" w:rsidRPr="003F00CA">
        <w:rPr>
          <w:noProof/>
        </w:rPr>
        <w:t>, 2005.</w:t>
      </w:r>
    </w:p>
    <w:p w14:paraId="1830716C" w14:textId="77777777" w:rsidR="003F00CA" w:rsidRPr="003F00CA" w:rsidRDefault="003F00CA" w:rsidP="003F00CA">
      <w:pPr>
        <w:widowControl w:val="0"/>
        <w:autoSpaceDE w:val="0"/>
        <w:autoSpaceDN w:val="0"/>
        <w:adjustRightInd w:val="0"/>
        <w:rPr>
          <w:noProof/>
        </w:rPr>
      </w:pPr>
      <w:r w:rsidRPr="003F00CA">
        <w:rPr>
          <w:noProof/>
        </w:rPr>
        <w:t xml:space="preserve">BELLMAN, R. E. </w:t>
      </w:r>
      <w:r w:rsidRPr="003F00CA">
        <w:rPr>
          <w:b/>
          <w:bCs/>
          <w:noProof/>
        </w:rPr>
        <w:t>Dynamic Programming</w:t>
      </w:r>
      <w:r w:rsidRPr="003F00CA">
        <w:rPr>
          <w:noProof/>
        </w:rPr>
        <w:t>. Princeton, New Jersey: Princeton University Press, 1957.</w:t>
      </w:r>
    </w:p>
    <w:p w14:paraId="157C0AD6" w14:textId="77777777" w:rsidR="003F00CA" w:rsidRPr="003F00CA" w:rsidRDefault="003F00CA" w:rsidP="003F00CA">
      <w:pPr>
        <w:widowControl w:val="0"/>
        <w:autoSpaceDE w:val="0"/>
        <w:autoSpaceDN w:val="0"/>
        <w:adjustRightInd w:val="0"/>
        <w:rPr>
          <w:noProof/>
        </w:rPr>
      </w:pPr>
      <w:r w:rsidRPr="003F00CA">
        <w:rPr>
          <w:noProof/>
        </w:rPr>
        <w:t xml:space="preserve">BROWLEE, J. </w:t>
      </w:r>
      <w:r w:rsidRPr="003F00CA">
        <w:rPr>
          <w:b/>
          <w:bCs/>
          <w:noProof/>
        </w:rPr>
        <w:t>A Gentle Introduction to XGBoost for Applied Machine Learning</w:t>
      </w:r>
      <w:r w:rsidRPr="003F00CA">
        <w:rPr>
          <w:noProof/>
        </w:rPr>
        <w:t>. Disponível em: &lt;https://machinelearningmastery.com/gentle-introduction-xgboost-applied-machine-learning/&gt;. Acesso em: 28 set. 2020.</w:t>
      </w:r>
    </w:p>
    <w:p w14:paraId="52B87BF9" w14:textId="77777777" w:rsidR="003F00CA" w:rsidRPr="003F00CA" w:rsidRDefault="003F00CA" w:rsidP="003F00CA">
      <w:pPr>
        <w:widowControl w:val="0"/>
        <w:autoSpaceDE w:val="0"/>
        <w:autoSpaceDN w:val="0"/>
        <w:adjustRightInd w:val="0"/>
        <w:rPr>
          <w:noProof/>
        </w:rPr>
      </w:pPr>
      <w:r w:rsidRPr="003F00CA">
        <w:rPr>
          <w:noProof/>
        </w:rPr>
        <w:t xml:space="preserve">CURFMAN, G. D.; MORRISSEY, S.; DRAZEN, J. M. High-Value Health Care — A Sustainable Proposition. </w:t>
      </w:r>
      <w:r w:rsidRPr="003F00CA">
        <w:rPr>
          <w:b/>
          <w:bCs/>
          <w:noProof/>
        </w:rPr>
        <w:t>New England Journal of Medicine</w:t>
      </w:r>
      <w:r w:rsidRPr="003F00CA">
        <w:rPr>
          <w:noProof/>
        </w:rPr>
        <w:t>, v. 369, n. 12, p. 1163–1164, 2013.</w:t>
      </w:r>
    </w:p>
    <w:p w14:paraId="0A78DD32" w14:textId="77777777" w:rsidR="003F00CA" w:rsidRPr="003F00CA" w:rsidRDefault="003F00CA" w:rsidP="003F00CA">
      <w:pPr>
        <w:widowControl w:val="0"/>
        <w:autoSpaceDE w:val="0"/>
        <w:autoSpaceDN w:val="0"/>
        <w:adjustRightInd w:val="0"/>
        <w:rPr>
          <w:noProof/>
        </w:rPr>
      </w:pPr>
      <w:r w:rsidRPr="003F00CA">
        <w:rPr>
          <w:noProof/>
        </w:rPr>
        <w:t xml:space="preserve">DEPINTOR, J. D. P. et al. Prevalence of chronic spinal pain and identification of associated factors in a sample of the population of São Paulo, Brazil: cross-sectional study. </w:t>
      </w:r>
      <w:r w:rsidRPr="003F00CA">
        <w:rPr>
          <w:b/>
          <w:bCs/>
          <w:noProof/>
        </w:rPr>
        <w:t>Sao Paulo Medical Journal</w:t>
      </w:r>
      <w:r w:rsidRPr="003F00CA">
        <w:rPr>
          <w:noProof/>
        </w:rPr>
        <w:t>, v. 134, n. 5, p. 375–384, out. de 2016.</w:t>
      </w:r>
    </w:p>
    <w:p w14:paraId="59CA838E" w14:textId="77777777" w:rsidR="003F00CA" w:rsidRPr="003F00CA" w:rsidRDefault="003F00CA" w:rsidP="003F00CA">
      <w:pPr>
        <w:widowControl w:val="0"/>
        <w:autoSpaceDE w:val="0"/>
        <w:autoSpaceDN w:val="0"/>
        <w:adjustRightInd w:val="0"/>
        <w:rPr>
          <w:noProof/>
        </w:rPr>
      </w:pPr>
      <w:r w:rsidRPr="003F00CA">
        <w:rPr>
          <w:noProof/>
        </w:rPr>
        <w:t xml:space="preserve">KENNEDY, R.; ABD-ELSAYED, A. The International Association for the Study of Pain (IASP) Classification of Chronic Pain Syndromes. </w:t>
      </w:r>
      <w:r w:rsidRPr="003F00CA">
        <w:rPr>
          <w:b/>
          <w:bCs/>
          <w:noProof/>
        </w:rPr>
        <w:t>Pain</w:t>
      </w:r>
      <w:r w:rsidRPr="003F00CA">
        <w:rPr>
          <w:noProof/>
        </w:rPr>
        <w:t>, p. 1101–1103, 2019.</w:t>
      </w:r>
    </w:p>
    <w:p w14:paraId="4925C7DC" w14:textId="77777777" w:rsidR="003F00CA" w:rsidRPr="003F00CA" w:rsidRDefault="003F00CA" w:rsidP="003F00CA">
      <w:pPr>
        <w:widowControl w:val="0"/>
        <w:autoSpaceDE w:val="0"/>
        <w:autoSpaceDN w:val="0"/>
        <w:adjustRightInd w:val="0"/>
        <w:rPr>
          <w:noProof/>
        </w:rPr>
      </w:pPr>
      <w:r w:rsidRPr="003F00CA">
        <w:rPr>
          <w:noProof/>
        </w:rPr>
        <w:t>MEDICI, A. C.; MONITOR, U. H.; MARKET, L. Por André C . Medici. n. December, 2019.</w:t>
      </w:r>
    </w:p>
    <w:p w14:paraId="497124A1" w14:textId="77777777" w:rsidR="003F00CA" w:rsidRPr="003F00CA" w:rsidRDefault="003F00CA" w:rsidP="003F00CA">
      <w:pPr>
        <w:widowControl w:val="0"/>
        <w:autoSpaceDE w:val="0"/>
        <w:autoSpaceDN w:val="0"/>
        <w:adjustRightInd w:val="0"/>
        <w:rPr>
          <w:noProof/>
        </w:rPr>
      </w:pPr>
      <w:r w:rsidRPr="003F00CA">
        <w:rPr>
          <w:noProof/>
        </w:rPr>
        <w:t>NATIONAL ACADEMY OF MEDICINE. Artifical Intellingence in Health Care. 2018.</w:t>
      </w:r>
    </w:p>
    <w:p w14:paraId="149708EF" w14:textId="77777777" w:rsidR="003F00CA" w:rsidRPr="003F00CA" w:rsidRDefault="003F00CA" w:rsidP="003F00CA">
      <w:pPr>
        <w:widowControl w:val="0"/>
        <w:autoSpaceDE w:val="0"/>
        <w:autoSpaceDN w:val="0"/>
        <w:adjustRightInd w:val="0"/>
        <w:rPr>
          <w:noProof/>
        </w:rPr>
      </w:pPr>
      <w:r w:rsidRPr="003F00CA">
        <w:rPr>
          <w:noProof/>
        </w:rPr>
        <w:t xml:space="preserve">NCSS. Contingency Tables Square Test. </w:t>
      </w:r>
      <w:r w:rsidRPr="003F00CA">
        <w:rPr>
          <w:b/>
          <w:bCs/>
          <w:noProof/>
        </w:rPr>
        <w:t>NCSS - Statistical Software</w:t>
      </w:r>
      <w:r w:rsidRPr="003F00CA">
        <w:rPr>
          <w:noProof/>
        </w:rPr>
        <w:t>. 2019. p. 1–39.</w:t>
      </w:r>
    </w:p>
    <w:p w14:paraId="013E8781" w14:textId="77777777" w:rsidR="003F00CA" w:rsidRPr="003F00CA" w:rsidRDefault="003F00CA" w:rsidP="003F00CA">
      <w:pPr>
        <w:widowControl w:val="0"/>
        <w:autoSpaceDE w:val="0"/>
        <w:autoSpaceDN w:val="0"/>
        <w:adjustRightInd w:val="0"/>
        <w:rPr>
          <w:noProof/>
        </w:rPr>
      </w:pPr>
      <w:r w:rsidRPr="003F00CA">
        <w:rPr>
          <w:noProof/>
        </w:rPr>
        <w:t xml:space="preserve">NICULESCU-MIZIL, A.; CARUANA, R. Predicting good probabilities with supervised learning. </w:t>
      </w:r>
      <w:r w:rsidRPr="003F00CA">
        <w:rPr>
          <w:b/>
          <w:bCs/>
          <w:noProof/>
        </w:rPr>
        <w:t>ICML 2005 - Proceedings of the 22nd International Conference on Machine Learning</w:t>
      </w:r>
      <w:r w:rsidRPr="003F00CA">
        <w:rPr>
          <w:noProof/>
        </w:rPr>
        <w:t>, n. 1999, p. 625–632, 2005.</w:t>
      </w:r>
    </w:p>
    <w:p w14:paraId="56E108B3" w14:textId="77777777" w:rsidR="003F00CA" w:rsidRPr="003F00CA" w:rsidRDefault="003F00CA" w:rsidP="003F00CA">
      <w:pPr>
        <w:widowControl w:val="0"/>
        <w:autoSpaceDE w:val="0"/>
        <w:autoSpaceDN w:val="0"/>
        <w:adjustRightInd w:val="0"/>
        <w:rPr>
          <w:noProof/>
        </w:rPr>
      </w:pPr>
      <w:r w:rsidRPr="003F00CA">
        <w:rPr>
          <w:noProof/>
        </w:rPr>
        <w:t xml:space="preserve">PORTER, M. E.; TEISBERG, E. O. </w:t>
      </w:r>
      <w:r w:rsidRPr="003F00CA">
        <w:rPr>
          <w:b/>
          <w:bCs/>
          <w:noProof/>
        </w:rPr>
        <w:t>Redefining Health Care - Creating Value-Bases Competition on Results</w:t>
      </w:r>
      <w:r w:rsidRPr="003F00CA">
        <w:rPr>
          <w:noProof/>
        </w:rPr>
        <w:t>. 2006.</w:t>
      </w:r>
    </w:p>
    <w:p w14:paraId="121794A5" w14:textId="77777777" w:rsidR="003F00CA" w:rsidRPr="003F00CA" w:rsidRDefault="003F00CA" w:rsidP="003F00CA">
      <w:pPr>
        <w:widowControl w:val="0"/>
        <w:autoSpaceDE w:val="0"/>
        <w:autoSpaceDN w:val="0"/>
        <w:adjustRightInd w:val="0"/>
        <w:rPr>
          <w:noProof/>
        </w:rPr>
      </w:pPr>
      <w:r w:rsidRPr="003F00CA">
        <w:rPr>
          <w:noProof/>
        </w:rPr>
        <w:t>POWERS, D. M. W. Evaluation : From Precision , Recall and F-Factor to ROC , Informedness , Markedness &amp; Correlation. n. December, 2007.</w:t>
      </w:r>
    </w:p>
    <w:p w14:paraId="2DAE462C" w14:textId="77777777" w:rsidR="003F00CA" w:rsidRPr="003F00CA" w:rsidRDefault="003F00CA" w:rsidP="003F00CA">
      <w:pPr>
        <w:widowControl w:val="0"/>
        <w:autoSpaceDE w:val="0"/>
        <w:autoSpaceDN w:val="0"/>
        <w:adjustRightInd w:val="0"/>
        <w:rPr>
          <w:noProof/>
        </w:rPr>
      </w:pPr>
      <w:r w:rsidRPr="003F00CA">
        <w:rPr>
          <w:noProof/>
        </w:rPr>
        <w:t>SASAKI, Y. The truth of the F-measure The truth of the F-measure. n. January 2007, p. 1–6, 2015.</w:t>
      </w:r>
    </w:p>
    <w:p w14:paraId="11C6E3B9" w14:textId="77777777" w:rsidR="003F00CA" w:rsidRPr="003F00CA" w:rsidRDefault="003F00CA" w:rsidP="003F00CA">
      <w:pPr>
        <w:widowControl w:val="0"/>
        <w:autoSpaceDE w:val="0"/>
        <w:autoSpaceDN w:val="0"/>
        <w:adjustRightInd w:val="0"/>
        <w:rPr>
          <w:noProof/>
        </w:rPr>
      </w:pPr>
      <w:r w:rsidRPr="003F00CA">
        <w:rPr>
          <w:noProof/>
        </w:rPr>
        <w:t xml:space="preserve">SCIKIT-LEARN DEVELOPERS. </w:t>
      </w:r>
      <w:r w:rsidRPr="003F00CA">
        <w:rPr>
          <w:b/>
          <w:bCs/>
          <w:noProof/>
        </w:rPr>
        <w:t>Metrics and scoring: quantifying the quality of predictions</w:t>
      </w:r>
      <w:r w:rsidRPr="003F00CA">
        <w:rPr>
          <w:noProof/>
        </w:rPr>
        <w:t>. Disponível em: &lt;https://scikit-learn.org/stable/modules/model_evaluation.html&gt;. Acesso em: 28 out. 2020.</w:t>
      </w:r>
    </w:p>
    <w:p w14:paraId="161AEC9A" w14:textId="77777777" w:rsidR="003F00CA" w:rsidRPr="003F00CA" w:rsidRDefault="003F00CA" w:rsidP="003F00CA">
      <w:pPr>
        <w:widowControl w:val="0"/>
        <w:autoSpaceDE w:val="0"/>
        <w:autoSpaceDN w:val="0"/>
        <w:adjustRightInd w:val="0"/>
        <w:rPr>
          <w:noProof/>
        </w:rPr>
      </w:pPr>
      <w:r w:rsidRPr="003F00CA">
        <w:rPr>
          <w:noProof/>
        </w:rPr>
        <w:t xml:space="preserve">SMITH, M. et al. </w:t>
      </w:r>
      <w:r w:rsidRPr="003F00CA">
        <w:rPr>
          <w:b/>
          <w:bCs/>
          <w:noProof/>
        </w:rPr>
        <w:t>Best care at lower cost: the path to continuously learning health care in America</w:t>
      </w:r>
      <w:r w:rsidRPr="003F00CA">
        <w:rPr>
          <w:noProof/>
        </w:rPr>
        <w:t>. 2014. 51-3277-51–3277p. (Choice Reviews Online).</w:t>
      </w:r>
    </w:p>
    <w:p w14:paraId="21F392DC" w14:textId="77777777" w:rsidR="003F00CA" w:rsidRPr="003F00CA" w:rsidRDefault="003F00CA" w:rsidP="003F00CA">
      <w:pPr>
        <w:widowControl w:val="0"/>
        <w:autoSpaceDE w:val="0"/>
        <w:autoSpaceDN w:val="0"/>
        <w:adjustRightInd w:val="0"/>
        <w:rPr>
          <w:noProof/>
        </w:rPr>
      </w:pPr>
      <w:r w:rsidRPr="003F00CA">
        <w:rPr>
          <w:noProof/>
        </w:rPr>
        <w:t xml:space="preserve">STEPHANIE ALLEN, P. et al. 2019 Global health care outlook Shaping the future. </w:t>
      </w:r>
      <w:r w:rsidRPr="003F00CA">
        <w:rPr>
          <w:b/>
          <w:bCs/>
          <w:noProof/>
        </w:rPr>
        <w:t>Design Issues</w:t>
      </w:r>
      <w:r w:rsidRPr="003F00CA">
        <w:rPr>
          <w:noProof/>
        </w:rPr>
        <w:t>, p. 41, 2019.</w:t>
      </w:r>
    </w:p>
    <w:p w14:paraId="1855BD45" w14:textId="77777777" w:rsidR="003F00CA" w:rsidRPr="003F00CA" w:rsidRDefault="003F00CA" w:rsidP="003F00CA">
      <w:pPr>
        <w:widowControl w:val="0"/>
        <w:autoSpaceDE w:val="0"/>
        <w:autoSpaceDN w:val="0"/>
        <w:adjustRightInd w:val="0"/>
        <w:rPr>
          <w:noProof/>
        </w:rPr>
      </w:pPr>
      <w:r w:rsidRPr="003F00CA">
        <w:rPr>
          <w:noProof/>
        </w:rPr>
        <w:t xml:space="preserve">TAGLIAFERRI, S. D. et al. Artificial intelligence to improve back pain outcomes and lessons </w:t>
      </w:r>
      <w:r w:rsidRPr="003F00CA">
        <w:rPr>
          <w:noProof/>
        </w:rPr>
        <w:lastRenderedPageBreak/>
        <w:t xml:space="preserve">learnt from clinical classification approaches: three systematic reviews. </w:t>
      </w:r>
      <w:r w:rsidRPr="003F00CA">
        <w:rPr>
          <w:b/>
          <w:bCs/>
          <w:noProof/>
        </w:rPr>
        <w:t>npj Digital Medicine</w:t>
      </w:r>
      <w:r w:rsidRPr="003F00CA">
        <w:rPr>
          <w:noProof/>
        </w:rPr>
        <w:t>, v. 3, n. 1, 2020.</w:t>
      </w:r>
    </w:p>
    <w:p w14:paraId="2C4AAE26" w14:textId="77777777" w:rsidR="003F00CA" w:rsidRPr="003F00CA" w:rsidRDefault="003F00CA" w:rsidP="003F00CA">
      <w:pPr>
        <w:widowControl w:val="0"/>
        <w:autoSpaceDE w:val="0"/>
        <w:autoSpaceDN w:val="0"/>
        <w:adjustRightInd w:val="0"/>
        <w:rPr>
          <w:noProof/>
        </w:rPr>
      </w:pPr>
      <w:r w:rsidRPr="003F00CA">
        <w:rPr>
          <w:noProof/>
        </w:rPr>
        <w:t>VENKAT, N. The Curse of Dimensionality. p. 169–181, 2010.</w:t>
      </w:r>
    </w:p>
    <w:p w14:paraId="4807B67B" w14:textId="77777777" w:rsidR="003F00CA" w:rsidRPr="003F00CA" w:rsidRDefault="003F00CA" w:rsidP="003F00CA">
      <w:pPr>
        <w:widowControl w:val="0"/>
        <w:autoSpaceDE w:val="0"/>
        <w:autoSpaceDN w:val="0"/>
        <w:adjustRightInd w:val="0"/>
        <w:rPr>
          <w:noProof/>
        </w:rPr>
      </w:pPr>
      <w:r w:rsidRPr="003F00CA">
        <w:rPr>
          <w:noProof/>
        </w:rPr>
        <w:t xml:space="preserve">WERNEKE, M. W. et al. Association between changes in function among patients with lumbar impairments classified according to the STarT Back Screening Tool and managed by McKenzie credentialed physiotherapists. </w:t>
      </w:r>
      <w:r w:rsidRPr="003F00CA">
        <w:rPr>
          <w:b/>
          <w:bCs/>
          <w:noProof/>
        </w:rPr>
        <w:t>Physiotherapy Theory and Practice</w:t>
      </w:r>
      <w:r w:rsidRPr="003F00CA">
        <w:rPr>
          <w:noProof/>
        </w:rPr>
        <w:t>, v. 36, n. 5, p. 589–597, 2020.</w:t>
      </w:r>
    </w:p>
    <w:p w14:paraId="197FB18F" w14:textId="19A9CBDE" w:rsidR="00386774" w:rsidRDefault="00AC5CDF" w:rsidP="002C11F7">
      <w:r>
        <w:fldChar w:fldCharType="end"/>
      </w:r>
      <w:r w:rsidR="00386774" w:rsidRPr="00644A34">
        <w:t xml:space="preserve">ANEXOS </w:t>
      </w:r>
    </w:p>
    <w:p w14:paraId="231B33D0" w14:textId="54070F87" w:rsidR="002402F2" w:rsidRDefault="00C8522F" w:rsidP="002579E5">
      <w:pPr>
        <w:pStyle w:val="Ttulo1"/>
      </w:pPr>
      <w:bookmarkStart w:id="17" w:name="_Ref56017097"/>
      <w:r>
        <w:t xml:space="preserve">ANEXO 1 </w:t>
      </w:r>
      <w:r w:rsidR="00A95DE3">
        <w:t>–</w:t>
      </w:r>
      <w:r>
        <w:t xml:space="preserve"> </w:t>
      </w:r>
      <w:r w:rsidR="00A95DE3">
        <w:t>Questionário Qualidade de Vida SF-12</w:t>
      </w:r>
      <w:bookmarkEnd w:id="17"/>
    </w:p>
    <w:p w14:paraId="71D44235" w14:textId="77777777" w:rsidR="002402F2" w:rsidRDefault="002402F2" w:rsidP="001B609B"/>
    <w:p w14:paraId="7B475DC7" w14:textId="19550F30" w:rsidR="00701944" w:rsidRDefault="00701944" w:rsidP="001739E7">
      <w:pPr>
        <w:pStyle w:val="Legenda"/>
        <w:keepNext/>
        <w:ind w:right="638"/>
      </w:pPr>
      <w:r>
        <w:t xml:space="preserve">Tabela </w:t>
      </w:r>
      <w:fldSimple w:instr=" SEQ Tabela \* ARABIC ">
        <w:r w:rsidR="0051425F">
          <w:rPr>
            <w:noProof/>
          </w:rPr>
          <w:t>7</w:t>
        </w:r>
      </w:fldSimple>
      <w:r>
        <w:t xml:space="preserve"> -Correspondência entre código das questões e descrição das perguntas do questionário de Qualidade de Vida SF-12</w:t>
      </w:r>
    </w:p>
    <w:tbl>
      <w:tblPr>
        <w:tblW w:w="7650" w:type="dxa"/>
        <w:jc w:val="center"/>
        <w:tblCellMar>
          <w:left w:w="70" w:type="dxa"/>
          <w:right w:w="70" w:type="dxa"/>
        </w:tblCellMar>
        <w:tblLook w:val="04A0" w:firstRow="1" w:lastRow="0" w:firstColumn="1" w:lastColumn="0" w:noHBand="0" w:noVBand="1"/>
      </w:tblPr>
      <w:tblGrid>
        <w:gridCol w:w="1541"/>
        <w:gridCol w:w="6110"/>
      </w:tblGrid>
      <w:tr w:rsidR="002402F2" w:rsidRPr="002402F2" w14:paraId="523C4DAD" w14:textId="77777777" w:rsidTr="000044D1">
        <w:trPr>
          <w:trHeight w:val="286"/>
          <w:jc w:val="center"/>
        </w:trPr>
        <w:tc>
          <w:tcPr>
            <w:tcW w:w="1540" w:type="dxa"/>
            <w:tcBorders>
              <w:top w:val="single" w:sz="12" w:space="0" w:color="auto"/>
              <w:left w:val="nil"/>
              <w:bottom w:val="single" w:sz="4" w:space="0" w:color="auto"/>
              <w:right w:val="nil"/>
            </w:tcBorders>
            <w:shd w:val="clear" w:color="auto" w:fill="auto"/>
            <w:noWrap/>
            <w:vAlign w:val="center"/>
          </w:tcPr>
          <w:p w14:paraId="5118D19E" w14:textId="4853481E" w:rsidR="002402F2" w:rsidRPr="000C28D7" w:rsidRDefault="002402F2" w:rsidP="00443CE0">
            <w:pPr>
              <w:spacing w:line="240" w:lineRule="auto"/>
              <w:jc w:val="center"/>
              <w:rPr>
                <w:rFonts w:eastAsia="Times New Roman"/>
                <w:b/>
                <w:bCs/>
                <w:color w:val="000000"/>
                <w:sz w:val="20"/>
                <w:szCs w:val="20"/>
                <w:lang w:eastAsia="pt-BR"/>
              </w:rPr>
            </w:pPr>
            <w:r w:rsidRPr="000C28D7">
              <w:rPr>
                <w:rFonts w:eastAsia="Times New Roman"/>
                <w:b/>
                <w:bCs/>
                <w:color w:val="000000"/>
                <w:sz w:val="20"/>
                <w:szCs w:val="20"/>
                <w:lang w:eastAsia="pt-BR"/>
              </w:rPr>
              <w:t>Código da questão</w:t>
            </w:r>
          </w:p>
        </w:tc>
        <w:tc>
          <w:tcPr>
            <w:tcW w:w="6110" w:type="dxa"/>
            <w:tcBorders>
              <w:top w:val="single" w:sz="12" w:space="0" w:color="auto"/>
              <w:left w:val="nil"/>
              <w:bottom w:val="single" w:sz="4" w:space="0" w:color="auto"/>
              <w:right w:val="nil"/>
            </w:tcBorders>
            <w:shd w:val="clear" w:color="auto" w:fill="auto"/>
            <w:noWrap/>
            <w:vAlign w:val="center"/>
          </w:tcPr>
          <w:p w14:paraId="402E7B48" w14:textId="1BEE34F8" w:rsidR="002402F2" w:rsidRPr="000C28D7" w:rsidRDefault="002402F2" w:rsidP="002402F2">
            <w:pPr>
              <w:spacing w:line="240" w:lineRule="auto"/>
              <w:jc w:val="left"/>
              <w:rPr>
                <w:rFonts w:eastAsia="Times New Roman"/>
                <w:b/>
                <w:bCs/>
                <w:color w:val="000000"/>
                <w:sz w:val="20"/>
                <w:szCs w:val="20"/>
                <w:lang w:eastAsia="pt-BR"/>
              </w:rPr>
            </w:pPr>
            <w:r w:rsidRPr="000C28D7">
              <w:rPr>
                <w:rFonts w:eastAsia="Times New Roman"/>
                <w:b/>
                <w:bCs/>
                <w:color w:val="000000"/>
                <w:sz w:val="20"/>
                <w:szCs w:val="20"/>
                <w:lang w:eastAsia="pt-BR"/>
              </w:rPr>
              <w:t>Descrição da pergunta</w:t>
            </w:r>
          </w:p>
        </w:tc>
      </w:tr>
      <w:tr w:rsidR="00631B1B" w:rsidRPr="002402F2" w14:paraId="522D8661" w14:textId="77777777" w:rsidTr="0006769E">
        <w:trPr>
          <w:trHeight w:val="288"/>
          <w:jc w:val="center"/>
        </w:trPr>
        <w:tc>
          <w:tcPr>
            <w:tcW w:w="1540" w:type="dxa"/>
            <w:tcBorders>
              <w:top w:val="single" w:sz="4" w:space="0" w:color="auto"/>
              <w:left w:val="nil"/>
              <w:bottom w:val="nil"/>
              <w:right w:val="nil"/>
            </w:tcBorders>
            <w:shd w:val="clear" w:color="auto" w:fill="auto"/>
            <w:noWrap/>
            <w:vAlign w:val="center"/>
            <w:hideMark/>
          </w:tcPr>
          <w:p w14:paraId="79C74459"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SF12_M1_1_v1</w:t>
            </w:r>
          </w:p>
        </w:tc>
        <w:tc>
          <w:tcPr>
            <w:tcW w:w="6110" w:type="dxa"/>
            <w:tcBorders>
              <w:top w:val="single" w:sz="4" w:space="0" w:color="auto"/>
              <w:left w:val="nil"/>
              <w:bottom w:val="nil"/>
              <w:right w:val="nil"/>
            </w:tcBorders>
            <w:shd w:val="clear" w:color="auto" w:fill="auto"/>
            <w:noWrap/>
            <w:vAlign w:val="center"/>
            <w:hideMark/>
          </w:tcPr>
          <w:p w14:paraId="6C96043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 geral sua saúde é</w:t>
            </w:r>
          </w:p>
        </w:tc>
      </w:tr>
      <w:tr w:rsidR="00631B1B" w:rsidRPr="002402F2" w14:paraId="577C16A4"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37891892"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SF12_M1_2_v1</w:t>
            </w:r>
          </w:p>
        </w:tc>
        <w:tc>
          <w:tcPr>
            <w:tcW w:w="6110" w:type="dxa"/>
            <w:tcBorders>
              <w:top w:val="nil"/>
              <w:left w:val="nil"/>
              <w:bottom w:val="nil"/>
              <w:right w:val="nil"/>
            </w:tcBorders>
            <w:shd w:val="clear" w:color="auto" w:fill="auto"/>
            <w:noWrap/>
            <w:vAlign w:val="center"/>
            <w:hideMark/>
          </w:tcPr>
          <w:p w14:paraId="1BE71B63" w14:textId="0C125872"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Sua saude te limita atividades tais como: deslocar uma</w:t>
            </w:r>
          </w:p>
          <w:p w14:paraId="21807102" w14:textId="607C4EC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mesa, aspirar a casa...</w:t>
            </w:r>
          </w:p>
        </w:tc>
      </w:tr>
      <w:tr w:rsidR="00631B1B" w:rsidRPr="002402F2" w14:paraId="6755972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E7D8544"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SF12_M1_3_v1</w:t>
            </w:r>
          </w:p>
        </w:tc>
        <w:tc>
          <w:tcPr>
            <w:tcW w:w="6110" w:type="dxa"/>
            <w:tcBorders>
              <w:top w:val="nil"/>
              <w:left w:val="nil"/>
              <w:bottom w:val="nil"/>
              <w:right w:val="nil"/>
            </w:tcBorders>
            <w:shd w:val="clear" w:color="auto" w:fill="auto"/>
            <w:noWrap/>
            <w:vAlign w:val="center"/>
            <w:hideMark/>
          </w:tcPr>
          <w:p w14:paraId="406E6CE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Sua saude te limita atividades tais como: subir varios lances de escada</w:t>
            </w:r>
          </w:p>
        </w:tc>
      </w:tr>
      <w:tr w:rsidR="00631B1B" w:rsidRPr="002402F2" w14:paraId="61E525C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599502A5"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SF12_M1_4_v1</w:t>
            </w:r>
          </w:p>
        </w:tc>
        <w:tc>
          <w:tcPr>
            <w:tcW w:w="6110" w:type="dxa"/>
            <w:tcBorders>
              <w:top w:val="nil"/>
              <w:left w:val="nil"/>
              <w:bottom w:val="nil"/>
              <w:right w:val="nil"/>
            </w:tcBorders>
            <w:shd w:val="clear" w:color="auto" w:fill="auto"/>
            <w:noWrap/>
            <w:vAlign w:val="center"/>
            <w:hideMark/>
          </w:tcPr>
          <w:p w14:paraId="44934C5B" w14:textId="51FA6511"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fez menos ativ. diárias ou do</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 xml:space="preserve"> trab. que gostaria por problemas saúde</w:t>
            </w:r>
          </w:p>
        </w:tc>
      </w:tr>
      <w:tr w:rsidR="00631B1B" w:rsidRPr="002402F2" w14:paraId="3FF24AF8"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2EE76AF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SF12_M1_5_v1</w:t>
            </w:r>
          </w:p>
        </w:tc>
        <w:tc>
          <w:tcPr>
            <w:tcW w:w="6110" w:type="dxa"/>
            <w:tcBorders>
              <w:top w:val="nil"/>
              <w:left w:val="nil"/>
              <w:bottom w:val="nil"/>
              <w:right w:val="nil"/>
            </w:tcBorders>
            <w:shd w:val="clear" w:color="auto" w:fill="auto"/>
            <w:noWrap/>
            <w:vAlign w:val="center"/>
            <w:hideMark/>
          </w:tcPr>
          <w:p w14:paraId="7F000CA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sentiu dificuldade no trab. ou ativ. diarias por saúde</w:t>
            </w:r>
          </w:p>
        </w:tc>
      </w:tr>
      <w:tr w:rsidR="00631B1B" w:rsidRPr="002402F2" w14:paraId="48DC7146"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D32DFF0"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SF12_M1_6_v1</w:t>
            </w:r>
          </w:p>
        </w:tc>
        <w:tc>
          <w:tcPr>
            <w:tcW w:w="6110" w:type="dxa"/>
            <w:tcBorders>
              <w:top w:val="nil"/>
              <w:left w:val="nil"/>
              <w:bottom w:val="nil"/>
              <w:right w:val="nil"/>
            </w:tcBorders>
            <w:shd w:val="clear" w:color="auto" w:fill="auto"/>
            <w:noWrap/>
            <w:vAlign w:val="center"/>
            <w:hideMark/>
          </w:tcPr>
          <w:p w14:paraId="17C73F56" w14:textId="36D7B8B9"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semanans fez menos ativ. diárias ou do trab.</w:t>
            </w:r>
          </w:p>
          <w:p w14:paraId="33C5DDD8" w14:textId="7B9ED7BC"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por problemas emocionais</w:t>
            </w:r>
          </w:p>
        </w:tc>
      </w:tr>
      <w:tr w:rsidR="00631B1B" w:rsidRPr="002402F2" w14:paraId="0DD36EC1"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BF2610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SF12_M1_7_v1</w:t>
            </w:r>
          </w:p>
        </w:tc>
        <w:tc>
          <w:tcPr>
            <w:tcW w:w="6110" w:type="dxa"/>
            <w:tcBorders>
              <w:top w:val="nil"/>
              <w:left w:val="nil"/>
              <w:bottom w:val="nil"/>
              <w:right w:val="nil"/>
            </w:tcBorders>
            <w:shd w:val="clear" w:color="auto" w:fill="auto"/>
            <w:noWrap/>
            <w:vAlign w:val="center"/>
            <w:hideMark/>
          </w:tcPr>
          <w:p w14:paraId="2C81E24D" w14:textId="1EF5ACFF"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deixou de fazer o trab. </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ou ativ. diárias cuidadosamente por problemas emocionais</w:t>
            </w:r>
          </w:p>
        </w:tc>
      </w:tr>
      <w:tr w:rsidR="00631B1B" w:rsidRPr="002402F2" w14:paraId="311E37E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34CA03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SF12_M1_8_v1</w:t>
            </w:r>
          </w:p>
        </w:tc>
        <w:tc>
          <w:tcPr>
            <w:tcW w:w="6110" w:type="dxa"/>
            <w:tcBorders>
              <w:top w:val="nil"/>
              <w:left w:val="nil"/>
              <w:bottom w:val="nil"/>
              <w:right w:val="nil"/>
            </w:tcBorders>
            <w:shd w:val="clear" w:color="auto" w:fill="auto"/>
            <w:noWrap/>
            <w:vAlign w:val="center"/>
            <w:hideMark/>
          </w:tcPr>
          <w:p w14:paraId="2DABC12A"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alguma dor atrapalhou o trab. normal</w:t>
            </w:r>
          </w:p>
        </w:tc>
      </w:tr>
      <w:tr w:rsidR="00631B1B" w:rsidRPr="002402F2" w14:paraId="13E96EF3"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6F53B35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SF12_M1_9_v1</w:t>
            </w:r>
          </w:p>
        </w:tc>
        <w:tc>
          <w:tcPr>
            <w:tcW w:w="6110" w:type="dxa"/>
            <w:tcBorders>
              <w:top w:val="nil"/>
              <w:left w:val="nil"/>
              <w:bottom w:val="nil"/>
              <w:right w:val="nil"/>
            </w:tcBorders>
            <w:shd w:val="clear" w:color="auto" w:fill="auto"/>
            <w:noWrap/>
            <w:vAlign w:val="center"/>
            <w:hideMark/>
          </w:tcPr>
          <w:p w14:paraId="79141EA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Tem se sentido calmo e traquilo</w:t>
            </w:r>
          </w:p>
        </w:tc>
      </w:tr>
      <w:tr w:rsidR="00631B1B" w:rsidRPr="002402F2" w14:paraId="2E5B5E00"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7D52183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SF12_M1_10_v1</w:t>
            </w:r>
          </w:p>
        </w:tc>
        <w:tc>
          <w:tcPr>
            <w:tcW w:w="6110" w:type="dxa"/>
            <w:tcBorders>
              <w:top w:val="nil"/>
              <w:left w:val="nil"/>
              <w:bottom w:val="nil"/>
              <w:right w:val="nil"/>
            </w:tcBorders>
            <w:shd w:val="clear" w:color="auto" w:fill="auto"/>
            <w:noWrap/>
            <w:vAlign w:val="center"/>
            <w:hideMark/>
          </w:tcPr>
          <w:p w14:paraId="51791D0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Teve bastante energia</w:t>
            </w:r>
          </w:p>
        </w:tc>
      </w:tr>
      <w:tr w:rsidR="00631B1B" w:rsidRPr="002402F2" w14:paraId="1598497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231F24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SF12_M1_11_v1</w:t>
            </w:r>
          </w:p>
        </w:tc>
        <w:tc>
          <w:tcPr>
            <w:tcW w:w="6110" w:type="dxa"/>
            <w:tcBorders>
              <w:top w:val="nil"/>
              <w:left w:val="nil"/>
              <w:bottom w:val="nil"/>
              <w:right w:val="nil"/>
            </w:tcBorders>
            <w:shd w:val="clear" w:color="auto" w:fill="auto"/>
            <w:noWrap/>
            <w:vAlign w:val="center"/>
            <w:hideMark/>
          </w:tcPr>
          <w:p w14:paraId="5128642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Sente-se desanimado e deprimido</w:t>
            </w:r>
          </w:p>
        </w:tc>
      </w:tr>
      <w:tr w:rsidR="00631B1B" w:rsidRPr="002402F2" w14:paraId="26CD616B" w14:textId="77777777" w:rsidTr="0006769E">
        <w:trPr>
          <w:trHeight w:val="288"/>
          <w:jc w:val="center"/>
        </w:trPr>
        <w:tc>
          <w:tcPr>
            <w:tcW w:w="1540" w:type="dxa"/>
            <w:tcBorders>
              <w:top w:val="nil"/>
              <w:left w:val="nil"/>
              <w:bottom w:val="single" w:sz="12" w:space="0" w:color="auto"/>
              <w:right w:val="nil"/>
            </w:tcBorders>
            <w:shd w:val="clear" w:color="auto" w:fill="auto"/>
            <w:noWrap/>
            <w:vAlign w:val="center"/>
            <w:hideMark/>
          </w:tcPr>
          <w:p w14:paraId="0E47951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SF12_M1_12_v1</w:t>
            </w:r>
          </w:p>
        </w:tc>
        <w:tc>
          <w:tcPr>
            <w:tcW w:w="6110" w:type="dxa"/>
            <w:tcBorders>
              <w:top w:val="nil"/>
              <w:left w:val="nil"/>
              <w:bottom w:val="single" w:sz="12" w:space="0" w:color="auto"/>
              <w:right w:val="nil"/>
            </w:tcBorders>
            <w:shd w:val="clear" w:color="auto" w:fill="auto"/>
            <w:noWrap/>
            <w:vAlign w:val="center"/>
            <w:hideMark/>
          </w:tcPr>
          <w:p w14:paraId="059FDA09" w14:textId="0CD66A9A"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sua saude ou prob.</w:t>
            </w:r>
          </w:p>
          <w:p w14:paraId="6B2FE0BB" w14:textId="51D5796B"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emocionais atrapalham atividades sociais</w:t>
            </w:r>
          </w:p>
        </w:tc>
      </w:tr>
    </w:tbl>
    <w:p w14:paraId="7B3F7B52" w14:textId="76FCEA08" w:rsidR="00A02A25" w:rsidRDefault="00A02A25" w:rsidP="001B609B"/>
    <w:p w14:paraId="4C28484A" w14:textId="0BDA6D63" w:rsidR="00A14B3E" w:rsidRDefault="00A14B3E" w:rsidP="00A14B3E">
      <w:pPr>
        <w:pStyle w:val="Legenda"/>
        <w:keepNext/>
        <w:ind w:right="638"/>
      </w:pPr>
      <w:r>
        <w:t xml:space="preserve">Tabela </w:t>
      </w:r>
      <w:fldSimple w:instr=" SEQ Tabela \* ARABIC ">
        <w:r w:rsidR="0051425F">
          <w:rPr>
            <w:noProof/>
          </w:rPr>
          <w:t>8</w:t>
        </w:r>
      </w:fldSimple>
      <w:r>
        <w:t xml:space="preserve"> - Correspondência entre código das questões e as respostas das perguntas do questionário de Qualidade de Vida SF-12</w:t>
      </w:r>
    </w:p>
    <w:tbl>
      <w:tblPr>
        <w:tblW w:w="7781" w:type="dxa"/>
        <w:tblInd w:w="630" w:type="dxa"/>
        <w:tblLayout w:type="fixed"/>
        <w:tblCellMar>
          <w:left w:w="70" w:type="dxa"/>
          <w:right w:w="70" w:type="dxa"/>
        </w:tblCellMar>
        <w:tblLook w:val="04A0" w:firstRow="1" w:lastRow="0" w:firstColumn="1" w:lastColumn="0" w:noHBand="0" w:noVBand="1"/>
      </w:tblPr>
      <w:tblGrid>
        <w:gridCol w:w="1880"/>
        <w:gridCol w:w="1360"/>
        <w:gridCol w:w="1350"/>
        <w:gridCol w:w="1620"/>
        <w:gridCol w:w="851"/>
        <w:gridCol w:w="720"/>
      </w:tblGrid>
      <w:tr w:rsidR="00443CE0" w:rsidRPr="00443CE0" w14:paraId="123979D0" w14:textId="77777777" w:rsidTr="00B33E4D">
        <w:trPr>
          <w:trHeight w:val="288"/>
        </w:trPr>
        <w:tc>
          <w:tcPr>
            <w:tcW w:w="1880" w:type="dxa"/>
            <w:tcBorders>
              <w:top w:val="single" w:sz="12" w:space="0" w:color="auto"/>
              <w:left w:val="nil"/>
              <w:bottom w:val="nil"/>
              <w:right w:val="nil"/>
            </w:tcBorders>
            <w:shd w:val="clear" w:color="auto" w:fill="auto"/>
            <w:noWrap/>
            <w:vAlign w:val="bottom"/>
          </w:tcPr>
          <w:p w14:paraId="78FE7880" w14:textId="77777777" w:rsidR="00443CE0" w:rsidRPr="0006769E" w:rsidRDefault="00443CE0" w:rsidP="00443CE0">
            <w:pPr>
              <w:spacing w:line="240" w:lineRule="auto"/>
              <w:jc w:val="left"/>
              <w:rPr>
                <w:rFonts w:eastAsia="Times New Roman"/>
                <w:sz w:val="18"/>
                <w:szCs w:val="18"/>
                <w:lang w:eastAsia="pt-BR"/>
              </w:rPr>
            </w:pPr>
          </w:p>
        </w:tc>
        <w:tc>
          <w:tcPr>
            <w:tcW w:w="5901" w:type="dxa"/>
            <w:gridSpan w:val="5"/>
            <w:tcBorders>
              <w:top w:val="single" w:sz="12" w:space="0" w:color="auto"/>
              <w:left w:val="nil"/>
              <w:bottom w:val="nil"/>
              <w:right w:val="nil"/>
            </w:tcBorders>
            <w:shd w:val="clear" w:color="auto" w:fill="auto"/>
            <w:noWrap/>
            <w:vAlign w:val="bottom"/>
          </w:tcPr>
          <w:p w14:paraId="5568029F" w14:textId="40F1AB19" w:rsidR="00443CE0" w:rsidRPr="0006769E" w:rsidRDefault="00443CE0" w:rsidP="00443CE0">
            <w:pPr>
              <w:spacing w:line="240" w:lineRule="auto"/>
              <w:jc w:val="center"/>
              <w:rPr>
                <w:rFonts w:eastAsia="Times New Roman"/>
                <w:b/>
                <w:bCs/>
                <w:color w:val="000000"/>
                <w:sz w:val="22"/>
                <w:szCs w:val="22"/>
                <w:lang w:eastAsia="pt-BR"/>
              </w:rPr>
            </w:pPr>
            <w:r w:rsidRPr="0006769E">
              <w:rPr>
                <w:rFonts w:eastAsia="Times New Roman"/>
                <w:b/>
                <w:bCs/>
                <w:color w:val="000000"/>
                <w:sz w:val="22"/>
                <w:szCs w:val="22"/>
                <w:lang w:eastAsia="pt-BR"/>
              </w:rPr>
              <w:t>Enumeração da escala das respostas</w:t>
            </w:r>
          </w:p>
        </w:tc>
      </w:tr>
      <w:tr w:rsidR="003A47ED" w:rsidRPr="00443CE0" w14:paraId="7C122066" w14:textId="77777777" w:rsidTr="00B33E4D">
        <w:trPr>
          <w:trHeight w:val="288"/>
        </w:trPr>
        <w:tc>
          <w:tcPr>
            <w:tcW w:w="1880" w:type="dxa"/>
            <w:tcBorders>
              <w:top w:val="nil"/>
              <w:left w:val="nil"/>
              <w:bottom w:val="single" w:sz="4" w:space="0" w:color="auto"/>
              <w:right w:val="nil"/>
            </w:tcBorders>
            <w:shd w:val="clear" w:color="auto" w:fill="auto"/>
            <w:noWrap/>
            <w:vAlign w:val="bottom"/>
            <w:hideMark/>
          </w:tcPr>
          <w:p w14:paraId="3DFB8614" w14:textId="787B64FB" w:rsidR="00443CE0" w:rsidRPr="00443CE0" w:rsidRDefault="00443CE0" w:rsidP="003A47ED">
            <w:pPr>
              <w:spacing w:line="240" w:lineRule="auto"/>
              <w:jc w:val="center"/>
              <w:rPr>
                <w:rFonts w:eastAsia="Times New Roman"/>
                <w:b/>
                <w:bCs/>
                <w:sz w:val="22"/>
                <w:szCs w:val="22"/>
                <w:lang w:eastAsia="pt-BR"/>
              </w:rPr>
            </w:pPr>
            <w:r w:rsidRPr="0006769E">
              <w:rPr>
                <w:rFonts w:eastAsia="Times New Roman"/>
                <w:b/>
                <w:bCs/>
                <w:sz w:val="22"/>
                <w:szCs w:val="22"/>
                <w:lang w:eastAsia="pt-BR"/>
              </w:rPr>
              <w:t>Código da questão</w:t>
            </w:r>
          </w:p>
        </w:tc>
        <w:tc>
          <w:tcPr>
            <w:tcW w:w="1360" w:type="dxa"/>
            <w:tcBorders>
              <w:top w:val="nil"/>
              <w:left w:val="nil"/>
              <w:bottom w:val="single" w:sz="4" w:space="0" w:color="auto"/>
              <w:right w:val="nil"/>
            </w:tcBorders>
            <w:shd w:val="clear" w:color="auto" w:fill="auto"/>
            <w:noWrap/>
            <w:vAlign w:val="bottom"/>
            <w:hideMark/>
          </w:tcPr>
          <w:p w14:paraId="755384B4"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1</w:t>
            </w:r>
          </w:p>
        </w:tc>
        <w:tc>
          <w:tcPr>
            <w:tcW w:w="1350" w:type="dxa"/>
            <w:tcBorders>
              <w:top w:val="nil"/>
              <w:left w:val="nil"/>
              <w:bottom w:val="single" w:sz="4" w:space="0" w:color="auto"/>
              <w:right w:val="nil"/>
            </w:tcBorders>
            <w:shd w:val="clear" w:color="auto" w:fill="auto"/>
            <w:noWrap/>
            <w:vAlign w:val="bottom"/>
            <w:hideMark/>
          </w:tcPr>
          <w:p w14:paraId="2016EC9F"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2</w:t>
            </w:r>
          </w:p>
        </w:tc>
        <w:tc>
          <w:tcPr>
            <w:tcW w:w="1620" w:type="dxa"/>
            <w:tcBorders>
              <w:top w:val="nil"/>
              <w:left w:val="nil"/>
              <w:bottom w:val="single" w:sz="4" w:space="0" w:color="auto"/>
              <w:right w:val="nil"/>
            </w:tcBorders>
            <w:shd w:val="clear" w:color="auto" w:fill="auto"/>
            <w:noWrap/>
            <w:vAlign w:val="bottom"/>
            <w:hideMark/>
          </w:tcPr>
          <w:p w14:paraId="2A8053B9"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3</w:t>
            </w:r>
          </w:p>
        </w:tc>
        <w:tc>
          <w:tcPr>
            <w:tcW w:w="851" w:type="dxa"/>
            <w:tcBorders>
              <w:top w:val="nil"/>
              <w:left w:val="nil"/>
              <w:bottom w:val="single" w:sz="4" w:space="0" w:color="auto"/>
              <w:right w:val="nil"/>
            </w:tcBorders>
            <w:shd w:val="clear" w:color="auto" w:fill="auto"/>
            <w:noWrap/>
            <w:vAlign w:val="bottom"/>
            <w:hideMark/>
          </w:tcPr>
          <w:p w14:paraId="1818B062"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4</w:t>
            </w:r>
          </w:p>
        </w:tc>
        <w:tc>
          <w:tcPr>
            <w:tcW w:w="720" w:type="dxa"/>
            <w:tcBorders>
              <w:top w:val="nil"/>
              <w:left w:val="nil"/>
              <w:bottom w:val="single" w:sz="4" w:space="0" w:color="auto"/>
              <w:right w:val="nil"/>
            </w:tcBorders>
            <w:shd w:val="clear" w:color="auto" w:fill="auto"/>
            <w:noWrap/>
            <w:vAlign w:val="bottom"/>
            <w:hideMark/>
          </w:tcPr>
          <w:p w14:paraId="063360B8"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5</w:t>
            </w:r>
          </w:p>
        </w:tc>
      </w:tr>
      <w:tr w:rsidR="00586CD4" w:rsidRPr="00443CE0" w14:paraId="0AD0861E" w14:textId="77777777" w:rsidTr="00B33E4D">
        <w:trPr>
          <w:trHeight w:val="144"/>
        </w:trPr>
        <w:tc>
          <w:tcPr>
            <w:tcW w:w="1880" w:type="dxa"/>
            <w:tcBorders>
              <w:top w:val="single" w:sz="4" w:space="0" w:color="auto"/>
              <w:left w:val="nil"/>
              <w:bottom w:val="nil"/>
              <w:right w:val="nil"/>
            </w:tcBorders>
            <w:shd w:val="clear" w:color="auto" w:fill="auto"/>
            <w:noWrap/>
            <w:vAlign w:val="bottom"/>
            <w:hideMark/>
          </w:tcPr>
          <w:p w14:paraId="5E71D3AD"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SF12_M1_1_v1</w:t>
            </w:r>
          </w:p>
        </w:tc>
        <w:tc>
          <w:tcPr>
            <w:tcW w:w="1360" w:type="dxa"/>
            <w:tcBorders>
              <w:top w:val="single" w:sz="4" w:space="0" w:color="auto"/>
              <w:left w:val="nil"/>
              <w:bottom w:val="nil"/>
              <w:right w:val="nil"/>
            </w:tcBorders>
            <w:shd w:val="clear" w:color="auto" w:fill="auto"/>
            <w:noWrap/>
            <w:vAlign w:val="bottom"/>
            <w:hideMark/>
          </w:tcPr>
          <w:p w14:paraId="4FD27FF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Excelente</w:t>
            </w:r>
          </w:p>
        </w:tc>
        <w:tc>
          <w:tcPr>
            <w:tcW w:w="1350" w:type="dxa"/>
            <w:tcBorders>
              <w:top w:val="single" w:sz="4" w:space="0" w:color="auto"/>
              <w:left w:val="nil"/>
              <w:bottom w:val="nil"/>
              <w:right w:val="nil"/>
            </w:tcBorders>
            <w:shd w:val="clear" w:color="auto" w:fill="auto"/>
            <w:noWrap/>
            <w:vAlign w:val="bottom"/>
            <w:hideMark/>
          </w:tcPr>
          <w:p w14:paraId="59842B0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Muito boa </w:t>
            </w:r>
          </w:p>
        </w:tc>
        <w:tc>
          <w:tcPr>
            <w:tcW w:w="1620" w:type="dxa"/>
            <w:tcBorders>
              <w:top w:val="single" w:sz="4" w:space="0" w:color="auto"/>
              <w:left w:val="nil"/>
              <w:bottom w:val="nil"/>
              <w:right w:val="nil"/>
            </w:tcBorders>
            <w:shd w:val="clear" w:color="auto" w:fill="auto"/>
            <w:noWrap/>
            <w:vAlign w:val="bottom"/>
            <w:hideMark/>
          </w:tcPr>
          <w:p w14:paraId="3E74896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boa </w:t>
            </w:r>
          </w:p>
        </w:tc>
        <w:tc>
          <w:tcPr>
            <w:tcW w:w="851" w:type="dxa"/>
            <w:tcBorders>
              <w:top w:val="single" w:sz="4" w:space="0" w:color="auto"/>
              <w:left w:val="nil"/>
              <w:bottom w:val="nil"/>
              <w:right w:val="nil"/>
            </w:tcBorders>
            <w:shd w:val="clear" w:color="auto" w:fill="auto"/>
            <w:noWrap/>
            <w:vAlign w:val="bottom"/>
            <w:hideMark/>
          </w:tcPr>
          <w:p w14:paraId="17C75184" w14:textId="3AEC314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razo</w:t>
            </w:r>
            <w:r w:rsidR="003A47ED" w:rsidRPr="0006769E">
              <w:rPr>
                <w:rFonts w:eastAsia="Times New Roman"/>
                <w:color w:val="000000"/>
                <w:sz w:val="18"/>
                <w:szCs w:val="18"/>
                <w:lang w:eastAsia="pt-BR"/>
              </w:rPr>
              <w:t>á</w:t>
            </w:r>
            <w:r w:rsidRPr="00443CE0">
              <w:rPr>
                <w:rFonts w:eastAsia="Times New Roman"/>
                <w:color w:val="000000"/>
                <w:sz w:val="18"/>
                <w:szCs w:val="18"/>
                <w:lang w:eastAsia="pt-BR"/>
              </w:rPr>
              <w:t>vel</w:t>
            </w:r>
          </w:p>
        </w:tc>
        <w:tc>
          <w:tcPr>
            <w:tcW w:w="720" w:type="dxa"/>
            <w:tcBorders>
              <w:top w:val="single" w:sz="4" w:space="0" w:color="auto"/>
              <w:left w:val="nil"/>
              <w:bottom w:val="nil"/>
              <w:right w:val="nil"/>
            </w:tcBorders>
            <w:shd w:val="clear" w:color="auto" w:fill="auto"/>
            <w:noWrap/>
            <w:vAlign w:val="bottom"/>
            <w:hideMark/>
          </w:tcPr>
          <w:p w14:paraId="548EF16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fraca</w:t>
            </w:r>
          </w:p>
        </w:tc>
      </w:tr>
      <w:tr w:rsidR="00586CD4" w:rsidRPr="00443CE0" w14:paraId="3BD45937" w14:textId="77777777" w:rsidTr="00B33E4D">
        <w:trPr>
          <w:trHeight w:val="144"/>
        </w:trPr>
        <w:tc>
          <w:tcPr>
            <w:tcW w:w="1880" w:type="dxa"/>
            <w:tcBorders>
              <w:top w:val="nil"/>
              <w:left w:val="nil"/>
              <w:bottom w:val="nil"/>
              <w:right w:val="nil"/>
            </w:tcBorders>
            <w:shd w:val="clear" w:color="auto" w:fill="auto"/>
            <w:noWrap/>
            <w:vAlign w:val="bottom"/>
            <w:hideMark/>
          </w:tcPr>
          <w:p w14:paraId="7CB5E41E"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SF12_M1_2_v1</w:t>
            </w:r>
          </w:p>
        </w:tc>
        <w:tc>
          <w:tcPr>
            <w:tcW w:w="1360" w:type="dxa"/>
            <w:tcBorders>
              <w:top w:val="nil"/>
              <w:left w:val="nil"/>
              <w:bottom w:val="nil"/>
              <w:right w:val="nil"/>
            </w:tcBorders>
            <w:shd w:val="clear" w:color="auto" w:fill="auto"/>
            <w:noWrap/>
            <w:vAlign w:val="bottom"/>
            <w:hideMark/>
          </w:tcPr>
          <w:p w14:paraId="68FD4E14" w14:textId="217D85C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muito limitado</w:t>
            </w:r>
          </w:p>
        </w:tc>
        <w:tc>
          <w:tcPr>
            <w:tcW w:w="1350" w:type="dxa"/>
            <w:tcBorders>
              <w:top w:val="nil"/>
              <w:left w:val="nil"/>
              <w:bottom w:val="nil"/>
              <w:right w:val="nil"/>
            </w:tcBorders>
            <w:shd w:val="clear" w:color="auto" w:fill="auto"/>
            <w:noWrap/>
            <w:vAlign w:val="bottom"/>
            <w:hideMark/>
          </w:tcPr>
          <w:p w14:paraId="58A946C8" w14:textId="18D8968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um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pouco limitado </w:t>
            </w:r>
          </w:p>
        </w:tc>
        <w:tc>
          <w:tcPr>
            <w:tcW w:w="1620" w:type="dxa"/>
            <w:tcBorders>
              <w:top w:val="nil"/>
              <w:left w:val="nil"/>
              <w:bottom w:val="nil"/>
              <w:right w:val="nil"/>
            </w:tcBorders>
            <w:shd w:val="clear" w:color="auto" w:fill="auto"/>
            <w:noWrap/>
            <w:vAlign w:val="bottom"/>
            <w:hideMark/>
          </w:tcPr>
          <w:p w14:paraId="710D479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nada limitado </w:t>
            </w:r>
          </w:p>
        </w:tc>
        <w:tc>
          <w:tcPr>
            <w:tcW w:w="851" w:type="dxa"/>
            <w:tcBorders>
              <w:top w:val="nil"/>
              <w:left w:val="nil"/>
              <w:bottom w:val="nil"/>
              <w:right w:val="nil"/>
            </w:tcBorders>
            <w:shd w:val="clear" w:color="auto" w:fill="auto"/>
            <w:noWrap/>
            <w:vAlign w:val="bottom"/>
            <w:hideMark/>
          </w:tcPr>
          <w:p w14:paraId="25812D86"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67BC3F46"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821192F" w14:textId="77777777" w:rsidTr="00B33E4D">
        <w:trPr>
          <w:trHeight w:val="144"/>
        </w:trPr>
        <w:tc>
          <w:tcPr>
            <w:tcW w:w="1880" w:type="dxa"/>
            <w:tcBorders>
              <w:top w:val="nil"/>
              <w:left w:val="nil"/>
              <w:bottom w:val="nil"/>
              <w:right w:val="nil"/>
            </w:tcBorders>
            <w:shd w:val="clear" w:color="auto" w:fill="auto"/>
            <w:noWrap/>
            <w:vAlign w:val="bottom"/>
            <w:hideMark/>
          </w:tcPr>
          <w:p w14:paraId="5C6F655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SF12_M1_3_v1</w:t>
            </w:r>
          </w:p>
        </w:tc>
        <w:tc>
          <w:tcPr>
            <w:tcW w:w="1360" w:type="dxa"/>
            <w:tcBorders>
              <w:top w:val="nil"/>
              <w:left w:val="nil"/>
              <w:bottom w:val="nil"/>
              <w:right w:val="nil"/>
            </w:tcBorders>
            <w:shd w:val="clear" w:color="auto" w:fill="auto"/>
            <w:noWrap/>
            <w:vAlign w:val="bottom"/>
            <w:hideMark/>
          </w:tcPr>
          <w:p w14:paraId="388F12E5" w14:textId="67830FAB"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dificuldade muito</w:t>
            </w:r>
          </w:p>
        </w:tc>
        <w:tc>
          <w:tcPr>
            <w:tcW w:w="1350" w:type="dxa"/>
            <w:tcBorders>
              <w:top w:val="nil"/>
              <w:left w:val="nil"/>
              <w:bottom w:val="nil"/>
              <w:right w:val="nil"/>
            </w:tcBorders>
            <w:shd w:val="clear" w:color="auto" w:fill="auto"/>
            <w:noWrap/>
            <w:vAlign w:val="bottom"/>
            <w:hideMark/>
          </w:tcPr>
          <w:p w14:paraId="63D4AAB0" w14:textId="48126572"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dificuldade </w:t>
            </w:r>
            <w:r w:rsidRPr="0006769E">
              <w:rPr>
                <w:rFonts w:eastAsia="Times New Roman"/>
                <w:color w:val="000000"/>
                <w:sz w:val="18"/>
                <w:szCs w:val="18"/>
                <w:lang w:eastAsia="pt-BR"/>
              </w:rPr>
              <w:br/>
            </w:r>
            <w:r w:rsidRPr="00443CE0">
              <w:rPr>
                <w:rFonts w:eastAsia="Times New Roman"/>
                <w:color w:val="000000"/>
                <w:sz w:val="18"/>
                <w:szCs w:val="18"/>
                <w:lang w:eastAsia="pt-BR"/>
              </w:rPr>
              <w:t>pouco</w:t>
            </w:r>
          </w:p>
        </w:tc>
        <w:tc>
          <w:tcPr>
            <w:tcW w:w="1620" w:type="dxa"/>
            <w:tcBorders>
              <w:top w:val="nil"/>
              <w:left w:val="nil"/>
              <w:bottom w:val="nil"/>
              <w:right w:val="nil"/>
            </w:tcBorders>
            <w:shd w:val="clear" w:color="auto" w:fill="auto"/>
            <w:noWrap/>
            <w:vAlign w:val="bottom"/>
            <w:hideMark/>
          </w:tcPr>
          <w:p w14:paraId="70A5176C" w14:textId="6FF25B7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não dificuldade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de modo algum </w:t>
            </w:r>
          </w:p>
        </w:tc>
        <w:tc>
          <w:tcPr>
            <w:tcW w:w="851" w:type="dxa"/>
            <w:tcBorders>
              <w:top w:val="nil"/>
              <w:left w:val="nil"/>
              <w:bottom w:val="nil"/>
              <w:right w:val="nil"/>
            </w:tcBorders>
            <w:shd w:val="clear" w:color="auto" w:fill="auto"/>
            <w:noWrap/>
            <w:vAlign w:val="bottom"/>
            <w:hideMark/>
          </w:tcPr>
          <w:p w14:paraId="0880833F"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4537C8D9"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3D4A587" w14:textId="77777777" w:rsidTr="00B33E4D">
        <w:trPr>
          <w:trHeight w:val="144"/>
        </w:trPr>
        <w:tc>
          <w:tcPr>
            <w:tcW w:w="1880" w:type="dxa"/>
            <w:tcBorders>
              <w:top w:val="nil"/>
              <w:left w:val="nil"/>
              <w:bottom w:val="nil"/>
              <w:right w:val="nil"/>
            </w:tcBorders>
            <w:shd w:val="clear" w:color="auto" w:fill="auto"/>
            <w:noWrap/>
            <w:vAlign w:val="bottom"/>
            <w:hideMark/>
          </w:tcPr>
          <w:p w14:paraId="78CFC636"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SF12_M1_4_v1</w:t>
            </w:r>
          </w:p>
        </w:tc>
        <w:tc>
          <w:tcPr>
            <w:tcW w:w="1360" w:type="dxa"/>
            <w:tcBorders>
              <w:top w:val="nil"/>
              <w:left w:val="nil"/>
              <w:bottom w:val="nil"/>
              <w:right w:val="nil"/>
            </w:tcBorders>
            <w:shd w:val="clear" w:color="auto" w:fill="auto"/>
            <w:noWrap/>
            <w:vAlign w:val="bottom"/>
            <w:hideMark/>
          </w:tcPr>
          <w:p w14:paraId="55F3F0E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A6E1F0C" w14:textId="04CAA20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3DA9C14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468002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4D9D53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3D0F097B" w14:textId="77777777" w:rsidTr="00B33E4D">
        <w:trPr>
          <w:trHeight w:val="144"/>
        </w:trPr>
        <w:tc>
          <w:tcPr>
            <w:tcW w:w="1880" w:type="dxa"/>
            <w:tcBorders>
              <w:top w:val="nil"/>
              <w:left w:val="nil"/>
              <w:bottom w:val="nil"/>
              <w:right w:val="nil"/>
            </w:tcBorders>
            <w:shd w:val="clear" w:color="auto" w:fill="auto"/>
            <w:noWrap/>
            <w:vAlign w:val="bottom"/>
            <w:hideMark/>
          </w:tcPr>
          <w:p w14:paraId="0FDECEAA"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SF12_M1_5_v1</w:t>
            </w:r>
          </w:p>
        </w:tc>
        <w:tc>
          <w:tcPr>
            <w:tcW w:w="1360" w:type="dxa"/>
            <w:tcBorders>
              <w:top w:val="nil"/>
              <w:left w:val="nil"/>
              <w:bottom w:val="nil"/>
              <w:right w:val="nil"/>
            </w:tcBorders>
            <w:shd w:val="clear" w:color="auto" w:fill="auto"/>
            <w:noWrap/>
            <w:vAlign w:val="bottom"/>
            <w:hideMark/>
          </w:tcPr>
          <w:p w14:paraId="71AB0015"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482F2BE6" w14:textId="6CB7AC2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54B4039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18FA034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4A5BC1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09F1C4D7" w14:textId="77777777" w:rsidTr="00B33E4D">
        <w:trPr>
          <w:trHeight w:val="144"/>
        </w:trPr>
        <w:tc>
          <w:tcPr>
            <w:tcW w:w="1880" w:type="dxa"/>
            <w:tcBorders>
              <w:top w:val="nil"/>
              <w:left w:val="nil"/>
              <w:bottom w:val="nil"/>
              <w:right w:val="nil"/>
            </w:tcBorders>
            <w:shd w:val="clear" w:color="auto" w:fill="auto"/>
            <w:noWrap/>
            <w:vAlign w:val="bottom"/>
            <w:hideMark/>
          </w:tcPr>
          <w:p w14:paraId="04EB929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SF12_M1_6_v1</w:t>
            </w:r>
          </w:p>
        </w:tc>
        <w:tc>
          <w:tcPr>
            <w:tcW w:w="1360" w:type="dxa"/>
            <w:tcBorders>
              <w:top w:val="nil"/>
              <w:left w:val="nil"/>
              <w:bottom w:val="nil"/>
              <w:right w:val="nil"/>
            </w:tcBorders>
            <w:shd w:val="clear" w:color="auto" w:fill="auto"/>
            <w:noWrap/>
            <w:vAlign w:val="bottom"/>
            <w:hideMark/>
          </w:tcPr>
          <w:p w14:paraId="5C64968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19F0B9A7" w14:textId="5D554A49"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430EFD01"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10CF83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599A27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4FD6D239" w14:textId="77777777" w:rsidTr="00B33E4D">
        <w:trPr>
          <w:trHeight w:val="144"/>
        </w:trPr>
        <w:tc>
          <w:tcPr>
            <w:tcW w:w="1880" w:type="dxa"/>
            <w:tcBorders>
              <w:top w:val="nil"/>
              <w:left w:val="nil"/>
              <w:bottom w:val="nil"/>
              <w:right w:val="nil"/>
            </w:tcBorders>
            <w:shd w:val="clear" w:color="auto" w:fill="auto"/>
            <w:noWrap/>
            <w:vAlign w:val="bottom"/>
            <w:hideMark/>
          </w:tcPr>
          <w:p w14:paraId="1B19122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SF12_M1_7_v1</w:t>
            </w:r>
          </w:p>
        </w:tc>
        <w:tc>
          <w:tcPr>
            <w:tcW w:w="1360" w:type="dxa"/>
            <w:tcBorders>
              <w:top w:val="nil"/>
              <w:left w:val="nil"/>
              <w:bottom w:val="nil"/>
              <w:right w:val="nil"/>
            </w:tcBorders>
            <w:shd w:val="clear" w:color="auto" w:fill="auto"/>
            <w:noWrap/>
            <w:vAlign w:val="bottom"/>
            <w:hideMark/>
          </w:tcPr>
          <w:p w14:paraId="2BDADFF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6CE4F70" w14:textId="2C0FA9D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33CA2D3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6E35734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394D5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62BEFB32" w14:textId="77777777" w:rsidTr="00B33E4D">
        <w:trPr>
          <w:trHeight w:val="144"/>
        </w:trPr>
        <w:tc>
          <w:tcPr>
            <w:tcW w:w="1880" w:type="dxa"/>
            <w:tcBorders>
              <w:top w:val="nil"/>
              <w:left w:val="nil"/>
              <w:bottom w:val="nil"/>
              <w:right w:val="nil"/>
            </w:tcBorders>
            <w:shd w:val="clear" w:color="auto" w:fill="auto"/>
            <w:noWrap/>
            <w:vAlign w:val="bottom"/>
            <w:hideMark/>
          </w:tcPr>
          <w:p w14:paraId="7F4BB64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lastRenderedPageBreak/>
              <w:t>SF12_M1_8_v1</w:t>
            </w:r>
          </w:p>
        </w:tc>
        <w:tc>
          <w:tcPr>
            <w:tcW w:w="1360" w:type="dxa"/>
            <w:tcBorders>
              <w:top w:val="nil"/>
              <w:left w:val="nil"/>
              <w:bottom w:val="nil"/>
              <w:right w:val="nil"/>
            </w:tcBorders>
            <w:shd w:val="clear" w:color="auto" w:fill="auto"/>
            <w:noWrap/>
            <w:vAlign w:val="bottom"/>
            <w:hideMark/>
          </w:tcPr>
          <w:p w14:paraId="169C1537" w14:textId="29FCF92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7CE68F9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3420291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50D533E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E3498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AFBCB47" w14:textId="77777777" w:rsidTr="00B33E4D">
        <w:trPr>
          <w:trHeight w:val="144"/>
        </w:trPr>
        <w:tc>
          <w:tcPr>
            <w:tcW w:w="1880" w:type="dxa"/>
            <w:tcBorders>
              <w:top w:val="nil"/>
              <w:left w:val="nil"/>
              <w:bottom w:val="nil"/>
              <w:right w:val="nil"/>
            </w:tcBorders>
            <w:shd w:val="clear" w:color="auto" w:fill="auto"/>
            <w:noWrap/>
            <w:vAlign w:val="bottom"/>
            <w:hideMark/>
          </w:tcPr>
          <w:p w14:paraId="53B788E0"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SF12_M1_9_v1</w:t>
            </w:r>
          </w:p>
        </w:tc>
        <w:tc>
          <w:tcPr>
            <w:tcW w:w="1360" w:type="dxa"/>
            <w:tcBorders>
              <w:top w:val="nil"/>
              <w:left w:val="nil"/>
              <w:bottom w:val="nil"/>
              <w:right w:val="nil"/>
            </w:tcBorders>
            <w:shd w:val="clear" w:color="auto" w:fill="auto"/>
            <w:noWrap/>
            <w:vAlign w:val="bottom"/>
            <w:hideMark/>
          </w:tcPr>
          <w:p w14:paraId="430ADFCD" w14:textId="68EFF5F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1338A0E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827B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ECFF5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3B13359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380B86D4" w14:textId="77777777" w:rsidTr="00B33E4D">
        <w:trPr>
          <w:trHeight w:val="144"/>
        </w:trPr>
        <w:tc>
          <w:tcPr>
            <w:tcW w:w="1880" w:type="dxa"/>
            <w:tcBorders>
              <w:top w:val="nil"/>
              <w:left w:val="nil"/>
              <w:bottom w:val="nil"/>
              <w:right w:val="nil"/>
            </w:tcBorders>
            <w:shd w:val="clear" w:color="auto" w:fill="auto"/>
            <w:noWrap/>
            <w:vAlign w:val="bottom"/>
            <w:hideMark/>
          </w:tcPr>
          <w:p w14:paraId="58B2526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SF12_M1_10_v1</w:t>
            </w:r>
          </w:p>
        </w:tc>
        <w:tc>
          <w:tcPr>
            <w:tcW w:w="1360" w:type="dxa"/>
            <w:tcBorders>
              <w:top w:val="nil"/>
              <w:left w:val="nil"/>
              <w:bottom w:val="nil"/>
              <w:right w:val="nil"/>
            </w:tcBorders>
            <w:shd w:val="clear" w:color="auto" w:fill="auto"/>
            <w:noWrap/>
            <w:vAlign w:val="bottom"/>
            <w:hideMark/>
          </w:tcPr>
          <w:p w14:paraId="4C115F0A" w14:textId="58BBA433"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5177DFF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D8F98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4EA6D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080CB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18BF9DAF" w14:textId="77777777" w:rsidTr="00B33E4D">
        <w:trPr>
          <w:trHeight w:val="144"/>
        </w:trPr>
        <w:tc>
          <w:tcPr>
            <w:tcW w:w="1880" w:type="dxa"/>
            <w:tcBorders>
              <w:top w:val="nil"/>
              <w:left w:val="nil"/>
              <w:bottom w:val="nil"/>
              <w:right w:val="nil"/>
            </w:tcBorders>
            <w:shd w:val="clear" w:color="auto" w:fill="auto"/>
            <w:noWrap/>
            <w:vAlign w:val="bottom"/>
            <w:hideMark/>
          </w:tcPr>
          <w:p w14:paraId="2D4035A1"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SF12_M1_11_v1</w:t>
            </w:r>
          </w:p>
        </w:tc>
        <w:tc>
          <w:tcPr>
            <w:tcW w:w="1360" w:type="dxa"/>
            <w:tcBorders>
              <w:top w:val="nil"/>
              <w:left w:val="nil"/>
              <w:bottom w:val="nil"/>
              <w:right w:val="nil"/>
            </w:tcBorders>
            <w:shd w:val="clear" w:color="auto" w:fill="auto"/>
            <w:noWrap/>
            <w:vAlign w:val="bottom"/>
            <w:hideMark/>
          </w:tcPr>
          <w:p w14:paraId="13562753" w14:textId="31971D7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6B2F59B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1291B506"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7ADA5E4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265EAA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B1E095F" w14:textId="77777777" w:rsidTr="00B33E4D">
        <w:trPr>
          <w:trHeight w:val="144"/>
        </w:trPr>
        <w:tc>
          <w:tcPr>
            <w:tcW w:w="1880" w:type="dxa"/>
            <w:tcBorders>
              <w:top w:val="nil"/>
              <w:left w:val="nil"/>
              <w:bottom w:val="single" w:sz="12" w:space="0" w:color="auto"/>
              <w:right w:val="nil"/>
            </w:tcBorders>
            <w:shd w:val="clear" w:color="auto" w:fill="auto"/>
            <w:noWrap/>
            <w:vAlign w:val="bottom"/>
            <w:hideMark/>
          </w:tcPr>
          <w:p w14:paraId="0A110A5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SF12_M1_12_v1</w:t>
            </w:r>
          </w:p>
        </w:tc>
        <w:tc>
          <w:tcPr>
            <w:tcW w:w="1360" w:type="dxa"/>
            <w:tcBorders>
              <w:top w:val="nil"/>
              <w:left w:val="nil"/>
              <w:bottom w:val="single" w:sz="12" w:space="0" w:color="auto"/>
              <w:right w:val="nil"/>
            </w:tcBorders>
            <w:shd w:val="clear" w:color="auto" w:fill="auto"/>
            <w:noWrap/>
            <w:vAlign w:val="bottom"/>
            <w:hideMark/>
          </w:tcPr>
          <w:p w14:paraId="4AC71F59" w14:textId="0D51DEA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single" w:sz="12" w:space="0" w:color="auto"/>
              <w:right w:val="nil"/>
            </w:tcBorders>
            <w:shd w:val="clear" w:color="auto" w:fill="auto"/>
            <w:noWrap/>
            <w:vAlign w:val="bottom"/>
            <w:hideMark/>
          </w:tcPr>
          <w:p w14:paraId="540A6E7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single" w:sz="12" w:space="0" w:color="auto"/>
              <w:right w:val="nil"/>
            </w:tcBorders>
            <w:shd w:val="clear" w:color="auto" w:fill="auto"/>
            <w:noWrap/>
            <w:vAlign w:val="bottom"/>
            <w:hideMark/>
          </w:tcPr>
          <w:p w14:paraId="2F3C18C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single" w:sz="12" w:space="0" w:color="auto"/>
              <w:right w:val="nil"/>
            </w:tcBorders>
            <w:shd w:val="clear" w:color="auto" w:fill="auto"/>
            <w:noWrap/>
            <w:vAlign w:val="bottom"/>
            <w:hideMark/>
          </w:tcPr>
          <w:p w14:paraId="2F90674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single" w:sz="12" w:space="0" w:color="auto"/>
              <w:right w:val="nil"/>
            </w:tcBorders>
            <w:shd w:val="clear" w:color="auto" w:fill="auto"/>
            <w:noWrap/>
            <w:vAlign w:val="bottom"/>
            <w:hideMark/>
          </w:tcPr>
          <w:p w14:paraId="51D81E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bl>
    <w:p w14:paraId="5FAB1BA2" w14:textId="424FF0E4" w:rsidR="002402F2" w:rsidRDefault="002402F2" w:rsidP="001B609B"/>
    <w:p w14:paraId="0FD928E8" w14:textId="77777777" w:rsidR="002402F2" w:rsidRPr="001B609B" w:rsidRDefault="002402F2" w:rsidP="001B609B"/>
    <w:p w14:paraId="694C5BDD" w14:textId="4C7824C8" w:rsidR="00CC204E" w:rsidRDefault="00CC204E" w:rsidP="00CC204E">
      <w:pPr>
        <w:pStyle w:val="Ttulo1"/>
      </w:pPr>
      <w:bookmarkStart w:id="18" w:name="_Ref56016750"/>
      <w:r>
        <w:t>ANEXO 2 – Questionário Índice Oswestry 2.0 de Incapacidade</w:t>
      </w:r>
      <w:bookmarkEnd w:id="18"/>
    </w:p>
    <w:p w14:paraId="72854155" w14:textId="77777777" w:rsidR="00412324" w:rsidRDefault="00BE7F76" w:rsidP="00BE7F76">
      <w:r>
        <w:t>Os seguintes quadros contém a correspondência entre a codificação das questões</w:t>
      </w:r>
      <w:r w:rsidR="000263EF">
        <w:t xml:space="preserve"> do questionário Índice Oswestry 2.0 de Incapacidade</w:t>
      </w:r>
      <w:r w:rsidR="00A12DFB">
        <w:t xml:space="preserve"> em conjunto com a enumeração utilizada nas respostas de cada pergunta. </w:t>
      </w:r>
    </w:p>
    <w:p w14:paraId="0F79705D" w14:textId="77777777" w:rsidR="00412324" w:rsidRDefault="00412324" w:rsidP="00BE7F76"/>
    <w:p w14:paraId="1A73CD4C" w14:textId="7D285608" w:rsidR="00BE7F76" w:rsidRPr="00BE7F76" w:rsidRDefault="000263EF" w:rsidP="00BE7F76">
      <w:r>
        <w:t xml:space="preserve"> </w:t>
      </w:r>
    </w:p>
    <w:p w14:paraId="1F281AAA" w14:textId="77777777" w:rsidR="00F96012" w:rsidRPr="00FF0A62" w:rsidRDefault="00F96012" w:rsidP="00F96012">
      <w:pPr>
        <w:pStyle w:val="Corpodetexto"/>
        <w:spacing w:before="2"/>
        <w:rPr>
          <w:b/>
          <w:sz w:val="11"/>
          <w:szCs w:val="20"/>
        </w:rPr>
      </w:pPr>
    </w:p>
    <w:p w14:paraId="103D2CF1" w14:textId="2B0430CD" w:rsidR="00F96012" w:rsidRPr="00FF0A62" w:rsidRDefault="00BE7F76" w:rsidP="00F96012">
      <w:pPr>
        <w:spacing w:before="1"/>
        <w:ind w:left="174"/>
        <w:rPr>
          <w:sz w:val="20"/>
          <w:szCs w:val="18"/>
        </w:rPr>
      </w:pPr>
      <w:r w:rsidRPr="00FF0A62">
        <w:rPr>
          <w:sz w:val="20"/>
          <w:szCs w:val="18"/>
          <w:u w:val="single"/>
        </w:rPr>
        <w:t>(Oswestry1_v1)</w:t>
      </w:r>
      <w:r>
        <w:rPr>
          <w:sz w:val="20"/>
          <w:szCs w:val="18"/>
          <w:u w:val="single"/>
        </w:rPr>
        <w:t xml:space="preserve"> </w:t>
      </w:r>
      <w:r w:rsidR="00D57B46">
        <w:rPr>
          <w:sz w:val="20"/>
          <w:szCs w:val="18"/>
          <w:u w:val="single"/>
        </w:rPr>
        <w:t>–</w:t>
      </w:r>
      <w:r>
        <w:rPr>
          <w:sz w:val="20"/>
          <w:szCs w:val="18"/>
          <w:u w:val="single"/>
        </w:rPr>
        <w:t xml:space="preserve"> </w:t>
      </w:r>
      <w:r w:rsidR="00D57B46">
        <w:rPr>
          <w:sz w:val="20"/>
          <w:szCs w:val="18"/>
          <w:u w:val="single"/>
        </w:rPr>
        <w:t xml:space="preserve">Seção 1 - </w:t>
      </w:r>
      <w:r w:rsidR="00F96012" w:rsidRPr="00FF0A62">
        <w:rPr>
          <w:b/>
          <w:sz w:val="20"/>
          <w:szCs w:val="18"/>
          <w:u w:val="single"/>
        </w:rPr>
        <w:t>Intensidade da dor</w:t>
      </w:r>
      <w:r w:rsidR="00F96012" w:rsidRPr="00FF0A62">
        <w:rPr>
          <w:sz w:val="20"/>
          <w:szCs w:val="18"/>
          <w:u w:val="single"/>
        </w:rPr>
        <w:t xml:space="preserve"> - </w:t>
      </w:r>
    </w:p>
    <w:p w14:paraId="15F1CF47" w14:textId="77777777" w:rsidR="00F96012" w:rsidRPr="00FF0A62" w:rsidRDefault="00F96012" w:rsidP="00F96012">
      <w:pPr>
        <w:pStyle w:val="Corpodetexto"/>
        <w:spacing w:before="8"/>
        <w:rPr>
          <w:sz w:val="20"/>
          <w:szCs w:val="20"/>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5FCA1AE5" w14:textId="77777777" w:rsidTr="003A4ECC">
        <w:trPr>
          <w:trHeight w:val="269"/>
        </w:trPr>
        <w:tc>
          <w:tcPr>
            <w:tcW w:w="768" w:type="dxa"/>
          </w:tcPr>
          <w:p w14:paraId="78A9935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1C861B18" w14:textId="77777777" w:rsidR="00F96012" w:rsidRPr="00FF0A62" w:rsidRDefault="00F96012" w:rsidP="003A4ECC">
            <w:pPr>
              <w:pStyle w:val="TableParagraph"/>
              <w:spacing w:line="249" w:lineRule="exact"/>
              <w:ind w:left="67"/>
              <w:rPr>
                <w:sz w:val="20"/>
                <w:szCs w:val="18"/>
              </w:rPr>
            </w:pPr>
            <w:r w:rsidRPr="00FF0A62">
              <w:rPr>
                <w:sz w:val="20"/>
                <w:szCs w:val="18"/>
              </w:rPr>
              <w:t>Sem dor no momento</w:t>
            </w:r>
          </w:p>
        </w:tc>
      </w:tr>
      <w:tr w:rsidR="00F96012" w:rsidRPr="00FF0A62" w14:paraId="4F6392C4" w14:textId="77777777" w:rsidTr="003A4ECC">
        <w:trPr>
          <w:trHeight w:val="267"/>
        </w:trPr>
        <w:tc>
          <w:tcPr>
            <w:tcW w:w="768" w:type="dxa"/>
          </w:tcPr>
          <w:p w14:paraId="67769F5A"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CCC2992" w14:textId="77777777" w:rsidR="00F96012" w:rsidRPr="00FF0A62" w:rsidRDefault="00F96012" w:rsidP="003A4ECC">
            <w:pPr>
              <w:pStyle w:val="TableParagraph"/>
              <w:spacing w:line="247" w:lineRule="exact"/>
              <w:ind w:left="67"/>
              <w:rPr>
                <w:sz w:val="20"/>
                <w:szCs w:val="18"/>
              </w:rPr>
            </w:pPr>
            <w:r w:rsidRPr="00FF0A62">
              <w:rPr>
                <w:sz w:val="20"/>
                <w:szCs w:val="18"/>
              </w:rPr>
              <w:t>A dor é leve nesse momento</w:t>
            </w:r>
          </w:p>
        </w:tc>
      </w:tr>
      <w:tr w:rsidR="00F96012" w:rsidRPr="00FF0A62" w14:paraId="494F4F83" w14:textId="77777777" w:rsidTr="003A4ECC">
        <w:trPr>
          <w:trHeight w:val="268"/>
        </w:trPr>
        <w:tc>
          <w:tcPr>
            <w:tcW w:w="768" w:type="dxa"/>
          </w:tcPr>
          <w:p w14:paraId="3A02430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D2CEAC" w14:textId="77777777" w:rsidR="00F96012" w:rsidRPr="00FF0A62" w:rsidRDefault="00F96012" w:rsidP="003A4ECC">
            <w:pPr>
              <w:pStyle w:val="TableParagraph"/>
              <w:spacing w:line="248" w:lineRule="exact"/>
              <w:ind w:left="67"/>
              <w:rPr>
                <w:sz w:val="20"/>
                <w:szCs w:val="18"/>
              </w:rPr>
            </w:pPr>
            <w:r w:rsidRPr="00FF0A62">
              <w:rPr>
                <w:sz w:val="20"/>
                <w:szCs w:val="18"/>
              </w:rPr>
              <w:t>A dor é moderada nesse momento</w:t>
            </w:r>
          </w:p>
        </w:tc>
      </w:tr>
      <w:tr w:rsidR="00F96012" w:rsidRPr="00FF0A62" w14:paraId="172A1A32" w14:textId="77777777" w:rsidTr="003A4ECC">
        <w:trPr>
          <w:trHeight w:val="268"/>
        </w:trPr>
        <w:tc>
          <w:tcPr>
            <w:tcW w:w="768" w:type="dxa"/>
          </w:tcPr>
          <w:p w14:paraId="02AA22D2"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40677AD" w14:textId="77777777" w:rsidR="00F96012" w:rsidRPr="00FF0A62" w:rsidRDefault="00F96012" w:rsidP="003A4ECC">
            <w:pPr>
              <w:pStyle w:val="TableParagraph"/>
              <w:spacing w:line="248" w:lineRule="exact"/>
              <w:ind w:left="67"/>
              <w:rPr>
                <w:sz w:val="20"/>
                <w:szCs w:val="18"/>
              </w:rPr>
            </w:pPr>
            <w:r w:rsidRPr="00FF0A62">
              <w:rPr>
                <w:sz w:val="20"/>
                <w:szCs w:val="18"/>
              </w:rPr>
              <w:t>A dor é mais ou menos intensa nesse momento</w:t>
            </w:r>
          </w:p>
        </w:tc>
      </w:tr>
      <w:tr w:rsidR="00F96012" w:rsidRPr="00FF0A62" w14:paraId="344C32C7" w14:textId="77777777" w:rsidTr="003A4ECC">
        <w:trPr>
          <w:trHeight w:val="268"/>
        </w:trPr>
        <w:tc>
          <w:tcPr>
            <w:tcW w:w="768" w:type="dxa"/>
          </w:tcPr>
          <w:p w14:paraId="453B9B53"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1AC28A9C" w14:textId="77777777" w:rsidR="00F96012" w:rsidRPr="00FF0A62" w:rsidRDefault="00F96012" w:rsidP="003A4ECC">
            <w:pPr>
              <w:pStyle w:val="TableParagraph"/>
              <w:spacing w:line="248" w:lineRule="exact"/>
              <w:ind w:left="67"/>
              <w:rPr>
                <w:sz w:val="20"/>
                <w:szCs w:val="18"/>
              </w:rPr>
            </w:pPr>
            <w:r w:rsidRPr="00FF0A62">
              <w:rPr>
                <w:sz w:val="20"/>
                <w:szCs w:val="18"/>
              </w:rPr>
              <w:t>A dor é muito forte nesse momento</w:t>
            </w:r>
          </w:p>
        </w:tc>
      </w:tr>
      <w:tr w:rsidR="00F96012" w:rsidRPr="00FF0A62" w14:paraId="3ADFE138" w14:textId="77777777" w:rsidTr="003A4ECC">
        <w:trPr>
          <w:trHeight w:val="268"/>
        </w:trPr>
        <w:tc>
          <w:tcPr>
            <w:tcW w:w="768" w:type="dxa"/>
          </w:tcPr>
          <w:p w14:paraId="6A44C74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B9E81A1" w14:textId="77777777" w:rsidR="00F96012" w:rsidRPr="00FF0A62" w:rsidRDefault="00F96012" w:rsidP="003A4ECC">
            <w:pPr>
              <w:pStyle w:val="TableParagraph"/>
              <w:spacing w:line="248" w:lineRule="exact"/>
              <w:ind w:left="67"/>
              <w:rPr>
                <w:sz w:val="20"/>
                <w:szCs w:val="18"/>
              </w:rPr>
            </w:pPr>
            <w:r w:rsidRPr="00FF0A62">
              <w:rPr>
                <w:sz w:val="20"/>
                <w:szCs w:val="18"/>
              </w:rPr>
              <w:t>A dor é a pior imaginável nesse momento</w:t>
            </w:r>
          </w:p>
        </w:tc>
      </w:tr>
    </w:tbl>
    <w:p w14:paraId="18B8E59B" w14:textId="77777777" w:rsidR="00A212A6" w:rsidRDefault="00A212A6" w:rsidP="00F96012">
      <w:pPr>
        <w:spacing w:after="4"/>
        <w:ind w:left="174"/>
        <w:rPr>
          <w:sz w:val="20"/>
          <w:szCs w:val="18"/>
          <w:u w:val="single"/>
        </w:rPr>
      </w:pPr>
    </w:p>
    <w:p w14:paraId="39CFF231" w14:textId="26F178ED" w:rsidR="00F96012" w:rsidRPr="00FF0A62" w:rsidRDefault="00BE7F76" w:rsidP="00F96012">
      <w:pPr>
        <w:spacing w:after="4"/>
        <w:ind w:left="174"/>
        <w:rPr>
          <w:sz w:val="20"/>
          <w:szCs w:val="18"/>
        </w:rPr>
      </w:pPr>
      <w:r w:rsidRPr="00FF0A62">
        <w:rPr>
          <w:sz w:val="20"/>
          <w:szCs w:val="18"/>
          <w:u w:val="single"/>
        </w:rPr>
        <w:t>(Oswestry1_v2)</w:t>
      </w:r>
      <w:r w:rsidR="00F96012" w:rsidRPr="00FF0A62">
        <w:rPr>
          <w:sz w:val="20"/>
          <w:szCs w:val="18"/>
          <w:u w:val="single"/>
        </w:rPr>
        <w:t xml:space="preserve"> </w:t>
      </w:r>
      <w:r w:rsidR="00CC428F">
        <w:rPr>
          <w:sz w:val="20"/>
          <w:szCs w:val="18"/>
          <w:u w:val="single"/>
        </w:rPr>
        <w:t>–</w:t>
      </w:r>
      <w:r>
        <w:rPr>
          <w:sz w:val="20"/>
          <w:szCs w:val="18"/>
          <w:u w:val="single"/>
        </w:rPr>
        <w:t xml:space="preserve"> </w:t>
      </w:r>
      <w:r w:rsidR="00CC428F">
        <w:rPr>
          <w:sz w:val="20"/>
          <w:szCs w:val="18"/>
          <w:u w:val="single"/>
        </w:rPr>
        <w:t xml:space="preserve">Seção 2 - </w:t>
      </w:r>
      <w:r w:rsidR="00F96012" w:rsidRPr="00FF0A62">
        <w:rPr>
          <w:b/>
          <w:sz w:val="20"/>
          <w:szCs w:val="18"/>
          <w:u w:val="single"/>
        </w:rPr>
        <w:t xml:space="preserve">Cuidados pessoais </w:t>
      </w:r>
      <w:r w:rsidR="00F96012" w:rsidRPr="00FF0A62">
        <w:rPr>
          <w:sz w:val="20"/>
          <w:szCs w:val="18"/>
          <w:u w:val="single"/>
        </w:rPr>
        <w:t xml:space="preserve">(Vestir-se, tomar banho etc)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23714343" w14:textId="77777777" w:rsidTr="003A4ECC">
        <w:trPr>
          <w:trHeight w:val="267"/>
        </w:trPr>
        <w:tc>
          <w:tcPr>
            <w:tcW w:w="768" w:type="dxa"/>
          </w:tcPr>
          <w:p w14:paraId="798B1B43"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A1D4E5" w14:textId="77777777" w:rsidR="00F96012" w:rsidRPr="00FF0A62" w:rsidRDefault="00F96012" w:rsidP="003A4ECC">
            <w:pPr>
              <w:pStyle w:val="TableParagraph"/>
              <w:spacing w:line="248" w:lineRule="exact"/>
              <w:ind w:left="66"/>
              <w:rPr>
                <w:sz w:val="20"/>
                <w:szCs w:val="18"/>
              </w:rPr>
            </w:pPr>
            <w:r w:rsidRPr="00FF0A62">
              <w:rPr>
                <w:sz w:val="20"/>
                <w:szCs w:val="18"/>
              </w:rPr>
              <w:t>Eu posso cuidar de mim sem provocar dor extra</w:t>
            </w:r>
          </w:p>
        </w:tc>
      </w:tr>
      <w:tr w:rsidR="00F96012" w:rsidRPr="00FF0A62" w14:paraId="1235FD82" w14:textId="77777777" w:rsidTr="003A4ECC">
        <w:trPr>
          <w:trHeight w:val="267"/>
        </w:trPr>
        <w:tc>
          <w:tcPr>
            <w:tcW w:w="768" w:type="dxa"/>
          </w:tcPr>
          <w:p w14:paraId="4B2E34A9"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6A710A2" w14:textId="77777777" w:rsidR="00F96012" w:rsidRPr="00FF0A62" w:rsidRDefault="00F96012" w:rsidP="003A4ECC">
            <w:pPr>
              <w:pStyle w:val="TableParagraph"/>
              <w:spacing w:line="248" w:lineRule="exact"/>
              <w:ind w:left="67"/>
              <w:rPr>
                <w:sz w:val="20"/>
                <w:szCs w:val="18"/>
              </w:rPr>
            </w:pPr>
            <w:r w:rsidRPr="00FF0A62">
              <w:rPr>
                <w:sz w:val="20"/>
                <w:szCs w:val="18"/>
              </w:rPr>
              <w:t>Posso me cuidar mas me causa dor</w:t>
            </w:r>
          </w:p>
        </w:tc>
      </w:tr>
      <w:tr w:rsidR="00F96012" w:rsidRPr="00FF0A62" w14:paraId="3721C9BB" w14:textId="77777777" w:rsidTr="003A4ECC">
        <w:trPr>
          <w:trHeight w:val="267"/>
        </w:trPr>
        <w:tc>
          <w:tcPr>
            <w:tcW w:w="768" w:type="dxa"/>
          </w:tcPr>
          <w:p w14:paraId="3C4B11D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26F8F027" w14:textId="77777777" w:rsidR="00F96012" w:rsidRPr="00FF0A62" w:rsidRDefault="00F96012" w:rsidP="003A4ECC">
            <w:pPr>
              <w:pStyle w:val="TableParagraph"/>
              <w:spacing w:line="248" w:lineRule="exact"/>
              <w:ind w:left="67"/>
              <w:rPr>
                <w:sz w:val="20"/>
                <w:szCs w:val="18"/>
              </w:rPr>
            </w:pPr>
            <w:r w:rsidRPr="00FF0A62">
              <w:rPr>
                <w:sz w:val="20"/>
                <w:szCs w:val="18"/>
              </w:rPr>
              <w:t>É doloroso me cuidar e sou lento e cuidadoso</w:t>
            </w:r>
          </w:p>
        </w:tc>
      </w:tr>
      <w:tr w:rsidR="00F96012" w:rsidRPr="00FF0A62" w14:paraId="1578B3F2" w14:textId="77777777" w:rsidTr="003A4ECC">
        <w:trPr>
          <w:trHeight w:val="268"/>
        </w:trPr>
        <w:tc>
          <w:tcPr>
            <w:tcW w:w="768" w:type="dxa"/>
          </w:tcPr>
          <w:p w14:paraId="2644E24D"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BAA75DF" w14:textId="77777777" w:rsidR="00F96012" w:rsidRPr="00FF0A62" w:rsidRDefault="00F96012" w:rsidP="003A4ECC">
            <w:pPr>
              <w:pStyle w:val="TableParagraph"/>
              <w:spacing w:line="248" w:lineRule="exact"/>
              <w:ind w:left="67"/>
              <w:rPr>
                <w:sz w:val="20"/>
                <w:szCs w:val="18"/>
              </w:rPr>
            </w:pPr>
            <w:r w:rsidRPr="00FF0A62">
              <w:rPr>
                <w:sz w:val="20"/>
                <w:szCs w:val="18"/>
              </w:rPr>
              <w:t>Preciso de alguma ajuda, mas dou conta de me cuidar</w:t>
            </w:r>
          </w:p>
        </w:tc>
      </w:tr>
      <w:tr w:rsidR="00F96012" w:rsidRPr="00FF0A62" w14:paraId="528A8865" w14:textId="77777777" w:rsidTr="003A4ECC">
        <w:trPr>
          <w:trHeight w:val="268"/>
        </w:trPr>
        <w:tc>
          <w:tcPr>
            <w:tcW w:w="768" w:type="dxa"/>
          </w:tcPr>
          <w:p w14:paraId="529C0CC6"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47A2FB2B" w14:textId="77777777" w:rsidR="00F96012" w:rsidRPr="00FF0A62" w:rsidRDefault="00F96012" w:rsidP="003A4ECC">
            <w:pPr>
              <w:pStyle w:val="TableParagraph"/>
              <w:spacing w:line="248" w:lineRule="exact"/>
              <w:ind w:left="67"/>
              <w:rPr>
                <w:sz w:val="20"/>
                <w:szCs w:val="18"/>
              </w:rPr>
            </w:pPr>
            <w:r w:rsidRPr="00FF0A62">
              <w:rPr>
                <w:sz w:val="20"/>
                <w:szCs w:val="18"/>
              </w:rPr>
              <w:t>Preciso de ajuda em todos os aspectos para cuidar de mim</w:t>
            </w:r>
          </w:p>
        </w:tc>
      </w:tr>
      <w:tr w:rsidR="00F96012" w:rsidRPr="00FF0A62" w14:paraId="7F42159E" w14:textId="77777777" w:rsidTr="003A4ECC">
        <w:trPr>
          <w:trHeight w:val="268"/>
        </w:trPr>
        <w:tc>
          <w:tcPr>
            <w:tcW w:w="768" w:type="dxa"/>
          </w:tcPr>
          <w:p w14:paraId="279F7A7C"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C2AC130" w14:textId="77777777" w:rsidR="00F96012" w:rsidRPr="00FF0A62" w:rsidRDefault="00F96012" w:rsidP="003A4ECC">
            <w:pPr>
              <w:pStyle w:val="TableParagraph"/>
              <w:spacing w:line="248" w:lineRule="exact"/>
              <w:ind w:left="66"/>
              <w:rPr>
                <w:sz w:val="20"/>
                <w:szCs w:val="18"/>
              </w:rPr>
            </w:pPr>
            <w:r w:rsidRPr="00FF0A62">
              <w:rPr>
                <w:sz w:val="20"/>
                <w:szCs w:val="18"/>
              </w:rPr>
              <w:t>Eu não me visto, tomo banho com dificuldade e fico na cama.</w:t>
            </w:r>
          </w:p>
        </w:tc>
      </w:tr>
    </w:tbl>
    <w:p w14:paraId="3A9CA84E" w14:textId="77777777" w:rsidR="00A212A6" w:rsidRDefault="00A212A6" w:rsidP="00A212A6">
      <w:pPr>
        <w:ind w:left="174"/>
        <w:rPr>
          <w:sz w:val="20"/>
          <w:szCs w:val="18"/>
          <w:u w:val="single"/>
        </w:rPr>
      </w:pPr>
    </w:p>
    <w:p w14:paraId="45FE98EB" w14:textId="1419BE0D" w:rsidR="00F96012" w:rsidRPr="00A212A6" w:rsidRDefault="00BE7F76" w:rsidP="00A212A6">
      <w:pPr>
        <w:ind w:left="174"/>
        <w:rPr>
          <w:b/>
          <w:sz w:val="20"/>
          <w:szCs w:val="18"/>
        </w:rPr>
      </w:pPr>
      <w:r w:rsidRPr="00FF0A62">
        <w:rPr>
          <w:sz w:val="20"/>
          <w:szCs w:val="18"/>
          <w:u w:val="single"/>
        </w:rPr>
        <w:t>(Oswestry1_v3)</w:t>
      </w:r>
      <w:r w:rsidR="006014D0">
        <w:rPr>
          <w:sz w:val="20"/>
          <w:szCs w:val="18"/>
          <w:u w:val="single"/>
        </w:rPr>
        <w:t xml:space="preserve"> </w:t>
      </w:r>
      <w:r w:rsidR="00CC428F">
        <w:rPr>
          <w:sz w:val="20"/>
          <w:szCs w:val="18"/>
          <w:u w:val="single"/>
        </w:rPr>
        <w:t>–</w:t>
      </w:r>
      <w:r w:rsidR="00F96012" w:rsidRPr="00FF0A62">
        <w:rPr>
          <w:sz w:val="20"/>
          <w:szCs w:val="18"/>
          <w:u w:val="single"/>
        </w:rPr>
        <w:t xml:space="preserve"> </w:t>
      </w:r>
      <w:r w:rsidR="00CC428F">
        <w:rPr>
          <w:sz w:val="20"/>
          <w:szCs w:val="18"/>
          <w:u w:val="single"/>
        </w:rPr>
        <w:t xml:space="preserve">Seção 3 - </w:t>
      </w:r>
      <w:r w:rsidR="00F96012" w:rsidRPr="00FF0A62">
        <w:rPr>
          <w:b/>
          <w:sz w:val="20"/>
          <w:szCs w:val="18"/>
          <w:u w:val="single"/>
        </w:rPr>
        <w:t>Pesos</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42469F3C" w14:textId="77777777" w:rsidTr="003A4ECC">
        <w:trPr>
          <w:trHeight w:val="268"/>
        </w:trPr>
        <w:tc>
          <w:tcPr>
            <w:tcW w:w="768" w:type="dxa"/>
          </w:tcPr>
          <w:p w14:paraId="533D5A5E"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73C0B0AC" w14:textId="77777777" w:rsidR="00F96012" w:rsidRPr="00FF0A62" w:rsidRDefault="00F96012" w:rsidP="003A4ECC">
            <w:pPr>
              <w:pStyle w:val="TableParagraph"/>
              <w:spacing w:line="248" w:lineRule="exact"/>
              <w:ind w:left="67"/>
              <w:rPr>
                <w:sz w:val="20"/>
                <w:szCs w:val="18"/>
              </w:rPr>
            </w:pPr>
            <w:r w:rsidRPr="00FF0A62">
              <w:rPr>
                <w:sz w:val="20"/>
                <w:szCs w:val="18"/>
              </w:rPr>
              <w:t>Posso levantar coisas pesadas sem causar dor extra</w:t>
            </w:r>
          </w:p>
        </w:tc>
      </w:tr>
      <w:tr w:rsidR="00F96012" w:rsidRPr="00FF0A62" w14:paraId="0797115B" w14:textId="77777777" w:rsidTr="003A4ECC">
        <w:trPr>
          <w:trHeight w:val="267"/>
        </w:trPr>
        <w:tc>
          <w:tcPr>
            <w:tcW w:w="768" w:type="dxa"/>
          </w:tcPr>
          <w:p w14:paraId="2A57983D"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7D783506" w14:textId="77777777" w:rsidR="00F96012" w:rsidRPr="00FF0A62" w:rsidRDefault="00F96012" w:rsidP="003A4ECC">
            <w:pPr>
              <w:pStyle w:val="TableParagraph"/>
              <w:spacing w:line="247" w:lineRule="exact"/>
              <w:ind w:left="67"/>
              <w:rPr>
                <w:sz w:val="20"/>
                <w:szCs w:val="18"/>
              </w:rPr>
            </w:pPr>
            <w:r w:rsidRPr="00FF0A62">
              <w:rPr>
                <w:sz w:val="20"/>
                <w:szCs w:val="18"/>
              </w:rPr>
              <w:t>Se levantar coisas pesadas sinto dor extra</w:t>
            </w:r>
          </w:p>
        </w:tc>
      </w:tr>
      <w:tr w:rsidR="00F96012" w:rsidRPr="00FF0A62" w14:paraId="5768DD6C" w14:textId="77777777" w:rsidTr="003A4ECC">
        <w:trPr>
          <w:trHeight w:val="537"/>
        </w:trPr>
        <w:tc>
          <w:tcPr>
            <w:tcW w:w="768" w:type="dxa"/>
          </w:tcPr>
          <w:p w14:paraId="4981925F"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AD916D7"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se estão bem</w:t>
            </w:r>
          </w:p>
          <w:p w14:paraId="454DDECB" w14:textId="77777777" w:rsidR="00F96012" w:rsidRPr="00FF0A62" w:rsidRDefault="00F96012" w:rsidP="003A4ECC">
            <w:pPr>
              <w:pStyle w:val="TableParagraph"/>
              <w:spacing w:before="4" w:line="249" w:lineRule="exact"/>
              <w:ind w:left="67"/>
              <w:rPr>
                <w:sz w:val="20"/>
                <w:szCs w:val="18"/>
              </w:rPr>
            </w:pPr>
            <w:r w:rsidRPr="00FF0A62">
              <w:rPr>
                <w:sz w:val="20"/>
                <w:szCs w:val="18"/>
              </w:rPr>
              <w:t>posicionadas, e.g., numa mesa.</w:t>
            </w:r>
          </w:p>
        </w:tc>
      </w:tr>
      <w:tr w:rsidR="00F96012" w:rsidRPr="00FF0A62" w14:paraId="1CC6FD6C" w14:textId="77777777" w:rsidTr="003A4ECC">
        <w:trPr>
          <w:trHeight w:val="536"/>
        </w:trPr>
        <w:tc>
          <w:tcPr>
            <w:tcW w:w="768" w:type="dxa"/>
          </w:tcPr>
          <w:p w14:paraId="6D03639B"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6111650"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de levantar coisas</w:t>
            </w:r>
          </w:p>
          <w:p w14:paraId="4891CF35" w14:textId="77777777" w:rsidR="00F96012" w:rsidRPr="00FF0A62" w:rsidRDefault="00F96012" w:rsidP="003A4ECC">
            <w:pPr>
              <w:pStyle w:val="TableParagraph"/>
              <w:spacing w:before="4" w:line="248" w:lineRule="exact"/>
              <w:ind w:left="67"/>
              <w:rPr>
                <w:sz w:val="20"/>
                <w:szCs w:val="18"/>
              </w:rPr>
            </w:pPr>
            <w:r w:rsidRPr="00FF0A62">
              <w:rPr>
                <w:sz w:val="20"/>
                <w:szCs w:val="18"/>
              </w:rPr>
              <w:t>leves ou pouco pesadas se estiverem bem posicionadas.</w:t>
            </w:r>
          </w:p>
        </w:tc>
      </w:tr>
      <w:tr w:rsidR="00F96012" w:rsidRPr="00FF0A62" w14:paraId="4CAC203E" w14:textId="77777777" w:rsidTr="003A4ECC">
        <w:trPr>
          <w:trHeight w:val="267"/>
        </w:trPr>
        <w:tc>
          <w:tcPr>
            <w:tcW w:w="768" w:type="dxa"/>
          </w:tcPr>
          <w:p w14:paraId="18F4D18F"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3180CB5" w14:textId="77777777" w:rsidR="00F96012" w:rsidRPr="00FF0A62" w:rsidRDefault="00F96012" w:rsidP="003A4ECC">
            <w:pPr>
              <w:pStyle w:val="TableParagraph"/>
              <w:spacing w:line="248" w:lineRule="exact"/>
              <w:ind w:left="67"/>
              <w:rPr>
                <w:sz w:val="20"/>
                <w:szCs w:val="18"/>
              </w:rPr>
            </w:pPr>
            <w:r w:rsidRPr="00FF0A62">
              <w:rPr>
                <w:sz w:val="20"/>
                <w:szCs w:val="18"/>
              </w:rPr>
              <w:t>Só posso levantar coisas muito leve</w:t>
            </w:r>
          </w:p>
        </w:tc>
      </w:tr>
      <w:tr w:rsidR="00F96012" w:rsidRPr="00FF0A62" w14:paraId="7BE50F7F" w14:textId="77777777" w:rsidTr="003A4ECC">
        <w:trPr>
          <w:trHeight w:val="268"/>
        </w:trPr>
        <w:tc>
          <w:tcPr>
            <w:tcW w:w="768" w:type="dxa"/>
          </w:tcPr>
          <w:p w14:paraId="025DD5FA"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4E68E11" w14:textId="77777777" w:rsidR="00F96012" w:rsidRPr="00FF0A62" w:rsidRDefault="00F96012" w:rsidP="003A4ECC">
            <w:pPr>
              <w:pStyle w:val="TableParagraph"/>
              <w:spacing w:line="248" w:lineRule="exact"/>
              <w:ind w:left="67"/>
              <w:rPr>
                <w:sz w:val="20"/>
                <w:szCs w:val="18"/>
              </w:rPr>
            </w:pPr>
            <w:r w:rsidRPr="00FF0A62">
              <w:rPr>
                <w:sz w:val="20"/>
                <w:szCs w:val="18"/>
              </w:rPr>
              <w:t>Não posso levantar nem carregar nada.</w:t>
            </w:r>
          </w:p>
        </w:tc>
      </w:tr>
    </w:tbl>
    <w:p w14:paraId="6E3B9648" w14:textId="77777777" w:rsidR="00A212A6" w:rsidRDefault="00A212A6" w:rsidP="006014D0">
      <w:pPr>
        <w:ind w:left="174"/>
        <w:rPr>
          <w:sz w:val="20"/>
          <w:szCs w:val="18"/>
          <w:u w:val="single"/>
        </w:rPr>
      </w:pPr>
    </w:p>
    <w:p w14:paraId="489F63F5" w14:textId="7F0139F8" w:rsidR="00F96012" w:rsidRPr="00A212A6" w:rsidRDefault="006014D0" w:rsidP="00A212A6">
      <w:pPr>
        <w:ind w:left="174"/>
        <w:rPr>
          <w:b/>
          <w:sz w:val="20"/>
          <w:szCs w:val="18"/>
        </w:rPr>
      </w:pPr>
      <w:r w:rsidRPr="00FF0A62">
        <w:rPr>
          <w:sz w:val="20"/>
          <w:szCs w:val="18"/>
          <w:u w:val="single"/>
        </w:rPr>
        <w:t>(Oswestry1_v4)</w:t>
      </w:r>
      <w:r>
        <w:rPr>
          <w:b/>
          <w:sz w:val="20"/>
          <w:szCs w:val="18"/>
        </w:rPr>
        <w:t xml:space="preserve"> </w:t>
      </w:r>
      <w:r w:rsidR="00CC428F">
        <w:rPr>
          <w:b/>
          <w:sz w:val="20"/>
          <w:szCs w:val="18"/>
        </w:rPr>
        <w:t xml:space="preserve">– </w:t>
      </w:r>
      <w:r w:rsidR="00CC428F" w:rsidRPr="00CC428F">
        <w:rPr>
          <w:bCs/>
          <w:sz w:val="20"/>
          <w:szCs w:val="18"/>
        </w:rPr>
        <w:t>Seção 4 -</w:t>
      </w:r>
      <w:r>
        <w:rPr>
          <w:b/>
          <w:sz w:val="20"/>
          <w:szCs w:val="18"/>
        </w:rPr>
        <w:t xml:space="preserve"> </w:t>
      </w:r>
      <w:r w:rsidR="00F96012" w:rsidRPr="00FF0A62">
        <w:rPr>
          <w:b/>
          <w:sz w:val="20"/>
          <w:szCs w:val="18"/>
          <w:u w:val="single"/>
        </w:rPr>
        <w:t>Andar</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062EBEDF" w14:textId="77777777" w:rsidTr="003A4ECC">
        <w:trPr>
          <w:trHeight w:val="267"/>
        </w:trPr>
        <w:tc>
          <w:tcPr>
            <w:tcW w:w="768" w:type="dxa"/>
          </w:tcPr>
          <w:p w14:paraId="25CA98B4"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50FE0A" w14:textId="77777777" w:rsidR="00F96012" w:rsidRPr="00FF0A62" w:rsidRDefault="00F96012" w:rsidP="003A4ECC">
            <w:pPr>
              <w:pStyle w:val="TableParagraph"/>
              <w:spacing w:line="248" w:lineRule="exact"/>
              <w:ind w:left="67"/>
              <w:rPr>
                <w:sz w:val="20"/>
                <w:szCs w:val="18"/>
              </w:rPr>
            </w:pPr>
            <w:r w:rsidRPr="00FF0A62">
              <w:rPr>
                <w:sz w:val="20"/>
                <w:szCs w:val="18"/>
              </w:rPr>
              <w:t>A dor não me impede de andar (qualquer distância)</w:t>
            </w:r>
          </w:p>
        </w:tc>
      </w:tr>
      <w:tr w:rsidR="00F96012" w:rsidRPr="00FF0A62" w14:paraId="644F25EC" w14:textId="77777777" w:rsidTr="003A4ECC">
        <w:trPr>
          <w:trHeight w:val="267"/>
        </w:trPr>
        <w:tc>
          <w:tcPr>
            <w:tcW w:w="768" w:type="dxa"/>
          </w:tcPr>
          <w:p w14:paraId="4A5D2071" w14:textId="77777777" w:rsidR="00F96012" w:rsidRPr="00FF0A62" w:rsidRDefault="00F96012" w:rsidP="003A4ECC">
            <w:pPr>
              <w:pStyle w:val="TableParagraph"/>
              <w:jc w:val="center"/>
              <w:rPr>
                <w:sz w:val="20"/>
                <w:szCs w:val="24"/>
              </w:rPr>
            </w:pPr>
            <w:r w:rsidRPr="00FF0A62">
              <w:rPr>
                <w:sz w:val="20"/>
                <w:szCs w:val="24"/>
              </w:rPr>
              <w:lastRenderedPageBreak/>
              <w:t>2</w:t>
            </w:r>
          </w:p>
        </w:tc>
        <w:tc>
          <w:tcPr>
            <w:tcW w:w="7963" w:type="dxa"/>
          </w:tcPr>
          <w:p w14:paraId="71B26810"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2 Km</w:t>
            </w:r>
          </w:p>
        </w:tc>
      </w:tr>
      <w:tr w:rsidR="00F96012" w:rsidRPr="00FF0A62" w14:paraId="4F0CD5AB" w14:textId="77777777" w:rsidTr="003A4ECC">
        <w:trPr>
          <w:trHeight w:val="269"/>
        </w:trPr>
        <w:tc>
          <w:tcPr>
            <w:tcW w:w="768" w:type="dxa"/>
          </w:tcPr>
          <w:p w14:paraId="4B6EAF2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042D5B1"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andar mais que ? Km</w:t>
            </w:r>
          </w:p>
        </w:tc>
      </w:tr>
      <w:tr w:rsidR="00F96012" w:rsidRPr="00FF0A62" w14:paraId="2EF162C1" w14:textId="77777777" w:rsidTr="003A4ECC">
        <w:trPr>
          <w:trHeight w:val="267"/>
        </w:trPr>
        <w:tc>
          <w:tcPr>
            <w:tcW w:w="768" w:type="dxa"/>
          </w:tcPr>
          <w:p w14:paraId="3A6DF064"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6ABFC0E"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poucos metros</w:t>
            </w:r>
          </w:p>
        </w:tc>
      </w:tr>
      <w:tr w:rsidR="00F96012" w:rsidRPr="00FF0A62" w14:paraId="4D4F1210" w14:textId="77777777" w:rsidTr="003A4ECC">
        <w:trPr>
          <w:trHeight w:val="268"/>
        </w:trPr>
        <w:tc>
          <w:tcPr>
            <w:tcW w:w="768" w:type="dxa"/>
          </w:tcPr>
          <w:p w14:paraId="7D664C65"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88DA711" w14:textId="77777777" w:rsidR="00F96012" w:rsidRPr="00FF0A62" w:rsidRDefault="00F96012" w:rsidP="003A4ECC">
            <w:pPr>
              <w:pStyle w:val="TableParagraph"/>
              <w:spacing w:line="248" w:lineRule="exact"/>
              <w:ind w:left="67"/>
              <w:rPr>
                <w:sz w:val="20"/>
                <w:szCs w:val="18"/>
              </w:rPr>
            </w:pPr>
            <w:r w:rsidRPr="00FF0A62">
              <w:rPr>
                <w:sz w:val="20"/>
                <w:szCs w:val="18"/>
              </w:rPr>
              <w:t>Só posso andar com bengala ou muleta</w:t>
            </w:r>
          </w:p>
        </w:tc>
      </w:tr>
      <w:tr w:rsidR="00F96012" w:rsidRPr="00FF0A62" w14:paraId="027C1399" w14:textId="77777777" w:rsidTr="003A4ECC">
        <w:trPr>
          <w:trHeight w:val="268"/>
        </w:trPr>
        <w:tc>
          <w:tcPr>
            <w:tcW w:w="768" w:type="dxa"/>
          </w:tcPr>
          <w:p w14:paraId="6D74D65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64EA77C" w14:textId="77777777" w:rsidR="00F96012" w:rsidRPr="00FF0A62" w:rsidRDefault="00F96012" w:rsidP="003A4ECC">
            <w:pPr>
              <w:pStyle w:val="TableParagraph"/>
              <w:spacing w:line="248" w:lineRule="exact"/>
              <w:ind w:left="67"/>
              <w:rPr>
                <w:sz w:val="20"/>
                <w:szCs w:val="18"/>
              </w:rPr>
            </w:pPr>
            <w:r w:rsidRPr="00FF0A62">
              <w:rPr>
                <w:sz w:val="20"/>
                <w:szCs w:val="18"/>
              </w:rPr>
              <w:t>Fico na cama a maior parte do tempo e tenho que arrastar para o banheiro</w:t>
            </w:r>
          </w:p>
        </w:tc>
      </w:tr>
    </w:tbl>
    <w:p w14:paraId="6D0875FF" w14:textId="77777777" w:rsidR="00F96012" w:rsidRPr="00FF0A62" w:rsidRDefault="00F96012" w:rsidP="00F96012">
      <w:pPr>
        <w:spacing w:line="248" w:lineRule="exact"/>
        <w:rPr>
          <w:sz w:val="20"/>
          <w:szCs w:val="18"/>
        </w:rPr>
        <w:sectPr w:rsidR="00F96012" w:rsidRPr="00FF0A62" w:rsidSect="00F96012">
          <w:pgSz w:w="11900" w:h="16840"/>
          <w:pgMar w:top="1600" w:right="1460" w:bottom="280" w:left="1480" w:header="720" w:footer="720" w:gutter="0"/>
          <w:cols w:space="720"/>
        </w:sectPr>
      </w:pPr>
    </w:p>
    <w:p w14:paraId="629B9366" w14:textId="0E349CF4" w:rsidR="00F96012" w:rsidRPr="00FF0A62" w:rsidRDefault="009135BB" w:rsidP="00F96012">
      <w:pPr>
        <w:ind w:left="174"/>
        <w:rPr>
          <w:b/>
          <w:sz w:val="20"/>
          <w:szCs w:val="18"/>
        </w:rPr>
      </w:pPr>
      <w:r w:rsidRPr="00FF0A62">
        <w:rPr>
          <w:sz w:val="20"/>
          <w:szCs w:val="18"/>
          <w:u w:val="single"/>
        </w:rPr>
        <w:lastRenderedPageBreak/>
        <w:t>(Oswestry1_v5)</w:t>
      </w:r>
      <w:r>
        <w:rPr>
          <w:sz w:val="20"/>
          <w:szCs w:val="18"/>
          <w:u w:val="single"/>
        </w:rPr>
        <w:t xml:space="preserve"> - </w:t>
      </w:r>
      <w:r w:rsidR="00F96012" w:rsidRPr="00FF0A62">
        <w:rPr>
          <w:sz w:val="20"/>
          <w:szCs w:val="18"/>
          <w:u w:val="single"/>
        </w:rPr>
        <w:t xml:space="preserve">Seção 5: </w:t>
      </w:r>
      <w:r w:rsidR="00F96012" w:rsidRPr="00FF0A62">
        <w:rPr>
          <w:b/>
          <w:sz w:val="20"/>
          <w:szCs w:val="18"/>
          <w:u w:val="single"/>
        </w:rPr>
        <w:t>Sentar</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3"/>
        <w:gridCol w:w="7788"/>
      </w:tblGrid>
      <w:tr w:rsidR="00F96012" w:rsidRPr="00FF0A62" w14:paraId="0BA140D1" w14:textId="77777777" w:rsidTr="003A4ECC">
        <w:trPr>
          <w:trHeight w:val="267"/>
        </w:trPr>
        <w:tc>
          <w:tcPr>
            <w:tcW w:w="943" w:type="dxa"/>
          </w:tcPr>
          <w:p w14:paraId="15E48A95" w14:textId="77777777" w:rsidR="00F96012" w:rsidRPr="00FF0A62" w:rsidRDefault="00F96012" w:rsidP="003A4ECC">
            <w:pPr>
              <w:pStyle w:val="TableParagraph"/>
              <w:jc w:val="center"/>
              <w:rPr>
                <w:sz w:val="20"/>
                <w:szCs w:val="24"/>
              </w:rPr>
            </w:pPr>
            <w:r w:rsidRPr="00FF0A62">
              <w:rPr>
                <w:sz w:val="20"/>
                <w:szCs w:val="24"/>
              </w:rPr>
              <w:t>1</w:t>
            </w:r>
          </w:p>
        </w:tc>
        <w:tc>
          <w:tcPr>
            <w:tcW w:w="7788" w:type="dxa"/>
          </w:tcPr>
          <w:p w14:paraId="7BA532F8" w14:textId="77777777" w:rsidR="00F96012" w:rsidRPr="00FF0A62" w:rsidRDefault="00F96012" w:rsidP="003A4ECC">
            <w:pPr>
              <w:pStyle w:val="TableParagraph"/>
              <w:spacing w:line="247" w:lineRule="exact"/>
              <w:ind w:left="67"/>
              <w:rPr>
                <w:sz w:val="20"/>
                <w:szCs w:val="18"/>
              </w:rPr>
            </w:pPr>
            <w:r w:rsidRPr="00FF0A62">
              <w:rPr>
                <w:sz w:val="20"/>
                <w:szCs w:val="18"/>
              </w:rPr>
              <w:t>Posso sentar em qualquer tipo de cadeira pelo tempo que quiser</w:t>
            </w:r>
          </w:p>
        </w:tc>
      </w:tr>
      <w:tr w:rsidR="00F96012" w:rsidRPr="00FF0A62" w14:paraId="39983642" w14:textId="77777777" w:rsidTr="003A4ECC">
        <w:trPr>
          <w:trHeight w:val="268"/>
        </w:trPr>
        <w:tc>
          <w:tcPr>
            <w:tcW w:w="943" w:type="dxa"/>
          </w:tcPr>
          <w:p w14:paraId="44405AFB" w14:textId="77777777" w:rsidR="00F96012" w:rsidRPr="00FF0A62" w:rsidRDefault="00F96012" w:rsidP="003A4ECC">
            <w:pPr>
              <w:pStyle w:val="TableParagraph"/>
              <w:jc w:val="center"/>
              <w:rPr>
                <w:sz w:val="20"/>
                <w:szCs w:val="24"/>
              </w:rPr>
            </w:pPr>
            <w:r w:rsidRPr="00FF0A62">
              <w:rPr>
                <w:sz w:val="20"/>
                <w:szCs w:val="24"/>
              </w:rPr>
              <w:t>2</w:t>
            </w:r>
          </w:p>
        </w:tc>
        <w:tc>
          <w:tcPr>
            <w:tcW w:w="7788" w:type="dxa"/>
          </w:tcPr>
          <w:p w14:paraId="73EF2CD7" w14:textId="77777777" w:rsidR="00F96012" w:rsidRPr="00FF0A62" w:rsidRDefault="00F96012" w:rsidP="003A4ECC">
            <w:pPr>
              <w:pStyle w:val="TableParagraph"/>
              <w:spacing w:line="248" w:lineRule="exact"/>
              <w:ind w:left="67"/>
              <w:rPr>
                <w:sz w:val="20"/>
                <w:szCs w:val="18"/>
              </w:rPr>
            </w:pPr>
            <w:r w:rsidRPr="00FF0A62">
              <w:rPr>
                <w:sz w:val="20"/>
                <w:szCs w:val="18"/>
              </w:rPr>
              <w:t>Posso sentar em minha cadeira favorita pelo tempo que quiser</w:t>
            </w:r>
          </w:p>
        </w:tc>
      </w:tr>
      <w:tr w:rsidR="00F96012" w:rsidRPr="00FF0A62" w14:paraId="7427884E" w14:textId="77777777" w:rsidTr="003A4ECC">
        <w:trPr>
          <w:trHeight w:val="268"/>
        </w:trPr>
        <w:tc>
          <w:tcPr>
            <w:tcW w:w="943" w:type="dxa"/>
          </w:tcPr>
          <w:p w14:paraId="1F664916" w14:textId="77777777" w:rsidR="00F96012" w:rsidRPr="00FF0A62" w:rsidRDefault="00F96012" w:rsidP="003A4ECC">
            <w:pPr>
              <w:pStyle w:val="TableParagraph"/>
              <w:jc w:val="center"/>
              <w:rPr>
                <w:sz w:val="20"/>
                <w:szCs w:val="24"/>
              </w:rPr>
            </w:pPr>
            <w:r w:rsidRPr="00FF0A62">
              <w:rPr>
                <w:sz w:val="20"/>
                <w:szCs w:val="24"/>
              </w:rPr>
              <w:t>3</w:t>
            </w:r>
          </w:p>
        </w:tc>
        <w:tc>
          <w:tcPr>
            <w:tcW w:w="7788" w:type="dxa"/>
          </w:tcPr>
          <w:p w14:paraId="320E92EE"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1 hora</w:t>
            </w:r>
          </w:p>
        </w:tc>
      </w:tr>
      <w:tr w:rsidR="00F96012" w:rsidRPr="00FF0A62" w14:paraId="5FC2DA9F" w14:textId="77777777" w:rsidTr="003A4ECC">
        <w:trPr>
          <w:trHeight w:val="267"/>
        </w:trPr>
        <w:tc>
          <w:tcPr>
            <w:tcW w:w="943" w:type="dxa"/>
          </w:tcPr>
          <w:p w14:paraId="2BA4FBFE" w14:textId="77777777" w:rsidR="00F96012" w:rsidRPr="00FF0A62" w:rsidRDefault="00F96012" w:rsidP="003A4ECC">
            <w:pPr>
              <w:pStyle w:val="TableParagraph"/>
              <w:jc w:val="center"/>
              <w:rPr>
                <w:sz w:val="20"/>
                <w:szCs w:val="24"/>
              </w:rPr>
            </w:pPr>
            <w:r w:rsidRPr="00FF0A62">
              <w:rPr>
                <w:sz w:val="20"/>
                <w:szCs w:val="24"/>
              </w:rPr>
              <w:t>4</w:t>
            </w:r>
          </w:p>
        </w:tc>
        <w:tc>
          <w:tcPr>
            <w:tcW w:w="7788" w:type="dxa"/>
          </w:tcPr>
          <w:p w14:paraId="7364093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 hora</w:t>
            </w:r>
          </w:p>
        </w:tc>
      </w:tr>
      <w:tr w:rsidR="00F96012" w:rsidRPr="00FF0A62" w14:paraId="64A1F3ED" w14:textId="77777777" w:rsidTr="003A4ECC">
        <w:trPr>
          <w:trHeight w:val="267"/>
        </w:trPr>
        <w:tc>
          <w:tcPr>
            <w:tcW w:w="943" w:type="dxa"/>
          </w:tcPr>
          <w:p w14:paraId="5149FCF9" w14:textId="77777777" w:rsidR="00F96012" w:rsidRPr="00FF0A62" w:rsidRDefault="00F96012" w:rsidP="003A4ECC">
            <w:pPr>
              <w:pStyle w:val="TableParagraph"/>
              <w:jc w:val="center"/>
              <w:rPr>
                <w:sz w:val="20"/>
                <w:szCs w:val="24"/>
              </w:rPr>
            </w:pPr>
            <w:r w:rsidRPr="00FF0A62">
              <w:rPr>
                <w:sz w:val="20"/>
                <w:szCs w:val="24"/>
              </w:rPr>
              <w:t>5</w:t>
            </w:r>
          </w:p>
        </w:tc>
        <w:tc>
          <w:tcPr>
            <w:tcW w:w="7788" w:type="dxa"/>
          </w:tcPr>
          <w:p w14:paraId="1E7AB5EC"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que 10 minutos</w:t>
            </w:r>
          </w:p>
        </w:tc>
      </w:tr>
      <w:tr w:rsidR="00F96012" w:rsidRPr="00FF0A62" w14:paraId="503781E6" w14:textId="77777777" w:rsidTr="003A4ECC">
        <w:trPr>
          <w:trHeight w:val="268"/>
        </w:trPr>
        <w:tc>
          <w:tcPr>
            <w:tcW w:w="943" w:type="dxa"/>
          </w:tcPr>
          <w:p w14:paraId="3417B918" w14:textId="77777777" w:rsidR="00F96012" w:rsidRPr="00FF0A62" w:rsidRDefault="00F96012" w:rsidP="003A4ECC">
            <w:pPr>
              <w:pStyle w:val="TableParagraph"/>
              <w:jc w:val="center"/>
              <w:rPr>
                <w:sz w:val="20"/>
                <w:szCs w:val="24"/>
              </w:rPr>
            </w:pPr>
            <w:r w:rsidRPr="00FF0A62">
              <w:rPr>
                <w:sz w:val="20"/>
                <w:szCs w:val="24"/>
              </w:rPr>
              <w:t>6</w:t>
            </w:r>
          </w:p>
        </w:tc>
        <w:tc>
          <w:tcPr>
            <w:tcW w:w="7788" w:type="dxa"/>
          </w:tcPr>
          <w:p w14:paraId="0D249A13"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sentar</w:t>
            </w:r>
          </w:p>
        </w:tc>
      </w:tr>
    </w:tbl>
    <w:p w14:paraId="12B9AA26" w14:textId="77777777" w:rsidR="00A212A6" w:rsidRDefault="00A212A6" w:rsidP="00F96012">
      <w:pPr>
        <w:ind w:left="174"/>
        <w:rPr>
          <w:sz w:val="20"/>
          <w:szCs w:val="18"/>
          <w:u w:val="single"/>
        </w:rPr>
      </w:pPr>
    </w:p>
    <w:p w14:paraId="7C7F3AD4" w14:textId="084D260E" w:rsidR="00F96012" w:rsidRPr="00FF0A62" w:rsidRDefault="00F3200B" w:rsidP="00F96012">
      <w:pPr>
        <w:ind w:left="174"/>
        <w:rPr>
          <w:b/>
          <w:sz w:val="20"/>
          <w:szCs w:val="18"/>
        </w:rPr>
      </w:pPr>
      <w:r w:rsidRPr="00FF0A62">
        <w:rPr>
          <w:sz w:val="20"/>
          <w:szCs w:val="18"/>
          <w:u w:val="single"/>
        </w:rPr>
        <w:t>(Oswestry1_v6)</w:t>
      </w:r>
      <w:r>
        <w:rPr>
          <w:sz w:val="20"/>
          <w:szCs w:val="18"/>
          <w:u w:val="single"/>
        </w:rPr>
        <w:t xml:space="preserve"> - </w:t>
      </w:r>
      <w:r w:rsidR="00F96012" w:rsidRPr="00FF0A62">
        <w:rPr>
          <w:sz w:val="20"/>
          <w:szCs w:val="18"/>
          <w:u w:val="single"/>
        </w:rPr>
        <w:t>Seção 6</w:t>
      </w:r>
      <w:r w:rsidR="00CC428F">
        <w:rPr>
          <w:sz w:val="20"/>
          <w:szCs w:val="18"/>
          <w:u w:val="single"/>
        </w:rPr>
        <w:t xml:space="preserve"> –</w:t>
      </w:r>
      <w:r w:rsidR="00CC428F" w:rsidRPr="00CC428F">
        <w:rPr>
          <w:b/>
          <w:bCs/>
          <w:sz w:val="20"/>
          <w:szCs w:val="18"/>
          <w:u w:val="single"/>
        </w:rPr>
        <w:t xml:space="preserve"> De pé</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33F7969" w14:textId="77777777" w:rsidTr="003A4ECC">
        <w:trPr>
          <w:trHeight w:val="267"/>
        </w:trPr>
        <w:tc>
          <w:tcPr>
            <w:tcW w:w="768" w:type="dxa"/>
          </w:tcPr>
          <w:p w14:paraId="12F43507"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DA30D3C" w14:textId="77777777" w:rsidR="00F96012" w:rsidRPr="00FF0A62" w:rsidRDefault="00F96012" w:rsidP="003A4ECC">
            <w:pPr>
              <w:pStyle w:val="TableParagraph"/>
              <w:spacing w:line="248" w:lineRule="exact"/>
              <w:ind w:left="66"/>
              <w:rPr>
                <w:sz w:val="20"/>
                <w:szCs w:val="18"/>
              </w:rPr>
            </w:pPr>
            <w:r w:rsidRPr="00FF0A62">
              <w:rPr>
                <w:sz w:val="20"/>
                <w:szCs w:val="18"/>
              </w:rPr>
              <w:t>Posso ficar de pé pelo tempo que quiser sem dor extra</w:t>
            </w:r>
          </w:p>
        </w:tc>
      </w:tr>
      <w:tr w:rsidR="00F96012" w:rsidRPr="00FF0A62" w14:paraId="5B5A47ED" w14:textId="77777777" w:rsidTr="003A4ECC">
        <w:trPr>
          <w:trHeight w:val="268"/>
        </w:trPr>
        <w:tc>
          <w:tcPr>
            <w:tcW w:w="768" w:type="dxa"/>
          </w:tcPr>
          <w:p w14:paraId="252176F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0FDE39C1" w14:textId="77777777" w:rsidR="00F96012" w:rsidRPr="00FF0A62" w:rsidRDefault="00F96012" w:rsidP="003A4ECC">
            <w:pPr>
              <w:pStyle w:val="TableParagraph"/>
              <w:spacing w:line="249" w:lineRule="exact"/>
              <w:ind w:left="67"/>
              <w:rPr>
                <w:sz w:val="20"/>
                <w:szCs w:val="18"/>
              </w:rPr>
            </w:pPr>
            <w:r w:rsidRPr="00FF0A62">
              <w:rPr>
                <w:sz w:val="20"/>
                <w:szCs w:val="18"/>
              </w:rPr>
              <w:t>Posso ficar de pé pelo tempo que quiser, mas sinto um pouco de dor</w:t>
            </w:r>
          </w:p>
        </w:tc>
      </w:tr>
      <w:tr w:rsidR="00F96012" w:rsidRPr="00FF0A62" w14:paraId="501AE848" w14:textId="77777777" w:rsidTr="003A4ECC">
        <w:trPr>
          <w:trHeight w:val="267"/>
        </w:trPr>
        <w:tc>
          <w:tcPr>
            <w:tcW w:w="768" w:type="dxa"/>
          </w:tcPr>
          <w:p w14:paraId="31862C62"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618AE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ficar de pé por mais de 1 h</w:t>
            </w:r>
          </w:p>
        </w:tc>
      </w:tr>
      <w:tr w:rsidR="00F96012" w:rsidRPr="00FF0A62" w14:paraId="022020E4" w14:textId="77777777" w:rsidTr="003A4ECC">
        <w:trPr>
          <w:trHeight w:val="267"/>
        </w:trPr>
        <w:tc>
          <w:tcPr>
            <w:tcW w:w="768" w:type="dxa"/>
          </w:tcPr>
          <w:p w14:paraId="334DF19E"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03AFD9C"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 por mais ? hora</w:t>
            </w:r>
          </w:p>
        </w:tc>
      </w:tr>
      <w:tr w:rsidR="00F96012" w:rsidRPr="00FF0A62" w14:paraId="72166510" w14:textId="77777777" w:rsidTr="003A4ECC">
        <w:trPr>
          <w:trHeight w:val="269"/>
        </w:trPr>
        <w:tc>
          <w:tcPr>
            <w:tcW w:w="768" w:type="dxa"/>
          </w:tcPr>
          <w:p w14:paraId="259A8ECA"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3564AB8F"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ficar de pé por mais de 10 minutos</w:t>
            </w:r>
          </w:p>
        </w:tc>
      </w:tr>
      <w:tr w:rsidR="00F96012" w:rsidRPr="00FF0A62" w14:paraId="7590B8C0" w14:textId="77777777" w:rsidTr="003A4ECC">
        <w:trPr>
          <w:trHeight w:val="267"/>
        </w:trPr>
        <w:tc>
          <w:tcPr>
            <w:tcW w:w="768" w:type="dxa"/>
          </w:tcPr>
          <w:p w14:paraId="60300807"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DB0E011"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w:t>
            </w:r>
          </w:p>
        </w:tc>
      </w:tr>
    </w:tbl>
    <w:p w14:paraId="4B514132" w14:textId="77777777" w:rsidR="00A212A6" w:rsidRDefault="00A212A6" w:rsidP="00F96012">
      <w:pPr>
        <w:ind w:left="174"/>
        <w:rPr>
          <w:sz w:val="20"/>
          <w:szCs w:val="18"/>
          <w:u w:val="single"/>
        </w:rPr>
      </w:pPr>
    </w:p>
    <w:p w14:paraId="4C0C9004" w14:textId="77C13D15" w:rsidR="00F96012" w:rsidRPr="00FF0A62" w:rsidRDefault="00BC4342" w:rsidP="00F96012">
      <w:pPr>
        <w:ind w:left="174"/>
        <w:rPr>
          <w:b/>
          <w:sz w:val="20"/>
          <w:szCs w:val="18"/>
        </w:rPr>
      </w:pPr>
      <w:r w:rsidRPr="00FF0A62">
        <w:rPr>
          <w:sz w:val="20"/>
          <w:szCs w:val="18"/>
          <w:u w:val="single"/>
        </w:rPr>
        <w:t>(Oswestry1_v7)</w:t>
      </w:r>
      <w:r>
        <w:rPr>
          <w:sz w:val="20"/>
          <w:szCs w:val="18"/>
          <w:u w:val="single"/>
        </w:rPr>
        <w:t xml:space="preserve"> - </w:t>
      </w:r>
      <w:r w:rsidR="00F96012" w:rsidRPr="00FF0A62">
        <w:rPr>
          <w:sz w:val="20"/>
          <w:szCs w:val="18"/>
          <w:u w:val="single"/>
        </w:rPr>
        <w:t xml:space="preserve">Seção 7: </w:t>
      </w:r>
      <w:r w:rsidR="00F96012" w:rsidRPr="00FF0A62">
        <w:rPr>
          <w:b/>
          <w:sz w:val="20"/>
          <w:szCs w:val="18"/>
          <w:u w:val="single"/>
        </w:rPr>
        <w:t>Sono</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51E4479" w14:textId="77777777" w:rsidTr="003A4ECC">
        <w:trPr>
          <w:trHeight w:val="268"/>
        </w:trPr>
        <w:tc>
          <w:tcPr>
            <w:tcW w:w="768" w:type="dxa"/>
          </w:tcPr>
          <w:p w14:paraId="5A3FA5A8"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C3158A" w14:textId="77777777" w:rsidR="00F96012" w:rsidRPr="00FF0A62" w:rsidRDefault="00F96012" w:rsidP="003A4ECC">
            <w:pPr>
              <w:pStyle w:val="TableParagraph"/>
              <w:spacing w:line="248" w:lineRule="exact"/>
              <w:ind w:left="67"/>
              <w:rPr>
                <w:sz w:val="20"/>
                <w:szCs w:val="18"/>
              </w:rPr>
            </w:pPr>
            <w:r w:rsidRPr="00FF0A62">
              <w:rPr>
                <w:sz w:val="20"/>
                <w:szCs w:val="18"/>
              </w:rPr>
              <w:t>Meu sono não é perturbado por dor</w:t>
            </w:r>
          </w:p>
        </w:tc>
      </w:tr>
      <w:tr w:rsidR="00F96012" w:rsidRPr="00FF0A62" w14:paraId="7B688AE0" w14:textId="77777777" w:rsidTr="003A4ECC">
        <w:trPr>
          <w:trHeight w:val="268"/>
        </w:trPr>
        <w:tc>
          <w:tcPr>
            <w:tcW w:w="768" w:type="dxa"/>
          </w:tcPr>
          <w:p w14:paraId="45359AA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347B5B41" w14:textId="77777777" w:rsidR="00F96012" w:rsidRPr="00FF0A62" w:rsidRDefault="00F96012" w:rsidP="003A4ECC">
            <w:pPr>
              <w:pStyle w:val="TableParagraph"/>
              <w:spacing w:line="248" w:lineRule="exact"/>
              <w:ind w:left="67"/>
              <w:rPr>
                <w:sz w:val="20"/>
                <w:szCs w:val="18"/>
              </w:rPr>
            </w:pPr>
            <w:r w:rsidRPr="00FF0A62">
              <w:rPr>
                <w:sz w:val="20"/>
                <w:szCs w:val="18"/>
              </w:rPr>
              <w:t>Algumas vezes meu sono é perturbado por dor</w:t>
            </w:r>
          </w:p>
        </w:tc>
      </w:tr>
      <w:tr w:rsidR="00F96012" w:rsidRPr="00FF0A62" w14:paraId="65319110" w14:textId="77777777" w:rsidTr="003A4ECC">
        <w:trPr>
          <w:trHeight w:val="268"/>
        </w:trPr>
        <w:tc>
          <w:tcPr>
            <w:tcW w:w="768" w:type="dxa"/>
          </w:tcPr>
          <w:p w14:paraId="74A4B167"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D36AA56" w14:textId="77777777" w:rsidR="00F96012" w:rsidRPr="00FF0A62" w:rsidRDefault="00F96012" w:rsidP="003A4ECC">
            <w:pPr>
              <w:pStyle w:val="TableParagraph"/>
              <w:spacing w:line="248" w:lineRule="exact"/>
              <w:ind w:left="67"/>
              <w:rPr>
                <w:sz w:val="20"/>
                <w:szCs w:val="18"/>
              </w:rPr>
            </w:pPr>
            <w:r w:rsidRPr="00FF0A62">
              <w:rPr>
                <w:sz w:val="20"/>
                <w:szCs w:val="18"/>
              </w:rPr>
              <w:t>Por causa da dor durmo menos de 6 horas</w:t>
            </w:r>
          </w:p>
        </w:tc>
      </w:tr>
      <w:tr w:rsidR="00F96012" w:rsidRPr="00FF0A62" w14:paraId="3B8DB991" w14:textId="77777777" w:rsidTr="003A4ECC">
        <w:trPr>
          <w:trHeight w:val="267"/>
        </w:trPr>
        <w:tc>
          <w:tcPr>
            <w:tcW w:w="768" w:type="dxa"/>
          </w:tcPr>
          <w:p w14:paraId="3996FB57"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034FAFD" w14:textId="77777777" w:rsidR="00F96012" w:rsidRPr="00FF0A62" w:rsidRDefault="00F96012" w:rsidP="003A4ECC">
            <w:pPr>
              <w:pStyle w:val="TableParagraph"/>
              <w:spacing w:line="247" w:lineRule="exact"/>
              <w:ind w:left="67"/>
              <w:rPr>
                <w:sz w:val="20"/>
                <w:szCs w:val="18"/>
              </w:rPr>
            </w:pPr>
            <w:r w:rsidRPr="00FF0A62">
              <w:rPr>
                <w:sz w:val="20"/>
                <w:szCs w:val="18"/>
              </w:rPr>
              <w:t>Por causa da dor durmo menos de 4 horas</w:t>
            </w:r>
          </w:p>
        </w:tc>
      </w:tr>
      <w:tr w:rsidR="00F96012" w:rsidRPr="00FF0A62" w14:paraId="20F3532A" w14:textId="77777777" w:rsidTr="003A4ECC">
        <w:trPr>
          <w:trHeight w:val="268"/>
        </w:trPr>
        <w:tc>
          <w:tcPr>
            <w:tcW w:w="768" w:type="dxa"/>
          </w:tcPr>
          <w:p w14:paraId="4714BAA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14A783C" w14:textId="77777777" w:rsidR="00F96012" w:rsidRPr="00FF0A62" w:rsidRDefault="00F96012" w:rsidP="003A4ECC">
            <w:pPr>
              <w:pStyle w:val="TableParagraph"/>
              <w:spacing w:line="249" w:lineRule="exact"/>
              <w:ind w:left="67"/>
              <w:rPr>
                <w:sz w:val="20"/>
                <w:szCs w:val="18"/>
              </w:rPr>
            </w:pPr>
            <w:r w:rsidRPr="00FF0A62">
              <w:rPr>
                <w:sz w:val="20"/>
                <w:szCs w:val="18"/>
              </w:rPr>
              <w:t>Por causa da dor durmo menos de 2 horas</w:t>
            </w:r>
          </w:p>
        </w:tc>
      </w:tr>
      <w:tr w:rsidR="00F96012" w:rsidRPr="00FF0A62" w14:paraId="6DF0F0E1" w14:textId="77777777" w:rsidTr="003A4ECC">
        <w:trPr>
          <w:trHeight w:val="267"/>
        </w:trPr>
        <w:tc>
          <w:tcPr>
            <w:tcW w:w="768" w:type="dxa"/>
          </w:tcPr>
          <w:p w14:paraId="31CA4308"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77A67E8"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dormir.</w:t>
            </w:r>
          </w:p>
        </w:tc>
      </w:tr>
    </w:tbl>
    <w:p w14:paraId="13BD4AE3" w14:textId="77777777" w:rsidR="00A212A6" w:rsidRDefault="00A212A6" w:rsidP="00F96012">
      <w:pPr>
        <w:ind w:left="174"/>
        <w:rPr>
          <w:sz w:val="20"/>
          <w:szCs w:val="18"/>
          <w:u w:val="single"/>
        </w:rPr>
      </w:pPr>
    </w:p>
    <w:p w14:paraId="2AF559A7" w14:textId="5FEE92BF" w:rsidR="00F96012" w:rsidRPr="00A212A6" w:rsidRDefault="00EE12A6" w:rsidP="00A212A6">
      <w:pPr>
        <w:ind w:left="174"/>
        <w:rPr>
          <w:sz w:val="20"/>
          <w:szCs w:val="18"/>
        </w:rPr>
      </w:pPr>
      <w:r w:rsidRPr="00FF0A62">
        <w:rPr>
          <w:sz w:val="20"/>
          <w:szCs w:val="18"/>
          <w:u w:val="single"/>
        </w:rPr>
        <w:t>(Oswestry1_v8)</w:t>
      </w:r>
      <w:r>
        <w:rPr>
          <w:sz w:val="20"/>
          <w:szCs w:val="18"/>
          <w:u w:val="single"/>
        </w:rPr>
        <w:t xml:space="preserve"> </w:t>
      </w:r>
      <w:r w:rsidR="00F96012" w:rsidRPr="00FF0A62">
        <w:rPr>
          <w:sz w:val="20"/>
          <w:szCs w:val="18"/>
          <w:u w:val="single"/>
        </w:rPr>
        <w:t xml:space="preserve">Seção 8: </w:t>
      </w:r>
      <w:r w:rsidR="00F96012" w:rsidRPr="00FF0A62">
        <w:rPr>
          <w:b/>
          <w:sz w:val="20"/>
          <w:szCs w:val="18"/>
          <w:u w:val="single"/>
        </w:rPr>
        <w:t>Vida sexual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9BC32C9" w14:textId="77777777" w:rsidTr="003A4ECC">
        <w:trPr>
          <w:trHeight w:val="268"/>
        </w:trPr>
        <w:tc>
          <w:tcPr>
            <w:tcW w:w="768" w:type="dxa"/>
          </w:tcPr>
          <w:p w14:paraId="217D12AB"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41EA09" w14:textId="77777777" w:rsidR="00F96012" w:rsidRPr="00FF0A62" w:rsidRDefault="00F96012" w:rsidP="003A4ECC">
            <w:pPr>
              <w:pStyle w:val="TableParagraph"/>
              <w:spacing w:line="249" w:lineRule="exact"/>
              <w:ind w:left="66"/>
              <w:rPr>
                <w:sz w:val="20"/>
                <w:szCs w:val="18"/>
              </w:rPr>
            </w:pPr>
            <w:r w:rsidRPr="00FF0A62">
              <w:rPr>
                <w:sz w:val="20"/>
                <w:szCs w:val="18"/>
              </w:rPr>
              <w:t>Minha vida sexual é normal e não me causa dor extra</w:t>
            </w:r>
          </w:p>
        </w:tc>
      </w:tr>
      <w:tr w:rsidR="00F96012" w:rsidRPr="00FF0A62" w14:paraId="302E6EDD" w14:textId="77777777" w:rsidTr="003A4ECC">
        <w:trPr>
          <w:trHeight w:val="267"/>
        </w:trPr>
        <w:tc>
          <w:tcPr>
            <w:tcW w:w="768" w:type="dxa"/>
          </w:tcPr>
          <w:p w14:paraId="03F528D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6F2D193F"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normal, mas me causa dor extra</w:t>
            </w:r>
          </w:p>
        </w:tc>
      </w:tr>
      <w:tr w:rsidR="00F96012" w:rsidRPr="00FF0A62" w14:paraId="28AA1D16" w14:textId="77777777" w:rsidTr="003A4ECC">
        <w:trPr>
          <w:trHeight w:val="267"/>
        </w:trPr>
        <w:tc>
          <w:tcPr>
            <w:tcW w:w="768" w:type="dxa"/>
          </w:tcPr>
          <w:p w14:paraId="005FDA33"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84275B2"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quase normal, mas é muito dolorosa</w:t>
            </w:r>
          </w:p>
        </w:tc>
      </w:tr>
      <w:tr w:rsidR="00F96012" w:rsidRPr="00FF0A62" w14:paraId="0B9F386B" w14:textId="77777777" w:rsidTr="003A4ECC">
        <w:trPr>
          <w:trHeight w:val="269"/>
        </w:trPr>
        <w:tc>
          <w:tcPr>
            <w:tcW w:w="768" w:type="dxa"/>
          </w:tcPr>
          <w:p w14:paraId="212A9AC1"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A7F95B5" w14:textId="77777777" w:rsidR="00F96012" w:rsidRPr="00FF0A62" w:rsidRDefault="00F96012" w:rsidP="003A4ECC">
            <w:pPr>
              <w:pStyle w:val="TableParagraph"/>
              <w:spacing w:line="249" w:lineRule="exact"/>
              <w:ind w:left="67"/>
              <w:rPr>
                <w:sz w:val="20"/>
                <w:szCs w:val="18"/>
              </w:rPr>
            </w:pPr>
            <w:r w:rsidRPr="00FF0A62">
              <w:rPr>
                <w:sz w:val="20"/>
                <w:szCs w:val="18"/>
              </w:rPr>
              <w:t>Minha vida sexual é muito restringida devido à dor</w:t>
            </w:r>
          </w:p>
        </w:tc>
      </w:tr>
      <w:tr w:rsidR="00F96012" w:rsidRPr="00FF0A62" w14:paraId="77429B28" w14:textId="77777777" w:rsidTr="003A4ECC">
        <w:trPr>
          <w:trHeight w:val="267"/>
        </w:trPr>
        <w:tc>
          <w:tcPr>
            <w:tcW w:w="768" w:type="dxa"/>
          </w:tcPr>
          <w:p w14:paraId="7644177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2D462693"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praticamente inexistente devido à dor.</w:t>
            </w:r>
          </w:p>
        </w:tc>
      </w:tr>
      <w:tr w:rsidR="00F96012" w:rsidRPr="00FF0A62" w14:paraId="279EE136" w14:textId="77777777" w:rsidTr="003A4ECC">
        <w:trPr>
          <w:trHeight w:val="268"/>
        </w:trPr>
        <w:tc>
          <w:tcPr>
            <w:tcW w:w="768" w:type="dxa"/>
          </w:tcPr>
          <w:p w14:paraId="514751D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81C1002"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ter atividade sexual.</w:t>
            </w:r>
          </w:p>
        </w:tc>
      </w:tr>
    </w:tbl>
    <w:p w14:paraId="0539A299" w14:textId="77777777" w:rsidR="00A212A6" w:rsidRDefault="00A212A6" w:rsidP="00F96012">
      <w:pPr>
        <w:ind w:left="174"/>
        <w:rPr>
          <w:sz w:val="20"/>
          <w:szCs w:val="18"/>
          <w:u w:val="single"/>
        </w:rPr>
      </w:pPr>
    </w:p>
    <w:p w14:paraId="54784EE2" w14:textId="0F1F71D8" w:rsidR="00F96012" w:rsidRPr="00A212A6" w:rsidRDefault="00A72690" w:rsidP="00A212A6">
      <w:pPr>
        <w:ind w:left="174"/>
        <w:rPr>
          <w:b/>
          <w:sz w:val="20"/>
          <w:szCs w:val="18"/>
        </w:rPr>
      </w:pPr>
      <w:r w:rsidRPr="00FF0A62">
        <w:rPr>
          <w:sz w:val="20"/>
          <w:szCs w:val="18"/>
          <w:u w:val="single"/>
        </w:rPr>
        <w:t>(Oswestry1_v9)</w:t>
      </w:r>
      <w:r>
        <w:rPr>
          <w:sz w:val="20"/>
          <w:szCs w:val="18"/>
          <w:u w:val="single"/>
        </w:rPr>
        <w:t xml:space="preserve"> - </w:t>
      </w:r>
      <w:r w:rsidR="00F96012" w:rsidRPr="00FF0A62">
        <w:rPr>
          <w:sz w:val="20"/>
          <w:szCs w:val="18"/>
          <w:u w:val="single"/>
        </w:rPr>
        <w:t xml:space="preserve">Seção 9: </w:t>
      </w:r>
      <w:r w:rsidR="00F96012" w:rsidRPr="00FF0A62">
        <w:rPr>
          <w:b/>
          <w:sz w:val="20"/>
          <w:szCs w:val="18"/>
          <w:u w:val="single"/>
        </w:rPr>
        <w:t>vida social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64E38E9" w14:textId="77777777" w:rsidTr="003A4ECC">
        <w:trPr>
          <w:trHeight w:val="267"/>
        </w:trPr>
        <w:tc>
          <w:tcPr>
            <w:tcW w:w="768" w:type="dxa"/>
          </w:tcPr>
          <w:p w14:paraId="26770AA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FE02DEA" w14:textId="77777777" w:rsidR="00F96012" w:rsidRPr="00FF0A62" w:rsidRDefault="00F96012" w:rsidP="003A4ECC">
            <w:pPr>
              <w:pStyle w:val="TableParagraph"/>
              <w:spacing w:line="248" w:lineRule="exact"/>
              <w:ind w:left="66"/>
              <w:rPr>
                <w:sz w:val="20"/>
                <w:szCs w:val="18"/>
              </w:rPr>
            </w:pPr>
            <w:r w:rsidRPr="00FF0A62">
              <w:rPr>
                <w:sz w:val="20"/>
                <w:szCs w:val="18"/>
              </w:rPr>
              <w:t>Minha vida social é normal e eu não sinto dor extra</w:t>
            </w:r>
          </w:p>
        </w:tc>
      </w:tr>
      <w:tr w:rsidR="00F96012" w:rsidRPr="00FF0A62" w14:paraId="210B593D" w14:textId="77777777" w:rsidTr="003A4ECC">
        <w:trPr>
          <w:trHeight w:val="267"/>
        </w:trPr>
        <w:tc>
          <w:tcPr>
            <w:tcW w:w="768" w:type="dxa"/>
          </w:tcPr>
          <w:p w14:paraId="51EA0062"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191DA338" w14:textId="77777777" w:rsidR="00F96012" w:rsidRPr="00FF0A62" w:rsidRDefault="00F96012" w:rsidP="003A4ECC">
            <w:pPr>
              <w:pStyle w:val="TableParagraph"/>
              <w:spacing w:line="248" w:lineRule="exact"/>
              <w:ind w:left="67"/>
              <w:rPr>
                <w:sz w:val="20"/>
                <w:szCs w:val="18"/>
              </w:rPr>
            </w:pPr>
            <w:r w:rsidRPr="00FF0A62">
              <w:rPr>
                <w:sz w:val="20"/>
                <w:szCs w:val="18"/>
              </w:rPr>
              <w:t>Minha vida social é normal, mas aumenta o grau de minha dor.</w:t>
            </w:r>
          </w:p>
        </w:tc>
      </w:tr>
      <w:tr w:rsidR="00F96012" w:rsidRPr="00FF0A62" w14:paraId="6A7F61E2" w14:textId="77777777" w:rsidTr="003A4ECC">
        <w:trPr>
          <w:trHeight w:val="536"/>
        </w:trPr>
        <w:tc>
          <w:tcPr>
            <w:tcW w:w="768" w:type="dxa"/>
          </w:tcPr>
          <w:p w14:paraId="4B6B2DF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9CFF88E" w14:textId="77777777" w:rsidR="00F96012" w:rsidRPr="00FF0A62" w:rsidRDefault="00F96012" w:rsidP="003A4ECC">
            <w:pPr>
              <w:pStyle w:val="TableParagraph"/>
              <w:spacing w:line="268" w:lineRule="exact"/>
              <w:ind w:left="67" w:right="57"/>
              <w:rPr>
                <w:sz w:val="20"/>
                <w:szCs w:val="18"/>
              </w:rPr>
            </w:pPr>
            <w:r w:rsidRPr="00FF0A62">
              <w:rPr>
                <w:sz w:val="20"/>
                <w:szCs w:val="18"/>
              </w:rPr>
              <w:t>A dor não altera minha vida social, exceto por impedir que faça atividades de esforço, como esportes, etc</w:t>
            </w:r>
          </w:p>
        </w:tc>
      </w:tr>
      <w:tr w:rsidR="00F96012" w:rsidRPr="00FF0A62" w14:paraId="3556B039" w14:textId="77777777" w:rsidTr="003A4ECC">
        <w:trPr>
          <w:trHeight w:val="268"/>
        </w:trPr>
        <w:tc>
          <w:tcPr>
            <w:tcW w:w="768" w:type="dxa"/>
          </w:tcPr>
          <w:p w14:paraId="33DB166F"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6F87969" w14:textId="77777777" w:rsidR="00F96012" w:rsidRPr="00FF0A62" w:rsidRDefault="00F96012" w:rsidP="003A4ECC">
            <w:pPr>
              <w:pStyle w:val="TableParagraph"/>
              <w:spacing w:line="249" w:lineRule="exact"/>
              <w:ind w:left="67"/>
              <w:rPr>
                <w:sz w:val="20"/>
                <w:szCs w:val="18"/>
              </w:rPr>
            </w:pPr>
            <w:r w:rsidRPr="00FF0A62">
              <w:rPr>
                <w:sz w:val="20"/>
                <w:szCs w:val="18"/>
              </w:rPr>
              <w:t>A dor restringiu minha vida social e eu não saio muito de casa</w:t>
            </w:r>
          </w:p>
        </w:tc>
      </w:tr>
      <w:tr w:rsidR="00F96012" w:rsidRPr="00FF0A62" w14:paraId="424E874C" w14:textId="77777777" w:rsidTr="003A4ECC">
        <w:trPr>
          <w:trHeight w:val="267"/>
        </w:trPr>
        <w:tc>
          <w:tcPr>
            <w:tcW w:w="768" w:type="dxa"/>
          </w:tcPr>
          <w:p w14:paraId="59B356F1"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01B4C64" w14:textId="77777777" w:rsidR="00F96012" w:rsidRPr="00FF0A62" w:rsidRDefault="00F96012" w:rsidP="003A4ECC">
            <w:pPr>
              <w:pStyle w:val="TableParagraph"/>
              <w:spacing w:line="248" w:lineRule="exact"/>
              <w:ind w:left="67"/>
              <w:rPr>
                <w:sz w:val="20"/>
                <w:szCs w:val="18"/>
              </w:rPr>
            </w:pPr>
            <w:r w:rsidRPr="00FF0A62">
              <w:rPr>
                <w:sz w:val="20"/>
                <w:szCs w:val="18"/>
              </w:rPr>
              <w:t>A dor restringiu minha vida social a minha casa</w:t>
            </w:r>
          </w:p>
        </w:tc>
      </w:tr>
      <w:tr w:rsidR="00F96012" w:rsidRPr="00FF0A62" w14:paraId="2A68679F" w14:textId="77777777" w:rsidTr="003A4ECC">
        <w:trPr>
          <w:trHeight w:val="268"/>
        </w:trPr>
        <w:tc>
          <w:tcPr>
            <w:tcW w:w="768" w:type="dxa"/>
          </w:tcPr>
          <w:p w14:paraId="59A948D2"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4E5B94CD" w14:textId="77777777" w:rsidR="00F96012" w:rsidRPr="00FF0A62" w:rsidRDefault="00F96012" w:rsidP="003A4ECC">
            <w:pPr>
              <w:pStyle w:val="TableParagraph"/>
              <w:spacing w:line="248" w:lineRule="exact"/>
              <w:ind w:left="67"/>
              <w:rPr>
                <w:sz w:val="20"/>
                <w:szCs w:val="18"/>
              </w:rPr>
            </w:pPr>
            <w:r w:rsidRPr="00FF0A62">
              <w:rPr>
                <w:sz w:val="20"/>
                <w:szCs w:val="18"/>
              </w:rPr>
              <w:t>Não tenho vida social devido a minha dor.</w:t>
            </w:r>
          </w:p>
        </w:tc>
      </w:tr>
    </w:tbl>
    <w:p w14:paraId="12C25E1A" w14:textId="77777777" w:rsidR="00A212A6" w:rsidRDefault="00A212A6" w:rsidP="004A1BE0">
      <w:pPr>
        <w:ind w:left="174"/>
        <w:rPr>
          <w:sz w:val="20"/>
          <w:szCs w:val="18"/>
          <w:u w:val="single"/>
        </w:rPr>
      </w:pPr>
    </w:p>
    <w:p w14:paraId="20B2EE6F" w14:textId="45A0D1F4" w:rsidR="00F96012" w:rsidRPr="00A212A6" w:rsidRDefault="004A1BE0" w:rsidP="00A212A6">
      <w:pPr>
        <w:ind w:left="174"/>
        <w:rPr>
          <w:b/>
          <w:sz w:val="20"/>
          <w:szCs w:val="18"/>
        </w:rPr>
      </w:pPr>
      <w:r w:rsidRPr="00FF0A62">
        <w:rPr>
          <w:sz w:val="20"/>
          <w:szCs w:val="18"/>
          <w:u w:val="single"/>
        </w:rPr>
        <w:t>(Oswestry1_v10)</w:t>
      </w:r>
      <w:r>
        <w:rPr>
          <w:b/>
          <w:sz w:val="20"/>
          <w:szCs w:val="18"/>
        </w:rPr>
        <w:t xml:space="preserve"> - </w:t>
      </w:r>
      <w:r w:rsidR="00F96012" w:rsidRPr="00FF0A62">
        <w:rPr>
          <w:sz w:val="20"/>
          <w:szCs w:val="18"/>
          <w:u w:val="single"/>
        </w:rPr>
        <w:t xml:space="preserve">Seção 10: </w:t>
      </w:r>
      <w:r w:rsidR="00F96012" w:rsidRPr="00FF0A62">
        <w:rPr>
          <w:b/>
          <w:sz w:val="20"/>
          <w:szCs w:val="18"/>
          <w:u w:val="single"/>
        </w:rPr>
        <w:t xml:space="preserve">Viagens </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16F74C1" w14:textId="77777777" w:rsidTr="003A4ECC">
        <w:trPr>
          <w:trHeight w:val="267"/>
        </w:trPr>
        <w:tc>
          <w:tcPr>
            <w:tcW w:w="768" w:type="dxa"/>
          </w:tcPr>
          <w:p w14:paraId="0B71CA02"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275F6341"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sem dor.</w:t>
            </w:r>
          </w:p>
        </w:tc>
      </w:tr>
      <w:tr w:rsidR="00F96012" w:rsidRPr="00FF0A62" w14:paraId="43022E78" w14:textId="77777777" w:rsidTr="003A4ECC">
        <w:trPr>
          <w:trHeight w:val="268"/>
        </w:trPr>
        <w:tc>
          <w:tcPr>
            <w:tcW w:w="768" w:type="dxa"/>
          </w:tcPr>
          <w:p w14:paraId="7BDED62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2ECB2975"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mas sinto dor extra</w:t>
            </w:r>
          </w:p>
        </w:tc>
      </w:tr>
    </w:tbl>
    <w:p w14:paraId="45BD7794" w14:textId="77777777" w:rsidR="00F96012" w:rsidRPr="00FF0A62" w:rsidRDefault="00F96012" w:rsidP="00F96012">
      <w:pPr>
        <w:spacing w:line="248" w:lineRule="exact"/>
        <w:rPr>
          <w:sz w:val="20"/>
          <w:szCs w:val="18"/>
        </w:rPr>
        <w:sectPr w:rsidR="00F96012" w:rsidRPr="00FF0A62">
          <w:pgSz w:w="11900" w:h="16840"/>
          <w:pgMar w:top="1600" w:right="1460" w:bottom="280" w:left="1480" w:header="720" w:footer="720" w:gutter="0"/>
          <w:cols w:space="720"/>
        </w:sectPr>
      </w:pPr>
    </w:p>
    <w:tbl>
      <w:tblPr>
        <w:tblStyle w:val="TableNormal"/>
        <w:tblW w:w="0" w:type="auto"/>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7E4DA708" w14:textId="77777777" w:rsidTr="004835E9">
        <w:trPr>
          <w:trHeight w:val="267"/>
        </w:trPr>
        <w:tc>
          <w:tcPr>
            <w:tcW w:w="768" w:type="dxa"/>
          </w:tcPr>
          <w:p w14:paraId="10A13545" w14:textId="77777777" w:rsidR="00F96012" w:rsidRPr="00FF0A62" w:rsidRDefault="00F96012" w:rsidP="003A4ECC">
            <w:pPr>
              <w:pStyle w:val="TableParagraph"/>
              <w:jc w:val="center"/>
              <w:rPr>
                <w:sz w:val="20"/>
                <w:szCs w:val="24"/>
              </w:rPr>
            </w:pPr>
            <w:r w:rsidRPr="00FF0A62">
              <w:rPr>
                <w:sz w:val="20"/>
                <w:szCs w:val="24"/>
              </w:rPr>
              <w:lastRenderedPageBreak/>
              <w:t>3</w:t>
            </w:r>
          </w:p>
        </w:tc>
        <w:tc>
          <w:tcPr>
            <w:tcW w:w="7963" w:type="dxa"/>
          </w:tcPr>
          <w:p w14:paraId="13855D01" w14:textId="77777777" w:rsidR="00F96012" w:rsidRPr="00FF0A62" w:rsidRDefault="00F96012" w:rsidP="003A4ECC">
            <w:pPr>
              <w:pStyle w:val="TableParagraph"/>
              <w:spacing w:line="248" w:lineRule="exact"/>
              <w:ind w:left="67"/>
              <w:rPr>
                <w:sz w:val="20"/>
                <w:szCs w:val="18"/>
              </w:rPr>
            </w:pPr>
            <w:r w:rsidRPr="00FF0A62">
              <w:rPr>
                <w:sz w:val="20"/>
                <w:szCs w:val="18"/>
              </w:rPr>
              <w:t>A dor é ruim, mas posso viajar por 2 horas</w:t>
            </w:r>
          </w:p>
        </w:tc>
      </w:tr>
      <w:tr w:rsidR="00F96012" w:rsidRPr="00FF0A62" w14:paraId="78D5ACE4" w14:textId="77777777" w:rsidTr="004835E9">
        <w:trPr>
          <w:trHeight w:val="267"/>
        </w:trPr>
        <w:tc>
          <w:tcPr>
            <w:tcW w:w="768" w:type="dxa"/>
          </w:tcPr>
          <w:p w14:paraId="040DDC8A"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2D24CB6" w14:textId="77777777" w:rsidR="00F96012" w:rsidRPr="00FF0A62" w:rsidRDefault="00F96012" w:rsidP="003A4ECC">
            <w:pPr>
              <w:pStyle w:val="TableParagraph"/>
              <w:spacing w:line="247" w:lineRule="exact"/>
              <w:ind w:left="67"/>
              <w:rPr>
                <w:sz w:val="20"/>
                <w:szCs w:val="18"/>
              </w:rPr>
            </w:pPr>
            <w:r w:rsidRPr="00FF0A62">
              <w:rPr>
                <w:sz w:val="20"/>
                <w:szCs w:val="18"/>
              </w:rPr>
              <w:t>A dor restringe minhas viagens para distâncias menores que1 hora</w:t>
            </w:r>
          </w:p>
        </w:tc>
      </w:tr>
      <w:tr w:rsidR="00F96012" w:rsidRPr="00FF0A62" w14:paraId="7D38367F" w14:textId="77777777" w:rsidTr="004835E9">
        <w:trPr>
          <w:trHeight w:val="269"/>
        </w:trPr>
        <w:tc>
          <w:tcPr>
            <w:tcW w:w="768" w:type="dxa"/>
          </w:tcPr>
          <w:p w14:paraId="3856B1AC"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70EADD49" w14:textId="77777777" w:rsidR="00F96012" w:rsidRPr="00FF0A62" w:rsidRDefault="00F96012" w:rsidP="003A4ECC">
            <w:pPr>
              <w:pStyle w:val="TableParagraph"/>
              <w:spacing w:line="250" w:lineRule="exact"/>
              <w:ind w:left="67"/>
              <w:rPr>
                <w:sz w:val="20"/>
                <w:szCs w:val="18"/>
              </w:rPr>
            </w:pPr>
            <w:r w:rsidRPr="00FF0A62">
              <w:rPr>
                <w:sz w:val="20"/>
                <w:szCs w:val="18"/>
              </w:rPr>
              <w:t>A dor restringe minhas viagens para as necessárias e menores de 30 minutos</w:t>
            </w:r>
          </w:p>
        </w:tc>
      </w:tr>
      <w:tr w:rsidR="00F96012" w:rsidRPr="00FF0A62" w14:paraId="670B4B70" w14:textId="77777777" w:rsidTr="004835E9">
        <w:trPr>
          <w:trHeight w:val="267"/>
        </w:trPr>
        <w:tc>
          <w:tcPr>
            <w:tcW w:w="768" w:type="dxa"/>
          </w:tcPr>
          <w:p w14:paraId="708FA57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51CAAAE7"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viajar, exceto para ser tratado.</w:t>
            </w:r>
          </w:p>
        </w:tc>
      </w:tr>
    </w:tbl>
    <w:p w14:paraId="3759FAA1" w14:textId="77777777" w:rsidR="00F96012" w:rsidRPr="00FF0A62" w:rsidRDefault="00F96012" w:rsidP="00F96012">
      <w:pPr>
        <w:pStyle w:val="Corpodetexto"/>
        <w:spacing w:before="3"/>
        <w:rPr>
          <w:b/>
          <w:sz w:val="11"/>
          <w:szCs w:val="20"/>
        </w:rPr>
      </w:pPr>
    </w:p>
    <w:p w14:paraId="5BC4DC3E" w14:textId="1267D8D9" w:rsidR="00F96012" w:rsidRPr="00FF0A62" w:rsidRDefault="00DD431D" w:rsidP="00CF1FE6">
      <w:r>
        <w:t>(</w:t>
      </w:r>
      <w:r w:rsidR="00C13524">
        <w:t>Somatória_Oswestry</w:t>
      </w:r>
      <w:r>
        <w:t>)</w:t>
      </w:r>
      <w:r w:rsidR="00C13524">
        <w:t xml:space="preserve"> - </w:t>
      </w:r>
      <w:r w:rsidR="00F96012" w:rsidRPr="00FF0A62">
        <w:t>Interpretação dos resultados:</w:t>
      </w:r>
    </w:p>
    <w:p w14:paraId="5F8784AA" w14:textId="77777777" w:rsidR="00F96012" w:rsidRDefault="00F96012" w:rsidP="00CF1FE6">
      <w:r w:rsidRPr="00FF0A62">
        <w:t xml:space="preserve">0% a 20% - incapacidade mínima </w:t>
      </w:r>
    </w:p>
    <w:p w14:paraId="347E5043" w14:textId="77777777" w:rsidR="00F96012" w:rsidRDefault="00F96012" w:rsidP="00CF1FE6">
      <w:r w:rsidRPr="00FF0A62">
        <w:t xml:space="preserve">21%a 40% - incapacidade moderada </w:t>
      </w:r>
    </w:p>
    <w:p w14:paraId="2A420F2A" w14:textId="6CF956A8" w:rsidR="00F96012" w:rsidRPr="00FF0A62" w:rsidRDefault="00F96012" w:rsidP="00CF1FE6">
      <w:r w:rsidRPr="00FF0A62">
        <w:t>41% a 60% - incapacidade intensa</w:t>
      </w:r>
    </w:p>
    <w:p w14:paraId="434C9387" w14:textId="77777777" w:rsidR="00F96012" w:rsidRPr="00FF0A62" w:rsidRDefault="00F96012" w:rsidP="00CF1FE6">
      <w:r w:rsidRPr="00FF0A62">
        <w:t>61% a 80% - aleijado</w:t>
      </w:r>
    </w:p>
    <w:p w14:paraId="6BC470A4" w14:textId="77777777" w:rsidR="00F96012" w:rsidRPr="00FF0A62" w:rsidRDefault="00F96012" w:rsidP="00CF1FE6">
      <w:r w:rsidRPr="00FF0A62">
        <w:t>81% a 100% - inválido</w:t>
      </w:r>
    </w:p>
    <w:p w14:paraId="75116E6B" w14:textId="77777777" w:rsidR="00F96012" w:rsidRPr="00F96012" w:rsidRDefault="00F96012" w:rsidP="00F96012"/>
    <w:p w14:paraId="49D5EC87" w14:textId="2EDFC772" w:rsidR="00636410" w:rsidRPr="00636410" w:rsidRDefault="00636410" w:rsidP="00636410">
      <w:r>
        <w:tab/>
      </w:r>
    </w:p>
    <w:p w14:paraId="61B9D8DF" w14:textId="77777777" w:rsidR="00386774" w:rsidRPr="00644A34" w:rsidRDefault="00386774" w:rsidP="00494F3A"/>
    <w:sectPr w:rsidR="00386774" w:rsidRPr="00644A34" w:rsidSect="00914C61">
      <w:headerReference w:type="default" r:id="rId22"/>
      <w:footerReference w:type="default" r:id="rId23"/>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44A83" w14:textId="77777777" w:rsidR="00DB5E74" w:rsidRPr="00F90387" w:rsidRDefault="00DB5E74" w:rsidP="00494F3A">
      <w:pPr>
        <w:pStyle w:val="Rodap"/>
      </w:pPr>
    </w:p>
    <w:p w14:paraId="174B7FE6" w14:textId="77777777" w:rsidR="00DB5E74" w:rsidRDefault="00DB5E74" w:rsidP="00494F3A"/>
  </w:endnote>
  <w:endnote w:type="continuationSeparator" w:id="0">
    <w:p w14:paraId="459643D1" w14:textId="77777777" w:rsidR="00DB5E74" w:rsidRDefault="00DB5E74" w:rsidP="00494F3A"/>
    <w:p w14:paraId="30B485EA" w14:textId="77777777" w:rsidR="00DB5E74" w:rsidRDefault="00DB5E74"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6B0C64" w:rsidRDefault="006B0C64"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6B0C64" w:rsidRDefault="006B0C64" w:rsidP="00092389">
    <w:pPr>
      <w:pStyle w:val="Rodap"/>
    </w:pPr>
    <w:r>
      <w:t>Revisado em: 24/01/2019</w:t>
    </w:r>
  </w:p>
  <w:p w14:paraId="01D276DC" w14:textId="77777777" w:rsidR="006B0C64" w:rsidRDefault="006B0C64"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E5618" w14:textId="77777777" w:rsidR="00DB5E74" w:rsidRDefault="00DB5E74" w:rsidP="00494F3A">
      <w:r>
        <w:separator/>
      </w:r>
    </w:p>
    <w:p w14:paraId="67C9AFA8" w14:textId="77777777" w:rsidR="00DB5E74" w:rsidRDefault="00DB5E74" w:rsidP="00494F3A"/>
  </w:footnote>
  <w:footnote w:type="continuationSeparator" w:id="0">
    <w:p w14:paraId="14EDC977" w14:textId="77777777" w:rsidR="00DB5E74" w:rsidRDefault="00DB5E74" w:rsidP="00494F3A">
      <w:r>
        <w:continuationSeparator/>
      </w:r>
    </w:p>
    <w:p w14:paraId="0156A3F7" w14:textId="77777777" w:rsidR="00DB5E74" w:rsidRDefault="00DB5E74"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6B0C64" w:rsidRDefault="006B0C64" w:rsidP="00494F3A">
    <w:pPr>
      <w:pStyle w:val="Cabealho"/>
    </w:pPr>
    <w:r>
      <w:t>Revista IPT: Tecnologia e Inovação</w:t>
    </w:r>
  </w:p>
  <w:p w14:paraId="181875D2" w14:textId="77777777" w:rsidR="006B0C64" w:rsidRPr="002B76D0" w:rsidRDefault="006B0C64"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9E5"/>
    <w:rsid w:val="00257AB7"/>
    <w:rsid w:val="00261804"/>
    <w:rsid w:val="00263596"/>
    <w:rsid w:val="0026468F"/>
    <w:rsid w:val="0026485D"/>
    <w:rsid w:val="0026786E"/>
    <w:rsid w:val="00270AC1"/>
    <w:rsid w:val="002713B1"/>
    <w:rsid w:val="00271AA4"/>
    <w:rsid w:val="00273B41"/>
    <w:rsid w:val="002741F5"/>
    <w:rsid w:val="00276A82"/>
    <w:rsid w:val="00276BD3"/>
    <w:rsid w:val="0028045C"/>
    <w:rsid w:val="00284EB5"/>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133"/>
    <w:rsid w:val="002B08B7"/>
    <w:rsid w:val="002B641E"/>
    <w:rsid w:val="002B753C"/>
    <w:rsid w:val="002B7648"/>
    <w:rsid w:val="002B76D0"/>
    <w:rsid w:val="002B7707"/>
    <w:rsid w:val="002C11F7"/>
    <w:rsid w:val="002C15E6"/>
    <w:rsid w:val="002C16A0"/>
    <w:rsid w:val="002C1800"/>
    <w:rsid w:val="002C31F3"/>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4E31"/>
    <w:rsid w:val="002F5777"/>
    <w:rsid w:val="002F614A"/>
    <w:rsid w:val="002F68FB"/>
    <w:rsid w:val="002F7576"/>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1C23"/>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7077"/>
    <w:rsid w:val="003F72DA"/>
    <w:rsid w:val="003F76DC"/>
    <w:rsid w:val="00400543"/>
    <w:rsid w:val="00400FA4"/>
    <w:rsid w:val="00402D96"/>
    <w:rsid w:val="004030DE"/>
    <w:rsid w:val="0040481D"/>
    <w:rsid w:val="00404A42"/>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F6F"/>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70143B"/>
    <w:rsid w:val="00701944"/>
    <w:rsid w:val="007058E6"/>
    <w:rsid w:val="007068D4"/>
    <w:rsid w:val="00706D71"/>
    <w:rsid w:val="00707D0B"/>
    <w:rsid w:val="007100A3"/>
    <w:rsid w:val="00711836"/>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1256"/>
    <w:rsid w:val="008617E0"/>
    <w:rsid w:val="008641FC"/>
    <w:rsid w:val="00866558"/>
    <w:rsid w:val="0087166F"/>
    <w:rsid w:val="00874B20"/>
    <w:rsid w:val="00875093"/>
    <w:rsid w:val="008751D9"/>
    <w:rsid w:val="008755D5"/>
    <w:rsid w:val="00875A4C"/>
    <w:rsid w:val="00876F10"/>
    <w:rsid w:val="00884250"/>
    <w:rsid w:val="00884A01"/>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811"/>
    <w:rsid w:val="009F6E9B"/>
    <w:rsid w:val="00A00951"/>
    <w:rsid w:val="00A00E01"/>
    <w:rsid w:val="00A01B0E"/>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718"/>
    <w:rsid w:val="00A76CAE"/>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7498"/>
    <w:rsid w:val="00A978E1"/>
    <w:rsid w:val="00A97C09"/>
    <w:rsid w:val="00AA03C0"/>
    <w:rsid w:val="00AA19A2"/>
    <w:rsid w:val="00AA35D1"/>
    <w:rsid w:val="00AA50A1"/>
    <w:rsid w:val="00AA6D2C"/>
    <w:rsid w:val="00AA7E20"/>
    <w:rsid w:val="00AB154A"/>
    <w:rsid w:val="00AB3339"/>
    <w:rsid w:val="00AB4862"/>
    <w:rsid w:val="00AB6ADE"/>
    <w:rsid w:val="00AB6E5F"/>
    <w:rsid w:val="00AC1112"/>
    <w:rsid w:val="00AC19E2"/>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6C4E"/>
    <w:rsid w:val="00C47837"/>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5BE3"/>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E12BD"/>
    <w:rsid w:val="00CE1CA7"/>
    <w:rsid w:val="00CE2477"/>
    <w:rsid w:val="00CE28FA"/>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48"/>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5E74"/>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0B"/>
    <w:rsid w:val="00F64931"/>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
    <w:name w:val="Table Normal"/>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styleId="MenoPendente">
    <w:name w:val="Unresolved Mention"/>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685060914">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198083535">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BBB1C31B-6EA8-48F9-80C5-302EC8CC4C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30</Pages>
  <Words>13125</Words>
  <Characters>70875</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83833</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68</cp:revision>
  <cp:lastPrinted>2017-03-09T16:09:00Z</cp:lastPrinted>
  <dcterms:created xsi:type="dcterms:W3CDTF">2020-11-28T15:49:00Z</dcterms:created>
  <dcterms:modified xsi:type="dcterms:W3CDTF">2020-12-10T14:36:00Z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