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88BB" w14:textId="77777777" w:rsidR="00494F3A" w:rsidRPr="00644A34" w:rsidRDefault="00494F3A" w:rsidP="00494F3A"/>
    <w:p w14:paraId="02665198" w14:textId="77777777" w:rsidR="002B76D0" w:rsidRPr="000977B3" w:rsidRDefault="002B76D0" w:rsidP="000977B3">
      <w:pPr>
        <w:pStyle w:val="Ttulo1"/>
        <w:spacing w:line="360" w:lineRule="auto"/>
        <w:jc w:val="center"/>
        <w:rPr>
          <w:b/>
          <w:sz w:val="24"/>
        </w:rPr>
      </w:pPr>
      <w:r w:rsidRPr="000977B3">
        <w:rPr>
          <w:b/>
          <w:sz w:val="24"/>
        </w:rPr>
        <w:t>Revista IPT: Tecnologia e Inovação</w:t>
      </w:r>
    </w:p>
    <w:p w14:paraId="2A54D7A9" w14:textId="77777777" w:rsidR="002B76D0" w:rsidRPr="000977B3" w:rsidRDefault="00D172C6" w:rsidP="000977B3">
      <w:pPr>
        <w:pStyle w:val="Ttulo1"/>
        <w:spacing w:line="360" w:lineRule="auto"/>
        <w:jc w:val="center"/>
        <w:rPr>
          <w:b/>
          <w:sz w:val="24"/>
        </w:rPr>
      </w:pPr>
      <w:r w:rsidRPr="000977B3">
        <w:rPr>
          <w:b/>
          <w:sz w:val="24"/>
        </w:rPr>
        <w:t>Instruções para submissão de A</w:t>
      </w:r>
      <w:r w:rsidR="002B76D0" w:rsidRPr="000977B3">
        <w:rPr>
          <w:b/>
          <w:sz w:val="24"/>
        </w:rPr>
        <w:t>rtigo</w:t>
      </w:r>
      <w:r w:rsidR="0008768D">
        <w:rPr>
          <w:b/>
          <w:sz w:val="24"/>
        </w:rPr>
        <w:t xml:space="preserve"> técnico</w:t>
      </w:r>
    </w:p>
    <w:p w14:paraId="13E24504" w14:textId="77777777" w:rsidR="000977B3" w:rsidRPr="000977B3" w:rsidRDefault="000977B3" w:rsidP="000977B3">
      <w:pPr>
        <w:rPr>
          <w:sz w:val="22"/>
        </w:rPr>
      </w:pPr>
    </w:p>
    <w:p w14:paraId="6A7E7408" w14:textId="77777777" w:rsidR="00561068" w:rsidRPr="00644A34" w:rsidRDefault="002B76D0" w:rsidP="00494F3A">
      <w:r w:rsidRPr="00644A34">
        <w:t xml:space="preserve">Este documento </w:t>
      </w:r>
      <w:r w:rsidR="006B433D" w:rsidRPr="00644A34">
        <w:t xml:space="preserve">contém orientações e diretrizes de </w:t>
      </w:r>
      <w:r w:rsidR="00335E64">
        <w:t xml:space="preserve">formatação para a submissão de </w:t>
      </w:r>
      <w:r w:rsidR="00092389">
        <w:t>“A</w:t>
      </w:r>
      <w:r w:rsidR="006B433D" w:rsidRPr="00644A34">
        <w:t>rtigos</w:t>
      </w:r>
      <w:r w:rsidR="00335E64">
        <w:t xml:space="preserve"> técnicos</w:t>
      </w:r>
      <w:r w:rsidR="00092389">
        <w:t>”</w:t>
      </w:r>
      <w:r w:rsidR="006B433D" w:rsidRPr="00644A34">
        <w:t xml:space="preserve"> para a Revista IPT. A formatação adotada nas próximas páginas corresponde à </w:t>
      </w:r>
      <w:r w:rsidR="00561068" w:rsidRPr="00644A34">
        <w:t>versão final a ser submetida.</w:t>
      </w:r>
    </w:p>
    <w:p w14:paraId="10363EFC" w14:textId="77777777" w:rsidR="007B2DE1" w:rsidRPr="00644A34" w:rsidRDefault="007B2DE1" w:rsidP="00494F3A"/>
    <w:p w14:paraId="0C1B087D" w14:textId="77777777" w:rsidR="000B5026" w:rsidRPr="00644A34" w:rsidRDefault="00021997" w:rsidP="00494F3A">
      <w:r w:rsidRPr="00644A34">
        <w:t>Não há restrições quanto ao número de autores e o</w:t>
      </w:r>
      <w:r w:rsidR="000B5026" w:rsidRPr="00644A34">
        <w:t xml:space="preserve">s </w:t>
      </w:r>
      <w:r w:rsidR="002D3250" w:rsidRPr="00644A34">
        <w:t xml:space="preserve">artigos </w:t>
      </w:r>
      <w:r w:rsidR="00AE4E2A" w:rsidRPr="00644A34">
        <w:t>dev</w:t>
      </w:r>
      <w:r w:rsidR="002D3250" w:rsidRPr="00644A34">
        <w:t>e</w:t>
      </w:r>
      <w:r w:rsidRPr="00644A34">
        <w:t>m</w:t>
      </w:r>
      <w:r w:rsidR="002D3250" w:rsidRPr="00644A34">
        <w:t xml:space="preserve"> ser submetidos por funcionário</w:t>
      </w:r>
      <w:r w:rsidR="007121FB" w:rsidRPr="00644A34">
        <w:t>s</w:t>
      </w:r>
      <w:r w:rsidR="002D3250" w:rsidRPr="00644A34">
        <w:t xml:space="preserve"> do IPT</w:t>
      </w:r>
      <w:r w:rsidR="007D3E2E" w:rsidRPr="00644A34">
        <w:t xml:space="preserve"> </w:t>
      </w:r>
      <w:r w:rsidR="00AE4E2A" w:rsidRPr="00644A34">
        <w:t>ou</w:t>
      </w:r>
      <w:r w:rsidR="007121FB" w:rsidRPr="00644A34">
        <w:t xml:space="preserve"> alunos do Mestrado Profissional do IPT, </w:t>
      </w:r>
      <w:r w:rsidRPr="00644A34">
        <w:t xml:space="preserve">sendo possível a </w:t>
      </w:r>
      <w:r w:rsidR="007D3E2E" w:rsidRPr="00644A34">
        <w:t>inclu</w:t>
      </w:r>
      <w:r w:rsidRPr="00644A34">
        <w:t>são de coautores</w:t>
      </w:r>
      <w:r w:rsidR="007D3E2E" w:rsidRPr="00644A34">
        <w:t xml:space="preserve"> não </w:t>
      </w:r>
      <w:r w:rsidRPr="00644A34">
        <w:t xml:space="preserve">vinculados ao </w:t>
      </w:r>
      <w:r w:rsidR="00AE4E2A" w:rsidRPr="00644A34">
        <w:t>Instituto</w:t>
      </w:r>
      <w:r w:rsidR="002D3250" w:rsidRPr="00644A34">
        <w:t xml:space="preserve">. </w:t>
      </w:r>
    </w:p>
    <w:p w14:paraId="04216D12" w14:textId="77777777" w:rsidR="00EA015A" w:rsidRPr="00644A34" w:rsidRDefault="00EA015A" w:rsidP="00494F3A"/>
    <w:p w14:paraId="1161EDDC" w14:textId="77777777" w:rsidR="002D3250" w:rsidRPr="00644A34" w:rsidRDefault="002D3250" w:rsidP="00494F3A">
      <w:r w:rsidRPr="00644A34">
        <w:t>O artigo deve</w:t>
      </w:r>
      <w:r w:rsidR="000B575D" w:rsidRPr="00644A34">
        <w:t xml:space="preserve"> ser submetido por meio do portal </w:t>
      </w:r>
      <w:r w:rsidRPr="00644A34">
        <w:t>da Revista IPT</w:t>
      </w:r>
      <w:r w:rsidR="008C428D" w:rsidRPr="00644A34">
        <w:t xml:space="preserve"> (</w:t>
      </w:r>
      <w:hyperlink r:id="rId11" w:history="1">
        <w:r w:rsidR="008C428D" w:rsidRPr="00644A34">
          <w:rPr>
            <w:rStyle w:val="Hyperlink"/>
            <w:color w:val="auto"/>
          </w:rPr>
          <w:t>http://revista.ipt.br/</w:t>
        </w:r>
      </w:hyperlink>
      <w:r w:rsidR="008C428D" w:rsidRPr="00644A34">
        <w:t>)</w:t>
      </w:r>
      <w:r w:rsidR="008C1032" w:rsidRPr="00644A34">
        <w:t xml:space="preserve"> </w:t>
      </w:r>
      <w:r w:rsidR="004A5529" w:rsidRPr="00644A34">
        <w:t xml:space="preserve">em </w:t>
      </w:r>
      <w:r w:rsidR="007121FB" w:rsidRPr="00644A34">
        <w:t xml:space="preserve">arquivo do </w:t>
      </w:r>
      <w:r w:rsidR="00021997" w:rsidRPr="00644A34">
        <w:t>Word</w:t>
      </w:r>
      <w:r w:rsidR="004A5529" w:rsidRPr="00644A34">
        <w:t xml:space="preserve">, </w:t>
      </w:r>
      <w:r w:rsidR="00D649F6">
        <w:t xml:space="preserve">seguindo as diretrizes de formatação indicadas neste arquivo, </w:t>
      </w:r>
      <w:r w:rsidR="004A5529" w:rsidRPr="00644A34">
        <w:t xml:space="preserve">omitindo a página 1 (instruções e </w:t>
      </w:r>
      <w:r w:rsidR="00D172C6" w:rsidRPr="00644A34">
        <w:t>submissão de Artigo</w:t>
      </w:r>
      <w:r w:rsidR="004A5529" w:rsidRPr="00644A34">
        <w:t xml:space="preserve">). </w:t>
      </w:r>
      <w:r w:rsidR="007D3E2E" w:rsidRPr="00644A34">
        <w:t>O contato</w:t>
      </w:r>
      <w:r w:rsidR="00021997" w:rsidRPr="00644A34">
        <w:t xml:space="preserve"> principal dos coautores</w:t>
      </w:r>
      <w:r w:rsidR="007F5068" w:rsidRPr="00644A34">
        <w:t xml:space="preserve"> </w:t>
      </w:r>
      <w:r w:rsidR="007121FB" w:rsidRPr="00644A34">
        <w:t xml:space="preserve">do artigo </w:t>
      </w:r>
      <w:r w:rsidR="00021997" w:rsidRPr="00644A34">
        <w:t>deve</w:t>
      </w:r>
      <w:r w:rsidR="007D3E2E" w:rsidRPr="00644A34">
        <w:t xml:space="preserve"> ser </w:t>
      </w:r>
      <w:r w:rsidR="004B2777" w:rsidRPr="00644A34">
        <w:t>d</w:t>
      </w:r>
      <w:r w:rsidR="00021997" w:rsidRPr="00644A34">
        <w:t xml:space="preserve">aquele que tem vínculo com </w:t>
      </w:r>
      <w:r w:rsidR="007D3E2E" w:rsidRPr="00644A34">
        <w:t>o IPT.</w:t>
      </w:r>
    </w:p>
    <w:p w14:paraId="74EECBBD" w14:textId="77777777" w:rsidR="004A5529" w:rsidRPr="00644A34" w:rsidRDefault="004A5529" w:rsidP="00494F3A"/>
    <w:p w14:paraId="080B020E" w14:textId="77777777" w:rsidR="004A5529" w:rsidRPr="00092389" w:rsidRDefault="004A5529" w:rsidP="00494F3A">
      <w:pPr>
        <w:pStyle w:val="Ttulo1"/>
        <w:rPr>
          <w:b/>
          <w:sz w:val="24"/>
        </w:rPr>
      </w:pPr>
      <w:r w:rsidRPr="00092389">
        <w:rPr>
          <w:b/>
          <w:sz w:val="24"/>
        </w:rPr>
        <w:t>Revisão</w:t>
      </w:r>
    </w:p>
    <w:p w14:paraId="295A983F" w14:textId="77777777" w:rsidR="004A5529" w:rsidRPr="00644A34" w:rsidRDefault="004A5529" w:rsidP="00494F3A">
      <w:r w:rsidRPr="00644A34">
        <w:t xml:space="preserve">Os </w:t>
      </w:r>
      <w:r w:rsidR="00092389">
        <w:t>“A</w:t>
      </w:r>
      <w:r w:rsidR="00092389" w:rsidRPr="00644A34">
        <w:t>rtigos</w:t>
      </w:r>
      <w:r w:rsidR="00092389">
        <w:t xml:space="preserve"> técnicos”</w:t>
      </w:r>
      <w:r w:rsidRPr="00644A34">
        <w:t xml:space="preserve"> recebidos são encaminhados pelo Comitê Editorial da Revista </w:t>
      </w:r>
      <w:r w:rsidR="00021997" w:rsidRPr="00644A34">
        <w:t>IPT para avaliação por pares. S</w:t>
      </w:r>
      <w:r w:rsidRPr="00644A34">
        <w:t xml:space="preserve">ão escolhidos </w:t>
      </w:r>
      <w:r w:rsidR="009B6DE1" w:rsidRPr="00644A34">
        <w:t xml:space="preserve">pelo menos </w:t>
      </w:r>
      <w:r w:rsidRPr="00644A34">
        <w:t>dois avaliadores</w:t>
      </w:r>
      <w:r w:rsidR="008C1032" w:rsidRPr="00644A34">
        <w:t xml:space="preserve"> do IPT</w:t>
      </w:r>
      <w:r w:rsidRPr="00644A34">
        <w:t>, sendo um com afinidade</w:t>
      </w:r>
      <w:r w:rsidR="00A31310" w:rsidRPr="00644A34">
        <w:t xml:space="preserve"> com a área</w:t>
      </w:r>
      <w:r w:rsidR="00021997" w:rsidRPr="00644A34">
        <w:t xml:space="preserve"> e tema do </w:t>
      </w:r>
      <w:r w:rsidR="00092389">
        <w:t>a</w:t>
      </w:r>
      <w:r w:rsidR="00021997" w:rsidRPr="00644A34">
        <w:t>rtigo</w:t>
      </w:r>
      <w:r w:rsidR="00A31310" w:rsidRPr="00644A34">
        <w:t xml:space="preserve"> que</w:t>
      </w:r>
      <w:r w:rsidR="00021997" w:rsidRPr="00644A34">
        <w:t xml:space="preserve"> deve,</w:t>
      </w:r>
      <w:r w:rsidR="00A31310" w:rsidRPr="00644A34">
        <w:t xml:space="preserve"> </w:t>
      </w:r>
      <w:r w:rsidR="00021997" w:rsidRPr="00644A34">
        <w:t xml:space="preserve">principalmente, </w:t>
      </w:r>
      <w:r w:rsidR="00A31310" w:rsidRPr="00644A34">
        <w:t>fazer</w:t>
      </w:r>
      <w:r w:rsidR="00021997" w:rsidRPr="00644A34">
        <w:t xml:space="preserve"> uma revisão técnica </w:t>
      </w:r>
      <w:r w:rsidR="00A31310" w:rsidRPr="00644A34">
        <w:t>e</w:t>
      </w:r>
      <w:r w:rsidR="00021997" w:rsidRPr="00644A34">
        <w:t>,</w:t>
      </w:r>
      <w:r w:rsidR="00A31310" w:rsidRPr="00644A34">
        <w:t xml:space="preserve"> </w:t>
      </w:r>
      <w:r w:rsidR="00021997" w:rsidRPr="00644A34">
        <w:t>outro de</w:t>
      </w:r>
      <w:r w:rsidR="00A31310" w:rsidRPr="00644A34">
        <w:t xml:space="preserve"> área d</w:t>
      </w:r>
      <w:r w:rsidR="004B2777" w:rsidRPr="00644A34">
        <w:t>e</w:t>
      </w:r>
      <w:r w:rsidR="00021997" w:rsidRPr="00644A34">
        <w:t xml:space="preserve"> </w:t>
      </w:r>
      <w:r w:rsidR="00A31310" w:rsidRPr="00644A34">
        <w:t>conhecimento</w:t>
      </w:r>
      <w:r w:rsidR="00021997" w:rsidRPr="00644A34">
        <w:t xml:space="preserve"> diferente</w:t>
      </w:r>
      <w:r w:rsidR="00A31310" w:rsidRPr="00644A34">
        <w:t>, que deve</w:t>
      </w:r>
      <w:r w:rsidR="00021997" w:rsidRPr="00644A34">
        <w:t xml:space="preserve"> avaliar, especialmente,</w:t>
      </w:r>
      <w:r w:rsidR="00A31310" w:rsidRPr="00644A34">
        <w:t xml:space="preserve"> se o </w:t>
      </w:r>
      <w:r w:rsidR="00092389">
        <w:t>a</w:t>
      </w:r>
      <w:r w:rsidR="00A31310" w:rsidRPr="00644A34">
        <w:t>rtigo está acessível a um público maior</w:t>
      </w:r>
      <w:r w:rsidR="007121FB" w:rsidRPr="00644A34">
        <w:t>, a</w:t>
      </w:r>
      <w:r w:rsidR="00021997" w:rsidRPr="00644A34">
        <w:t>lém de verificar o atendimento a</w:t>
      </w:r>
      <w:r w:rsidR="007121FB" w:rsidRPr="00644A34">
        <w:t xml:space="preserve">os </w:t>
      </w:r>
      <w:r w:rsidR="005670B0" w:rsidRPr="00644A34">
        <w:t>critérios estabelecidos</w:t>
      </w:r>
      <w:r w:rsidR="00021997" w:rsidRPr="00644A34">
        <w:t xml:space="preserve"> neste modelo</w:t>
      </w:r>
      <w:r w:rsidR="00A31310" w:rsidRPr="00644A34">
        <w:t>.</w:t>
      </w:r>
    </w:p>
    <w:p w14:paraId="138F7577" w14:textId="77777777" w:rsidR="00A31310" w:rsidRPr="00644A34" w:rsidRDefault="00A31310" w:rsidP="00494F3A"/>
    <w:p w14:paraId="019A2223" w14:textId="77777777" w:rsidR="000B575D" w:rsidRPr="00092389" w:rsidRDefault="000B575D" w:rsidP="00494F3A">
      <w:pPr>
        <w:pStyle w:val="Ttulo1"/>
        <w:rPr>
          <w:b/>
          <w:sz w:val="24"/>
        </w:rPr>
      </w:pPr>
      <w:r w:rsidRPr="00092389">
        <w:rPr>
          <w:b/>
          <w:sz w:val="24"/>
        </w:rPr>
        <w:t>Dúvidas</w:t>
      </w:r>
    </w:p>
    <w:p w14:paraId="111C4C45" w14:textId="77777777" w:rsidR="000B575D" w:rsidRPr="00644A34" w:rsidRDefault="000B575D" w:rsidP="00494F3A">
      <w:r w:rsidRPr="00644A34">
        <w:t xml:space="preserve">Em caso de dúvidas, </w:t>
      </w:r>
      <w:r w:rsidR="00021997" w:rsidRPr="00644A34">
        <w:t>os autores deve</w:t>
      </w:r>
      <w:r w:rsidR="009A30E0" w:rsidRPr="00644A34">
        <w:t>m</w:t>
      </w:r>
      <w:r w:rsidR="00021997" w:rsidRPr="00644A34">
        <w:t xml:space="preserve"> </w:t>
      </w:r>
      <w:r w:rsidRPr="00644A34">
        <w:t>ent</w:t>
      </w:r>
      <w:r w:rsidR="00021997" w:rsidRPr="00644A34">
        <w:t>rar</w:t>
      </w:r>
      <w:r w:rsidRPr="00644A34">
        <w:t xml:space="preserve"> em contato com o Comitê Editorial</w:t>
      </w:r>
      <w:r w:rsidR="00021997" w:rsidRPr="00644A34">
        <w:t>,</w:t>
      </w:r>
      <w:r w:rsidRPr="00644A34">
        <w:t xml:space="preserve"> por meio do portal da Revista IPT</w:t>
      </w:r>
      <w:r w:rsidR="008C428D" w:rsidRPr="00644A34">
        <w:t xml:space="preserve"> (</w:t>
      </w:r>
      <w:hyperlink r:id="rId12" w:history="1">
        <w:r w:rsidR="008C428D" w:rsidRPr="00644A34">
          <w:rPr>
            <w:rStyle w:val="Hyperlink"/>
            <w:color w:val="auto"/>
          </w:rPr>
          <w:t>http://revista.ipt.br/</w:t>
        </w:r>
      </w:hyperlink>
      <w:r w:rsidR="008C428D" w:rsidRPr="00644A34">
        <w:t>)</w:t>
      </w:r>
      <w:r w:rsidRPr="00644A34">
        <w:t xml:space="preserve">, acessível </w:t>
      </w:r>
      <w:r w:rsidR="00786F1C" w:rsidRPr="00644A34">
        <w:t>na</w:t>
      </w:r>
      <w:r w:rsidRPr="00644A34">
        <w:t xml:space="preserve"> intranet.</w:t>
      </w:r>
    </w:p>
    <w:p w14:paraId="05A6A559" w14:textId="77777777" w:rsidR="004A5529" w:rsidRPr="00644A34" w:rsidRDefault="004A5529" w:rsidP="00494F3A"/>
    <w:p w14:paraId="652201BD" w14:textId="77777777" w:rsidR="00D172C6" w:rsidRPr="00644A34" w:rsidRDefault="00D172C6" w:rsidP="00494F3A">
      <w:pPr>
        <w:sectPr w:rsidR="00D172C6" w:rsidRPr="00644A34" w:rsidSect="00092389">
          <w:headerReference w:type="default" r:id="rId13"/>
          <w:footerReference w:type="default" r:id="rId14"/>
          <w:footnotePr>
            <w:numFmt w:val="lowerLetter"/>
          </w:footnotePr>
          <w:endnotePr>
            <w:numFmt w:val="decimal"/>
          </w:endnotePr>
          <w:pgSz w:w="11906" w:h="16838"/>
          <w:pgMar w:top="1418" w:right="1134" w:bottom="1418" w:left="1134" w:header="709" w:footer="709" w:gutter="0"/>
          <w:cols w:space="708"/>
          <w:docGrid w:linePitch="360"/>
        </w:sectPr>
      </w:pPr>
    </w:p>
    <w:p w14:paraId="64A98CE8" w14:textId="1FD242BF" w:rsidR="00073A7A" w:rsidRDefault="00073A7A" w:rsidP="00F447DA">
      <w:pPr>
        <w:pStyle w:val="Ttulo1"/>
        <w:rPr>
          <w:sz w:val="32"/>
        </w:rPr>
      </w:pPr>
      <w:r w:rsidRPr="00092389">
        <w:rPr>
          <w:sz w:val="32"/>
        </w:rPr>
        <w:lastRenderedPageBreak/>
        <w:t>Título do Artigo</w:t>
      </w:r>
    </w:p>
    <w:p w14:paraId="60575E78" w14:textId="754965C7" w:rsidR="006458CF" w:rsidRPr="006458CF" w:rsidRDefault="006458CF" w:rsidP="006458CF">
      <w:r w:rsidRPr="006458CF">
        <w:rPr>
          <w:highlight w:val="yellow"/>
        </w:rPr>
        <w:t xml:space="preserve">Modelo de </w:t>
      </w:r>
      <w:r w:rsidR="00E04AFF" w:rsidRPr="00E04AFF">
        <w:rPr>
          <w:highlight w:val="red"/>
        </w:rPr>
        <w:t>Aprendizado de Máquina</w:t>
      </w:r>
      <w:r w:rsidRPr="006458CF">
        <w:rPr>
          <w:highlight w:val="yellow"/>
        </w:rPr>
        <w:t xml:space="preserve"> para </w:t>
      </w:r>
      <w:r w:rsidRPr="006458CF">
        <w:rPr>
          <w:b/>
          <w:bCs/>
          <w:sz w:val="32"/>
          <w:szCs w:val="28"/>
          <w:highlight w:val="yellow"/>
        </w:rPr>
        <w:t>predizer alocação</w:t>
      </w:r>
      <w:r w:rsidRPr="006458CF">
        <w:rPr>
          <w:sz w:val="32"/>
          <w:szCs w:val="28"/>
          <w:highlight w:val="yellow"/>
        </w:rPr>
        <w:t xml:space="preserve"> </w:t>
      </w:r>
      <w:r w:rsidRPr="006458CF">
        <w:rPr>
          <w:highlight w:val="yellow"/>
        </w:rPr>
        <w:t xml:space="preserve">de pacientes com lombalgia crônica para unidades de </w:t>
      </w:r>
      <w:r w:rsidRPr="006458CF">
        <w:rPr>
          <w:b/>
          <w:bCs/>
          <w:sz w:val="32"/>
          <w:szCs w:val="28"/>
          <w:highlight w:val="yellow"/>
        </w:rPr>
        <w:t>práticas integradas</w:t>
      </w:r>
      <w:r w:rsidRPr="006458CF">
        <w:rPr>
          <w:sz w:val="32"/>
          <w:szCs w:val="28"/>
          <w:highlight w:val="yellow"/>
        </w:rPr>
        <w:t xml:space="preserve"> </w:t>
      </w:r>
      <w:r w:rsidRPr="006458CF">
        <w:rPr>
          <w:highlight w:val="yellow"/>
        </w:rPr>
        <w:t>em um sistema de cuidados de saúde baseados em valor.</w:t>
      </w:r>
    </w:p>
    <w:p w14:paraId="578F8F53" w14:textId="6BAD1F85" w:rsidR="00082776" w:rsidRPr="00667B66" w:rsidRDefault="009A30E0" w:rsidP="00667B66">
      <w:pPr>
        <w:rPr>
          <w:color w:val="F79646" w:themeColor="accent6"/>
          <w:sz w:val="28"/>
        </w:rPr>
      </w:pPr>
      <w:r w:rsidRPr="00667B66">
        <w:rPr>
          <w:color w:val="F79646" w:themeColor="accent6"/>
          <w:sz w:val="28"/>
        </w:rPr>
        <w:t xml:space="preserve">O título deve ser claro, conciso e refletir o conteúdo do </w:t>
      </w:r>
      <w:r w:rsidR="00F447DA">
        <w:rPr>
          <w:color w:val="F79646" w:themeColor="accent6"/>
          <w:sz w:val="28"/>
        </w:rPr>
        <w:t>trabalho</w:t>
      </w:r>
      <w:r w:rsidRPr="00667B66">
        <w:rPr>
          <w:color w:val="F79646" w:themeColor="accent6"/>
          <w:sz w:val="28"/>
        </w:rPr>
        <w:t>: com a primeira letra em maiúsculo alinhado à esquerda, Times New Roman 16, espaçamento duplo</w:t>
      </w:r>
    </w:p>
    <w:p w14:paraId="397A4456" w14:textId="77777777" w:rsidR="00B22548" w:rsidRPr="00644A34" w:rsidRDefault="00B22548" w:rsidP="00494F3A"/>
    <w:p w14:paraId="229C6146" w14:textId="7BB5D49D" w:rsidR="00073A7A" w:rsidRDefault="00FE5312" w:rsidP="00494F3A">
      <w:pPr>
        <w:pStyle w:val="Ttulo2"/>
        <w:rPr>
          <w:i/>
        </w:rPr>
      </w:pPr>
      <w:proofErr w:type="spellStart"/>
      <w:r w:rsidRPr="00644A34">
        <w:rPr>
          <w:i/>
        </w:rPr>
        <w:t>Paper</w:t>
      </w:r>
      <w:proofErr w:type="spellEnd"/>
      <w:r w:rsidRPr="00644A34">
        <w:rPr>
          <w:i/>
        </w:rPr>
        <w:t xml:space="preserve"> </w:t>
      </w:r>
      <w:proofErr w:type="spellStart"/>
      <w:r w:rsidRPr="00644A34">
        <w:rPr>
          <w:i/>
        </w:rPr>
        <w:t>title</w:t>
      </w:r>
      <w:proofErr w:type="spellEnd"/>
    </w:p>
    <w:p w14:paraId="09AA7E21" w14:textId="1FE92852" w:rsidR="006458CF" w:rsidRPr="006458CF" w:rsidRDefault="006458CF" w:rsidP="00494F3A">
      <w:pPr>
        <w:pStyle w:val="Ttulo2"/>
        <w:rPr>
          <w:i/>
          <w:lang w:val="en-US"/>
        </w:rPr>
      </w:pPr>
      <w:r w:rsidRPr="001663E5">
        <w:rPr>
          <w:i/>
          <w:highlight w:val="yellow"/>
          <w:lang w:val="en-US"/>
        </w:rPr>
        <w:t xml:space="preserve">Machine Learning model to predict back pain </w:t>
      </w:r>
      <w:proofErr w:type="spellStart"/>
      <w:r w:rsidRPr="001663E5">
        <w:rPr>
          <w:i/>
          <w:highlight w:val="yellow"/>
          <w:lang w:val="en-US"/>
        </w:rPr>
        <w:t>pacient</w:t>
      </w:r>
      <w:proofErr w:type="spellEnd"/>
      <w:r w:rsidRPr="001663E5">
        <w:rPr>
          <w:i/>
          <w:highlight w:val="yellow"/>
          <w:lang w:val="en-US"/>
        </w:rPr>
        <w:t xml:space="preserve"> allocation for integrated health practice units in a </w:t>
      </w:r>
      <w:proofErr w:type="gramStart"/>
      <w:r w:rsidRPr="001663E5">
        <w:rPr>
          <w:i/>
          <w:highlight w:val="yellow"/>
          <w:lang w:val="en-US"/>
        </w:rPr>
        <w:t>value based</w:t>
      </w:r>
      <w:proofErr w:type="gramEnd"/>
      <w:r w:rsidRPr="001663E5">
        <w:rPr>
          <w:i/>
          <w:highlight w:val="yellow"/>
          <w:lang w:val="en-US"/>
        </w:rPr>
        <w:t xml:space="preserve"> health care system</w:t>
      </w:r>
      <w:r>
        <w:rPr>
          <w:i/>
          <w:lang w:val="en-US"/>
        </w:rPr>
        <w:t xml:space="preserve"> </w:t>
      </w:r>
    </w:p>
    <w:p w14:paraId="644C7F96" w14:textId="77777777" w:rsidR="005670B0" w:rsidRPr="00667B66" w:rsidRDefault="00D172C6" w:rsidP="00667B66">
      <w:pPr>
        <w:rPr>
          <w:i/>
          <w:color w:val="F79646" w:themeColor="accent6"/>
          <w:sz w:val="28"/>
        </w:rPr>
      </w:pPr>
      <w:r w:rsidRPr="00667B66">
        <w:rPr>
          <w:i/>
          <w:color w:val="F79646" w:themeColor="accent6"/>
          <w:sz w:val="28"/>
        </w:rPr>
        <w:t xml:space="preserve">Deve ser </w:t>
      </w:r>
      <w:r w:rsidR="005670B0" w:rsidRPr="00667B66">
        <w:rPr>
          <w:i/>
          <w:color w:val="F79646" w:themeColor="accent6"/>
          <w:sz w:val="28"/>
        </w:rPr>
        <w:t>escrito com a primeira letra em maiúsculo alinhado à esquerd</w:t>
      </w:r>
      <w:r w:rsidR="00515FB3" w:rsidRPr="00667B66">
        <w:rPr>
          <w:i/>
          <w:color w:val="F79646" w:themeColor="accent6"/>
          <w:sz w:val="28"/>
        </w:rPr>
        <w:t>a</w:t>
      </w:r>
      <w:r w:rsidR="005670B0" w:rsidRPr="00667B66">
        <w:rPr>
          <w:i/>
          <w:color w:val="F79646" w:themeColor="accent6"/>
          <w:sz w:val="28"/>
        </w:rPr>
        <w:t xml:space="preserve">, </w:t>
      </w:r>
      <w:r w:rsidR="00494F3A" w:rsidRPr="00667B66">
        <w:rPr>
          <w:i/>
          <w:color w:val="F79646" w:themeColor="accent6"/>
          <w:sz w:val="28"/>
        </w:rPr>
        <w:t>Times New Roman</w:t>
      </w:r>
      <w:r w:rsidR="005670B0" w:rsidRPr="00667B66">
        <w:rPr>
          <w:i/>
          <w:color w:val="F79646" w:themeColor="accent6"/>
          <w:sz w:val="28"/>
        </w:rPr>
        <w:t xml:space="preserve"> 14, itálico, espaçamento </w:t>
      </w:r>
      <w:r w:rsidR="002537F4" w:rsidRPr="00667B66">
        <w:rPr>
          <w:i/>
          <w:color w:val="F79646" w:themeColor="accent6"/>
          <w:sz w:val="28"/>
        </w:rPr>
        <w:t>1,5</w:t>
      </w:r>
    </w:p>
    <w:p w14:paraId="65C7906E" w14:textId="77777777" w:rsidR="005670B0" w:rsidRPr="00644A34" w:rsidRDefault="005670B0" w:rsidP="00494F3A"/>
    <w:p w14:paraId="33FCBE3A" w14:textId="7D199CB0" w:rsidR="00073A7A" w:rsidRPr="001663E5" w:rsidRDefault="007E3181" w:rsidP="00073A7A">
      <w:pPr>
        <w:rPr>
          <w:highlight w:val="yellow"/>
        </w:rPr>
      </w:pPr>
      <w:r w:rsidRPr="001663E5">
        <w:rPr>
          <w:highlight w:val="yellow"/>
        </w:rPr>
        <w:t xml:space="preserve">Vitor Pereira </w:t>
      </w:r>
      <w:proofErr w:type="spellStart"/>
      <w:r w:rsidRPr="001663E5">
        <w:rPr>
          <w:highlight w:val="yellow"/>
        </w:rPr>
        <w:t>Barbosa</w:t>
      </w:r>
      <w:r w:rsidR="00073A7A" w:rsidRPr="001663E5">
        <w:rPr>
          <w:highlight w:val="yellow"/>
          <w:vertAlign w:val="superscript"/>
        </w:rPr>
        <w:t>a</w:t>
      </w:r>
      <w:proofErr w:type="spellEnd"/>
      <w:r w:rsidR="00073A7A" w:rsidRPr="001663E5">
        <w:rPr>
          <w:highlight w:val="yellow"/>
        </w:rPr>
        <w:t xml:space="preserve">*, </w:t>
      </w:r>
      <w:r w:rsidR="00744376" w:rsidRPr="001663E5">
        <w:rPr>
          <w:highlight w:val="yellow"/>
        </w:rPr>
        <w:t xml:space="preserve">João Lucas </w:t>
      </w:r>
      <w:proofErr w:type="spellStart"/>
      <w:r w:rsidR="00744376" w:rsidRPr="001663E5">
        <w:rPr>
          <w:highlight w:val="yellow"/>
        </w:rPr>
        <w:t>Maehara</w:t>
      </w:r>
      <w:proofErr w:type="spellEnd"/>
      <w:r w:rsidR="00744376" w:rsidRPr="001663E5">
        <w:rPr>
          <w:highlight w:val="yellow"/>
        </w:rPr>
        <w:t xml:space="preserve"> Said dos </w:t>
      </w:r>
      <w:proofErr w:type="spellStart"/>
      <w:r w:rsidR="00744376" w:rsidRPr="001663E5">
        <w:rPr>
          <w:highlight w:val="yellow"/>
        </w:rPr>
        <w:t>Reis</w:t>
      </w:r>
      <w:r w:rsidR="00073A7A" w:rsidRPr="001663E5">
        <w:rPr>
          <w:highlight w:val="yellow"/>
          <w:vertAlign w:val="superscript"/>
        </w:rPr>
        <w:t>b</w:t>
      </w:r>
      <w:proofErr w:type="spellEnd"/>
      <w:r w:rsidR="00073A7A" w:rsidRPr="001663E5">
        <w:rPr>
          <w:i/>
          <w:highlight w:val="yellow"/>
        </w:rPr>
        <w:t xml:space="preserve">, </w:t>
      </w:r>
      <w:r w:rsidR="00744376" w:rsidRPr="001663E5">
        <w:rPr>
          <w:highlight w:val="yellow"/>
        </w:rPr>
        <w:t xml:space="preserve">Vinicius Monteiro de Paula </w:t>
      </w:r>
      <w:proofErr w:type="spellStart"/>
      <w:r w:rsidR="00744376" w:rsidRPr="001663E5">
        <w:rPr>
          <w:highlight w:val="yellow"/>
        </w:rPr>
        <w:t>Guirado</w:t>
      </w:r>
      <w:r w:rsidR="00073A7A" w:rsidRPr="001663E5">
        <w:rPr>
          <w:highlight w:val="yellow"/>
          <w:vertAlign w:val="superscript"/>
        </w:rPr>
        <w:t>c</w:t>
      </w:r>
      <w:proofErr w:type="spellEnd"/>
      <w:r w:rsidR="00073A7A" w:rsidRPr="001663E5">
        <w:rPr>
          <w:highlight w:val="yellow"/>
        </w:rPr>
        <w:t xml:space="preserve">, </w:t>
      </w:r>
    </w:p>
    <w:p w14:paraId="5A9D0399" w14:textId="28664FF3" w:rsidR="00744376" w:rsidRPr="00644A34" w:rsidRDefault="00744376" w:rsidP="00073A7A">
      <w:pPr>
        <w:rPr>
          <w:sz w:val="22"/>
        </w:rPr>
      </w:pPr>
      <w:r w:rsidRPr="001663E5">
        <w:rPr>
          <w:highlight w:val="yellow"/>
        </w:rPr>
        <w:t xml:space="preserve">Natalia Neto Pereira </w:t>
      </w:r>
      <w:proofErr w:type="spellStart"/>
      <w:r w:rsidRPr="001663E5">
        <w:rPr>
          <w:highlight w:val="yellow"/>
        </w:rPr>
        <w:t>Cerize</w:t>
      </w:r>
      <w:r w:rsidRPr="001663E5">
        <w:rPr>
          <w:highlight w:val="yellow"/>
          <w:vertAlign w:val="superscript"/>
        </w:rPr>
        <w:t>d</w:t>
      </w:r>
      <w:proofErr w:type="spellEnd"/>
    </w:p>
    <w:p w14:paraId="021A90FD" w14:textId="77777777" w:rsidR="005670B0" w:rsidRDefault="00073A7A" w:rsidP="00494F3A">
      <w:pPr>
        <w:rPr>
          <w:color w:val="E36C0A" w:themeColor="accent6" w:themeShade="BF"/>
        </w:rPr>
      </w:pPr>
      <w:proofErr w:type="spellStart"/>
      <w:r>
        <w:rPr>
          <w:color w:val="E36C0A" w:themeColor="accent6" w:themeShade="BF"/>
        </w:rPr>
        <w:t>Lista</w:t>
      </w:r>
      <w:proofErr w:type="spellEnd"/>
      <w:r w:rsidR="005670B0" w:rsidRPr="000977B3">
        <w:rPr>
          <w:color w:val="E36C0A" w:themeColor="accent6" w:themeShade="BF"/>
        </w:rPr>
        <w:t xml:space="preserve"> </w:t>
      </w:r>
      <w:r>
        <w:rPr>
          <w:color w:val="E36C0A" w:themeColor="accent6" w:themeShade="BF"/>
        </w:rPr>
        <w:t>de</w:t>
      </w:r>
      <w:r w:rsidR="005670B0" w:rsidRPr="000977B3">
        <w:rPr>
          <w:color w:val="E36C0A" w:themeColor="accent6" w:themeShade="BF"/>
        </w:rPr>
        <w:t xml:space="preserve"> autores</w:t>
      </w:r>
      <w:r>
        <w:rPr>
          <w:color w:val="E36C0A" w:themeColor="accent6" w:themeShade="BF"/>
        </w:rPr>
        <w:t>:</w:t>
      </w:r>
      <w:r w:rsidR="005670B0" w:rsidRPr="000977B3">
        <w:rPr>
          <w:color w:val="E36C0A" w:themeColor="accent6" w:themeShade="BF"/>
        </w:rPr>
        <w:t xml:space="preserve"> </w:t>
      </w:r>
      <w:r>
        <w:rPr>
          <w:color w:val="E36C0A" w:themeColor="accent6" w:themeShade="BF"/>
        </w:rPr>
        <w:t>o</w:t>
      </w:r>
      <w:r w:rsidR="005670B0" w:rsidRPr="000977B3">
        <w:rPr>
          <w:color w:val="E36C0A" w:themeColor="accent6" w:themeShade="BF"/>
        </w:rPr>
        <w:t xml:space="preserve"> primeiro é o autor principal e o último o coordenador do trabalho</w:t>
      </w:r>
      <w:r w:rsidR="00D172C6" w:rsidRPr="000977B3">
        <w:rPr>
          <w:color w:val="E36C0A" w:themeColor="accent6" w:themeShade="BF"/>
        </w:rPr>
        <w:t xml:space="preserve">. </w:t>
      </w:r>
      <w:r w:rsidR="007121FB" w:rsidRPr="000977B3">
        <w:rPr>
          <w:color w:val="E36C0A" w:themeColor="accent6" w:themeShade="BF"/>
        </w:rPr>
        <w:t>N</w:t>
      </w:r>
      <w:r w:rsidR="005670B0" w:rsidRPr="000977B3">
        <w:rPr>
          <w:color w:val="E36C0A" w:themeColor="accent6" w:themeShade="BF"/>
        </w:rPr>
        <w:t xml:space="preserve">omes e sobrenomes </w:t>
      </w:r>
      <w:r w:rsidR="007121FB" w:rsidRPr="000977B3">
        <w:rPr>
          <w:color w:val="E36C0A" w:themeColor="accent6" w:themeShade="BF"/>
        </w:rPr>
        <w:t xml:space="preserve">devem ser escritos </w:t>
      </w:r>
      <w:r w:rsidR="005670B0" w:rsidRPr="000977B3">
        <w:rPr>
          <w:color w:val="E36C0A" w:themeColor="accent6" w:themeShade="BF"/>
        </w:rPr>
        <w:t>por extenso</w:t>
      </w:r>
      <w:r w:rsidR="00515FB3" w:rsidRPr="000977B3">
        <w:rPr>
          <w:color w:val="E36C0A" w:themeColor="accent6" w:themeShade="BF"/>
        </w:rPr>
        <w:t>.</w:t>
      </w:r>
      <w:r w:rsidR="00D172C6" w:rsidRPr="000977B3">
        <w:rPr>
          <w:color w:val="E36C0A" w:themeColor="accent6" w:themeShade="BF"/>
        </w:rPr>
        <w:t xml:space="preserve"> Adotar </w:t>
      </w:r>
      <w:r w:rsidR="00494F3A" w:rsidRPr="000977B3">
        <w:rPr>
          <w:color w:val="E36C0A" w:themeColor="accent6" w:themeShade="BF"/>
        </w:rPr>
        <w:t>Times New Roman</w:t>
      </w:r>
      <w:r w:rsidR="00515FB3" w:rsidRPr="000977B3">
        <w:rPr>
          <w:color w:val="E36C0A" w:themeColor="accent6" w:themeShade="BF"/>
        </w:rPr>
        <w:t xml:space="preserve"> 12, espaçamento </w:t>
      </w:r>
      <w:r w:rsidR="00D172C6" w:rsidRPr="000977B3">
        <w:rPr>
          <w:color w:val="E36C0A" w:themeColor="accent6" w:themeShade="BF"/>
        </w:rPr>
        <w:t>1,5, justificado</w:t>
      </w:r>
      <w:r w:rsidR="00B22548" w:rsidRPr="000977B3">
        <w:rPr>
          <w:color w:val="E36C0A" w:themeColor="accent6" w:themeShade="BF"/>
        </w:rPr>
        <w:t>.</w:t>
      </w:r>
    </w:p>
    <w:p w14:paraId="5038EC30" w14:textId="77777777" w:rsidR="00435D9D" w:rsidRPr="00644A34" w:rsidRDefault="00435D9D" w:rsidP="00494F3A"/>
    <w:p w14:paraId="32C9C2B6" w14:textId="7C020134" w:rsidR="00435D9D" w:rsidRPr="001663E5" w:rsidRDefault="00435D9D" w:rsidP="00435D9D">
      <w:pPr>
        <w:rPr>
          <w:highlight w:val="yellow"/>
          <w:lang w:val="pt-PT"/>
        </w:rPr>
      </w:pPr>
      <w:r w:rsidRPr="001663E5">
        <w:rPr>
          <w:highlight w:val="yellow"/>
          <w:vertAlign w:val="superscript"/>
          <w:lang w:val="pt-PT"/>
        </w:rPr>
        <w:t>a</w:t>
      </w:r>
      <w:r w:rsidR="00744376" w:rsidRPr="001663E5">
        <w:rPr>
          <w:highlight w:val="yellow"/>
          <w:vertAlign w:val="superscript"/>
          <w:lang w:val="pt-PT"/>
        </w:rPr>
        <w:t xml:space="preserve"> </w:t>
      </w:r>
      <w:r w:rsidR="007E3181" w:rsidRPr="001663E5">
        <w:rPr>
          <w:highlight w:val="yellow"/>
          <w:lang w:val="pt-PT"/>
        </w:rPr>
        <w:t>Laboratório de Processos Químicos e Tecnologia de Partículas do Centro de Bionanomanufatura do Instituto de Pesquisas Tecnológicas do Estado de São Paulo</w:t>
      </w:r>
    </w:p>
    <w:p w14:paraId="013F7F5C" w14:textId="50C671E4" w:rsidR="00435D9D" w:rsidRPr="001663E5" w:rsidRDefault="00435D9D" w:rsidP="00F447DA">
      <w:pPr>
        <w:rPr>
          <w:highlight w:val="yellow"/>
        </w:rPr>
      </w:pPr>
      <w:r w:rsidRPr="001663E5">
        <w:rPr>
          <w:highlight w:val="yellow"/>
          <w:vertAlign w:val="superscript"/>
          <w:lang w:val="pt-PT"/>
        </w:rPr>
        <w:t>b</w:t>
      </w:r>
      <w:r w:rsidR="007E3181" w:rsidRPr="001663E5">
        <w:rPr>
          <w:highlight w:val="yellow"/>
          <w:vertAlign w:val="superscript"/>
          <w:lang w:val="pt-PT"/>
        </w:rPr>
        <w:t>,</w:t>
      </w:r>
      <w:r w:rsidR="007E3181" w:rsidRPr="001663E5">
        <w:rPr>
          <w:highlight w:val="yellow"/>
          <w:vertAlign w:val="superscript"/>
        </w:rPr>
        <w:t xml:space="preserve"> </w:t>
      </w:r>
      <w:r w:rsidR="00744376" w:rsidRPr="001663E5">
        <w:rPr>
          <w:highlight w:val="yellow"/>
          <w:vertAlign w:val="superscript"/>
        </w:rPr>
        <w:t xml:space="preserve">c </w:t>
      </w:r>
      <w:r w:rsidR="007E3181" w:rsidRPr="001663E5">
        <w:rPr>
          <w:highlight w:val="yellow"/>
        </w:rPr>
        <w:t>Laboratório de Biotecnologia Industrial do Centro de Bionanomanufatura do Instituto de Pesquisas Tecnológicas do Estado de São Paulo</w:t>
      </w:r>
    </w:p>
    <w:p w14:paraId="317AFC1F" w14:textId="70B4F76A" w:rsidR="007E3181" w:rsidRPr="006F3DE2" w:rsidRDefault="007E3181" w:rsidP="006F3DE2">
      <w:pPr>
        <w:spacing w:line="240" w:lineRule="auto"/>
      </w:pPr>
      <w:r w:rsidRPr="001663E5">
        <w:rPr>
          <w:highlight w:val="yellow"/>
          <w:vertAlign w:val="superscript"/>
        </w:rPr>
        <w:t>c</w:t>
      </w:r>
      <w:r w:rsidR="00744376" w:rsidRPr="001663E5">
        <w:rPr>
          <w:highlight w:val="yellow"/>
          <w:vertAlign w:val="superscript"/>
        </w:rPr>
        <w:t xml:space="preserve"> </w:t>
      </w:r>
      <w:r w:rsidR="006F3DE2" w:rsidRPr="001663E5">
        <w:rPr>
          <w:highlight w:val="yellow"/>
        </w:rPr>
        <w:t>Hospital das Clínicas da Faculdade de Medicina da Universidade de São Paulo</w:t>
      </w:r>
    </w:p>
    <w:p w14:paraId="04605FAA" w14:textId="77777777" w:rsidR="00515FB3" w:rsidRPr="000977B3" w:rsidRDefault="002537F4" w:rsidP="00E60319">
      <w:pPr>
        <w:rPr>
          <w:color w:val="E36C0A" w:themeColor="accent6" w:themeShade="BF"/>
          <w:lang w:val="pt-PT"/>
        </w:rPr>
      </w:pPr>
      <w:r w:rsidRPr="000977B3">
        <w:rPr>
          <w:color w:val="E36C0A" w:themeColor="accent6" w:themeShade="BF"/>
        </w:rPr>
        <w:t>Se esses forem</w:t>
      </w:r>
      <w:r w:rsidR="00515FB3" w:rsidRPr="000977B3">
        <w:rPr>
          <w:color w:val="E36C0A" w:themeColor="accent6" w:themeShade="BF"/>
        </w:rPr>
        <w:t xml:space="preserve"> de diferentes LABORATÓRIOS e/ou CENTROS TECNOLÓGICOS</w:t>
      </w:r>
      <w:r w:rsidR="00D172C6" w:rsidRPr="000977B3">
        <w:rPr>
          <w:color w:val="E36C0A" w:themeColor="accent6" w:themeShade="BF"/>
        </w:rPr>
        <w:t xml:space="preserve"> do IPT</w:t>
      </w:r>
      <w:r w:rsidR="00515FB3" w:rsidRPr="000977B3">
        <w:rPr>
          <w:color w:val="E36C0A" w:themeColor="accent6" w:themeShade="BF"/>
        </w:rPr>
        <w:t xml:space="preserve"> </w:t>
      </w:r>
      <w:r w:rsidR="00021997" w:rsidRPr="000977B3">
        <w:rPr>
          <w:color w:val="E36C0A" w:themeColor="accent6" w:themeShade="BF"/>
        </w:rPr>
        <w:t xml:space="preserve">eles </w:t>
      </w:r>
      <w:r w:rsidR="00515FB3" w:rsidRPr="000977B3">
        <w:rPr>
          <w:color w:val="E36C0A" w:themeColor="accent6" w:themeShade="BF"/>
        </w:rPr>
        <w:t>deve</w:t>
      </w:r>
      <w:r w:rsidR="00021997" w:rsidRPr="000977B3">
        <w:rPr>
          <w:color w:val="E36C0A" w:themeColor="accent6" w:themeShade="BF"/>
        </w:rPr>
        <w:t>m ser indicados,</w:t>
      </w:r>
      <w:r w:rsidR="00D172C6" w:rsidRPr="000977B3">
        <w:rPr>
          <w:color w:val="E36C0A" w:themeColor="accent6" w:themeShade="BF"/>
        </w:rPr>
        <w:t xml:space="preserve"> separadamente</w:t>
      </w:r>
      <w:r w:rsidR="00021997" w:rsidRPr="000977B3">
        <w:rPr>
          <w:color w:val="E36C0A" w:themeColor="accent6" w:themeShade="BF"/>
        </w:rPr>
        <w:t>,</w:t>
      </w:r>
      <w:r w:rsidR="00D172C6" w:rsidRPr="000977B3">
        <w:rPr>
          <w:color w:val="E36C0A" w:themeColor="accent6" w:themeShade="BF"/>
        </w:rPr>
        <w:t xml:space="preserve"> con</w:t>
      </w:r>
      <w:r w:rsidR="00EF09C7" w:rsidRPr="000977B3">
        <w:rPr>
          <w:color w:val="E36C0A" w:themeColor="accent6" w:themeShade="BF"/>
        </w:rPr>
        <w:t>forme</w:t>
      </w:r>
      <w:r w:rsidR="00515FB3" w:rsidRPr="000977B3">
        <w:rPr>
          <w:color w:val="E36C0A" w:themeColor="accent6" w:themeShade="BF"/>
        </w:rPr>
        <w:t xml:space="preserve"> exemplo. </w:t>
      </w:r>
      <w:r w:rsidRPr="000977B3">
        <w:rPr>
          <w:color w:val="E36C0A" w:themeColor="accent6" w:themeShade="BF"/>
        </w:rPr>
        <w:t xml:space="preserve">Se </w:t>
      </w:r>
      <w:r w:rsidR="00021997" w:rsidRPr="000977B3">
        <w:rPr>
          <w:color w:val="E36C0A" w:themeColor="accent6" w:themeShade="BF"/>
        </w:rPr>
        <w:t>o</w:t>
      </w:r>
      <w:r w:rsidRPr="000977B3">
        <w:rPr>
          <w:color w:val="E36C0A" w:themeColor="accent6" w:themeShade="BF"/>
        </w:rPr>
        <w:t>s</w:t>
      </w:r>
      <w:r w:rsidR="00021997" w:rsidRPr="000977B3">
        <w:rPr>
          <w:color w:val="E36C0A" w:themeColor="accent6" w:themeShade="BF"/>
        </w:rPr>
        <w:t xml:space="preserve"> autores</w:t>
      </w:r>
      <w:r w:rsidRPr="000977B3">
        <w:rPr>
          <w:color w:val="E36C0A" w:themeColor="accent6" w:themeShade="BF"/>
        </w:rPr>
        <w:t xml:space="preserve"> forem da Fundação deve ser indicada</w:t>
      </w:r>
      <w:r w:rsidR="00EF09C7" w:rsidRPr="000977B3">
        <w:rPr>
          <w:color w:val="E36C0A" w:themeColor="accent6" w:themeShade="BF"/>
        </w:rPr>
        <w:t xml:space="preserve"> a </w:t>
      </w:r>
      <w:proofErr w:type="spellStart"/>
      <w:r w:rsidR="00EF09C7" w:rsidRPr="000977B3">
        <w:rPr>
          <w:color w:val="E36C0A" w:themeColor="accent6" w:themeShade="BF"/>
        </w:rPr>
        <w:t>Fipt</w:t>
      </w:r>
      <w:proofErr w:type="spellEnd"/>
      <w:r w:rsidR="00EF09C7" w:rsidRPr="000977B3">
        <w:rPr>
          <w:color w:val="E36C0A" w:themeColor="accent6" w:themeShade="BF"/>
        </w:rPr>
        <w:t>,</w:t>
      </w:r>
      <w:r w:rsidRPr="000977B3">
        <w:rPr>
          <w:color w:val="E36C0A" w:themeColor="accent6" w:themeShade="BF"/>
        </w:rPr>
        <w:t xml:space="preserve"> </w:t>
      </w:r>
      <w:r w:rsidR="00EF09C7" w:rsidRPr="000977B3">
        <w:rPr>
          <w:color w:val="E36C0A" w:themeColor="accent6" w:themeShade="BF"/>
        </w:rPr>
        <w:t>c</w:t>
      </w:r>
      <w:r w:rsidRPr="000977B3">
        <w:rPr>
          <w:color w:val="E36C0A" w:themeColor="accent6" w:themeShade="BF"/>
        </w:rPr>
        <w:t xml:space="preserve">onforme exemplo. Quando o autor for de empresa contratada, deverá ser colocado o nome da empresa contratante </w:t>
      </w:r>
      <w:r w:rsidRPr="000977B3">
        <w:rPr>
          <w:b/>
          <w:color w:val="E36C0A" w:themeColor="accent6" w:themeShade="BF"/>
        </w:rPr>
        <w:t>ou</w:t>
      </w:r>
      <w:r w:rsidRPr="000977B3">
        <w:rPr>
          <w:color w:val="E36C0A" w:themeColor="accent6" w:themeShade="BF"/>
        </w:rPr>
        <w:t xml:space="preserve"> a profissão do autor</w:t>
      </w:r>
      <w:r w:rsidR="00021997" w:rsidRPr="000977B3">
        <w:rPr>
          <w:color w:val="E36C0A" w:themeColor="accent6" w:themeShade="BF"/>
        </w:rPr>
        <w:t>,</w:t>
      </w:r>
      <w:r w:rsidRPr="000977B3">
        <w:rPr>
          <w:color w:val="E36C0A" w:themeColor="accent6" w:themeShade="BF"/>
        </w:rPr>
        <w:t xml:space="preserve"> conforme </w:t>
      </w:r>
      <w:r w:rsidR="00021997" w:rsidRPr="000977B3">
        <w:rPr>
          <w:color w:val="E36C0A" w:themeColor="accent6" w:themeShade="BF"/>
        </w:rPr>
        <w:t xml:space="preserve">o </w:t>
      </w:r>
      <w:r w:rsidRPr="000977B3">
        <w:rPr>
          <w:color w:val="E36C0A" w:themeColor="accent6" w:themeShade="BF"/>
        </w:rPr>
        <w:t xml:space="preserve">exemplo. </w:t>
      </w:r>
      <w:r w:rsidR="00515FB3" w:rsidRPr="000977B3">
        <w:rPr>
          <w:color w:val="E36C0A" w:themeColor="accent6" w:themeShade="BF"/>
        </w:rPr>
        <w:t>Em caso de colaboração com pesquisadores de universidade</w:t>
      </w:r>
      <w:r w:rsidR="00D172C6" w:rsidRPr="000977B3">
        <w:rPr>
          <w:color w:val="E36C0A" w:themeColor="accent6" w:themeShade="BF"/>
        </w:rPr>
        <w:t>s,</w:t>
      </w:r>
      <w:r w:rsidR="00515FB3" w:rsidRPr="000977B3">
        <w:rPr>
          <w:color w:val="E36C0A" w:themeColor="accent6" w:themeShade="BF"/>
        </w:rPr>
        <w:t xml:space="preserve"> </w:t>
      </w:r>
      <w:r w:rsidRPr="000977B3">
        <w:rPr>
          <w:color w:val="E36C0A" w:themeColor="accent6" w:themeShade="BF"/>
        </w:rPr>
        <w:t xml:space="preserve">deve-se </w:t>
      </w:r>
      <w:r w:rsidR="00515FB3" w:rsidRPr="000977B3">
        <w:rPr>
          <w:color w:val="E36C0A" w:themeColor="accent6" w:themeShade="BF"/>
        </w:rPr>
        <w:t xml:space="preserve">indicar: </w:t>
      </w:r>
      <w:r w:rsidR="006253EC" w:rsidRPr="000977B3">
        <w:rPr>
          <w:color w:val="E36C0A" w:themeColor="accent6" w:themeShade="BF"/>
        </w:rPr>
        <w:t>departamento</w:t>
      </w:r>
      <w:r w:rsidR="00515FB3" w:rsidRPr="000977B3">
        <w:rPr>
          <w:color w:val="E36C0A" w:themeColor="accent6" w:themeShade="BF"/>
        </w:rPr>
        <w:t xml:space="preserve">, </w:t>
      </w:r>
      <w:r w:rsidR="006253EC" w:rsidRPr="000977B3">
        <w:rPr>
          <w:color w:val="E36C0A" w:themeColor="accent6" w:themeShade="BF"/>
        </w:rPr>
        <w:t>universidade</w:t>
      </w:r>
      <w:r w:rsidR="00515FB3" w:rsidRPr="000977B3">
        <w:rPr>
          <w:color w:val="E36C0A" w:themeColor="accent6" w:themeShade="BF"/>
        </w:rPr>
        <w:t xml:space="preserve">, </w:t>
      </w:r>
      <w:r w:rsidR="006253EC" w:rsidRPr="000977B3">
        <w:rPr>
          <w:color w:val="E36C0A" w:themeColor="accent6" w:themeShade="BF"/>
        </w:rPr>
        <w:t>cidade</w:t>
      </w:r>
      <w:r w:rsidR="00515FB3" w:rsidRPr="000977B3">
        <w:rPr>
          <w:color w:val="E36C0A" w:themeColor="accent6" w:themeShade="BF"/>
        </w:rPr>
        <w:t xml:space="preserve">-UF, </w:t>
      </w:r>
      <w:r w:rsidR="006253EC" w:rsidRPr="000977B3">
        <w:rPr>
          <w:color w:val="E36C0A" w:themeColor="accent6" w:themeShade="BF"/>
        </w:rPr>
        <w:t>país</w:t>
      </w:r>
      <w:r w:rsidR="00EF09C7" w:rsidRPr="00073A7A">
        <w:rPr>
          <w:color w:val="E36C0A" w:themeColor="accent6" w:themeShade="BF"/>
        </w:rPr>
        <w:t>.</w:t>
      </w:r>
      <w:r w:rsidR="00515FB3" w:rsidRPr="00644A34">
        <w:rPr>
          <w:vertAlign w:val="superscript"/>
          <w:lang w:val="pt-PT"/>
        </w:rPr>
        <w:t xml:space="preserve"> </w:t>
      </w:r>
      <w:r w:rsidR="00D172C6" w:rsidRPr="000977B3">
        <w:rPr>
          <w:color w:val="E36C0A" w:themeColor="accent6" w:themeShade="BF"/>
          <w:lang w:val="pt-PT"/>
        </w:rPr>
        <w:t>Exemplos:</w:t>
      </w:r>
    </w:p>
    <w:p w14:paraId="0042B5C8" w14:textId="77777777" w:rsidR="002A4394" w:rsidRPr="00644A34" w:rsidRDefault="002A4394" w:rsidP="00494F3A"/>
    <w:p w14:paraId="1A4475E7" w14:textId="4E7559B7" w:rsidR="00073A7A" w:rsidRDefault="00515FB3" w:rsidP="00494F3A">
      <w:r w:rsidRPr="003616FA">
        <w:rPr>
          <w:highlight w:val="yellow"/>
        </w:rPr>
        <w:lastRenderedPageBreak/>
        <w:t xml:space="preserve">*e-mail: </w:t>
      </w:r>
      <w:r w:rsidR="00CB0C86" w:rsidRPr="003616FA">
        <w:rPr>
          <w:highlight w:val="yellow"/>
        </w:rPr>
        <w:t>vitorpbarbosa</w:t>
      </w:r>
      <w:r w:rsidR="00073A7A" w:rsidRPr="003616FA">
        <w:rPr>
          <w:highlight w:val="yellow"/>
        </w:rPr>
        <w:t>@ipt.br</w:t>
      </w:r>
      <w:r w:rsidR="00073A7A">
        <w:t xml:space="preserve"> </w:t>
      </w:r>
    </w:p>
    <w:p w14:paraId="4F6BD3E5" w14:textId="77777777" w:rsidR="00515FB3" w:rsidRPr="00644A34" w:rsidRDefault="00073A7A" w:rsidP="00494F3A">
      <w:pPr>
        <w:rPr>
          <w:sz w:val="22"/>
        </w:rPr>
      </w:pPr>
      <w:r w:rsidRPr="00073A7A">
        <w:rPr>
          <w:color w:val="E36C0A" w:themeColor="accent6" w:themeShade="BF"/>
        </w:rPr>
        <w:t>I</w:t>
      </w:r>
      <w:r w:rsidR="00515FB3" w:rsidRPr="000977B3">
        <w:rPr>
          <w:color w:val="E36C0A" w:themeColor="accent6" w:themeShade="BF"/>
        </w:rPr>
        <w:t>nserir o e-mail do autor que submeteu o artigo</w:t>
      </w:r>
      <w:r w:rsidR="006253EC" w:rsidRPr="000977B3">
        <w:rPr>
          <w:color w:val="E36C0A" w:themeColor="accent6" w:themeShade="BF"/>
        </w:rPr>
        <w:t xml:space="preserve">, que </w:t>
      </w:r>
      <w:r w:rsidR="002A4394" w:rsidRPr="000977B3">
        <w:rPr>
          <w:color w:val="E36C0A" w:themeColor="accent6" w:themeShade="BF"/>
        </w:rPr>
        <w:t>deve ser empregado do IPT</w:t>
      </w:r>
      <w:r w:rsidR="002A4394" w:rsidRPr="00644A34">
        <w:t>.</w:t>
      </w:r>
      <w:hyperlink r:id="rId15" w:history="1"/>
    </w:p>
    <w:p w14:paraId="76ACCA24" w14:textId="77777777" w:rsidR="0097057B" w:rsidRPr="00644A34" w:rsidRDefault="0050290A" w:rsidP="00494F3A">
      <w:r w:rsidRPr="00644A34">
        <w:t>________________________________________________</w:t>
      </w:r>
      <w:r w:rsidR="002A4394" w:rsidRPr="00644A34">
        <w:t>________________________</w:t>
      </w:r>
    </w:p>
    <w:p w14:paraId="5DD3C435" w14:textId="77777777" w:rsidR="002A4394" w:rsidRPr="00644A34" w:rsidRDefault="002A4394" w:rsidP="00494F3A"/>
    <w:p w14:paraId="201B0C48" w14:textId="77777777" w:rsidR="00435D9D" w:rsidRDefault="0050290A" w:rsidP="00092389">
      <w:pPr>
        <w:pStyle w:val="Ttulo2"/>
        <w:spacing w:beforeLines="100" w:before="240" w:afterLines="100" w:after="240"/>
      </w:pPr>
      <w:r w:rsidRPr="00644A34">
        <w:t>R</w:t>
      </w:r>
      <w:r w:rsidR="00435D9D">
        <w:t xml:space="preserve">esumo </w:t>
      </w:r>
    </w:p>
    <w:p w14:paraId="48B2F6A1" w14:textId="77777777" w:rsidR="00BB4CCD" w:rsidRPr="00667B66" w:rsidRDefault="00092389" w:rsidP="00667B66">
      <w:pPr>
        <w:rPr>
          <w:color w:val="F79646" w:themeColor="accent6"/>
          <w:sz w:val="28"/>
        </w:rPr>
      </w:pPr>
      <w:r>
        <w:rPr>
          <w:color w:val="F79646" w:themeColor="accent6"/>
          <w:sz w:val="28"/>
        </w:rPr>
        <w:t>Título</w:t>
      </w:r>
      <w:r w:rsidR="00EF09C7" w:rsidRPr="00667B66">
        <w:rPr>
          <w:color w:val="F79646" w:themeColor="accent6"/>
          <w:sz w:val="28"/>
        </w:rPr>
        <w:t xml:space="preserve"> com a primeira letra em maiúsculo alinhado à esquerda</w:t>
      </w:r>
      <w:r w:rsidR="00B22548" w:rsidRPr="00667B66">
        <w:rPr>
          <w:color w:val="F79646" w:themeColor="accent6"/>
          <w:sz w:val="28"/>
        </w:rPr>
        <w:t xml:space="preserve">, </w:t>
      </w:r>
      <w:r w:rsidR="00494F3A" w:rsidRPr="00667B66">
        <w:rPr>
          <w:color w:val="F79646" w:themeColor="accent6"/>
          <w:sz w:val="28"/>
        </w:rPr>
        <w:t>Times New Roman</w:t>
      </w:r>
      <w:r w:rsidR="00EF09C7" w:rsidRPr="00667B66">
        <w:rPr>
          <w:color w:val="F79646" w:themeColor="accent6"/>
          <w:sz w:val="28"/>
        </w:rPr>
        <w:t xml:space="preserve"> 14, espaçamento 1,5</w:t>
      </w:r>
    </w:p>
    <w:p w14:paraId="038F03B3" w14:textId="208DAD9D" w:rsidR="00110A9D" w:rsidRPr="00644A34" w:rsidRDefault="00CA49D6" w:rsidP="00092389">
      <w:pPr>
        <w:spacing w:afterLines="100" w:after="240"/>
        <w:rPr>
          <w:rStyle w:val="hps"/>
        </w:rPr>
      </w:pPr>
      <w:r w:rsidRPr="00644A34">
        <w:t>O Resumo deve ser escrito e</w:t>
      </w:r>
      <w:r w:rsidR="00BB4CCD" w:rsidRPr="00644A34">
        <w:t xml:space="preserve">m </w:t>
      </w:r>
      <w:r w:rsidR="0050290A" w:rsidRPr="00644A34">
        <w:t>português</w:t>
      </w:r>
      <w:r w:rsidRPr="00644A34">
        <w:t xml:space="preserve">, </w:t>
      </w:r>
      <w:r w:rsidR="006253EC" w:rsidRPr="00644A34">
        <w:t xml:space="preserve">conter, </w:t>
      </w:r>
      <w:r w:rsidR="0050290A" w:rsidRPr="00644A34">
        <w:t>no máximo</w:t>
      </w:r>
      <w:r w:rsidR="006253EC" w:rsidRPr="00644A34">
        <w:t>,</w:t>
      </w:r>
      <w:r w:rsidR="0050290A" w:rsidRPr="00644A34">
        <w:t xml:space="preserve"> </w:t>
      </w:r>
      <w:r w:rsidR="0050290A" w:rsidRPr="00AA50A1">
        <w:rPr>
          <w:highlight w:val="cyan"/>
        </w:rPr>
        <w:t xml:space="preserve">250 </w:t>
      </w:r>
      <w:r w:rsidR="00C26423" w:rsidRPr="00AA50A1">
        <w:rPr>
          <w:highlight w:val="cyan"/>
        </w:rPr>
        <w:t>PALAVRAS</w:t>
      </w:r>
      <w:r w:rsidR="00C26423" w:rsidRPr="00644A34">
        <w:t xml:space="preserve"> </w:t>
      </w:r>
      <w:r w:rsidR="0050290A" w:rsidRPr="00644A34">
        <w:t xml:space="preserve">e </w:t>
      </w:r>
      <w:r w:rsidRPr="00644A34">
        <w:t>estar disposto em</w:t>
      </w:r>
      <w:r w:rsidR="0050290A" w:rsidRPr="00644A34">
        <w:t xml:space="preserve"> um único parágrafo.</w:t>
      </w:r>
      <w:r w:rsidR="0050290A" w:rsidRPr="00644A34">
        <w:rPr>
          <w:rStyle w:val="hps"/>
        </w:rPr>
        <w:t xml:space="preserve"> </w:t>
      </w:r>
      <w:r w:rsidR="006253EC" w:rsidRPr="00644A34">
        <w:rPr>
          <w:rStyle w:val="hps"/>
        </w:rPr>
        <w:t>Obedecendo ao</w:t>
      </w:r>
      <w:r w:rsidR="0050290A" w:rsidRPr="00644A34">
        <w:rPr>
          <w:rStyle w:val="hps"/>
        </w:rPr>
        <w:t xml:space="preserve"> seguinte estilo: </w:t>
      </w:r>
      <w:r w:rsidR="00494F3A" w:rsidRPr="00644A34">
        <w:rPr>
          <w:rStyle w:val="hps"/>
        </w:rPr>
        <w:t>Times New Roman</w:t>
      </w:r>
      <w:r w:rsidR="0050290A" w:rsidRPr="00644A34">
        <w:rPr>
          <w:rStyle w:val="hps"/>
        </w:rPr>
        <w:t xml:space="preserve"> 12, espaçamento </w:t>
      </w:r>
      <w:r w:rsidR="00EF09C7" w:rsidRPr="00644A34">
        <w:rPr>
          <w:rStyle w:val="hps"/>
        </w:rPr>
        <w:t>1,5</w:t>
      </w:r>
      <w:r w:rsidR="00D80223" w:rsidRPr="00644A34">
        <w:rPr>
          <w:rStyle w:val="hps"/>
        </w:rPr>
        <w:t>, justificado</w:t>
      </w:r>
      <w:r w:rsidR="00092389">
        <w:rPr>
          <w:rStyle w:val="hps"/>
        </w:rPr>
        <w:t>, espaçamento depois de 1 linha</w:t>
      </w:r>
      <w:r w:rsidR="0050290A" w:rsidRPr="00644A34">
        <w:rPr>
          <w:rStyle w:val="hps"/>
        </w:rPr>
        <w:t xml:space="preserve">. </w:t>
      </w:r>
      <w:r w:rsidRPr="00644A34">
        <w:rPr>
          <w:rStyle w:val="hps"/>
        </w:rPr>
        <w:t>D</w:t>
      </w:r>
      <w:r w:rsidR="0050290A" w:rsidRPr="00644A34">
        <w:rPr>
          <w:rStyle w:val="hps"/>
        </w:rPr>
        <w:t>eve expor</w:t>
      </w:r>
      <w:r w:rsidR="006253EC" w:rsidRPr="00644A34">
        <w:rPr>
          <w:rStyle w:val="hps"/>
        </w:rPr>
        <w:t>,</w:t>
      </w:r>
      <w:r w:rsidR="0050290A" w:rsidRPr="00644A34">
        <w:rPr>
          <w:rStyle w:val="hps"/>
        </w:rPr>
        <w:t xml:space="preserve"> de forma sucinta</w:t>
      </w:r>
      <w:r w:rsidR="006253EC" w:rsidRPr="00644A34">
        <w:rPr>
          <w:rStyle w:val="hps"/>
        </w:rPr>
        <w:t>,</w:t>
      </w:r>
      <w:r w:rsidR="0050290A" w:rsidRPr="00644A34">
        <w:rPr>
          <w:rStyle w:val="hps"/>
        </w:rPr>
        <w:t xml:space="preserve"> o problema científico e/</w:t>
      </w:r>
      <w:r w:rsidR="0050290A" w:rsidRPr="00644A34">
        <w:t>o</w:t>
      </w:r>
      <w:r w:rsidR="0050290A" w:rsidRPr="00644A34">
        <w:rPr>
          <w:rStyle w:val="hps"/>
        </w:rPr>
        <w:t xml:space="preserve">u o objetivo da pesquisa e resumir o conteúdo do trabalho. </w:t>
      </w:r>
      <w:r w:rsidR="006253EC" w:rsidRPr="00644A34">
        <w:rPr>
          <w:rStyle w:val="hps"/>
        </w:rPr>
        <w:t>D</w:t>
      </w:r>
      <w:r w:rsidR="0050290A" w:rsidRPr="00644A34">
        <w:rPr>
          <w:rStyle w:val="hps"/>
        </w:rPr>
        <w:t>eve ser conciso</w:t>
      </w:r>
      <w:r w:rsidR="006253EC" w:rsidRPr="00644A34">
        <w:rPr>
          <w:rStyle w:val="hps"/>
        </w:rPr>
        <w:t xml:space="preserve"> e </w:t>
      </w:r>
      <w:r w:rsidR="0050290A" w:rsidRPr="00644A34">
        <w:rPr>
          <w:rStyle w:val="hps"/>
        </w:rPr>
        <w:t>indica</w:t>
      </w:r>
      <w:r w:rsidR="006253EC" w:rsidRPr="00644A34">
        <w:rPr>
          <w:rStyle w:val="hps"/>
        </w:rPr>
        <w:t>r,</w:t>
      </w:r>
      <w:r w:rsidR="0050290A" w:rsidRPr="00644A34">
        <w:rPr>
          <w:rStyle w:val="hps"/>
        </w:rPr>
        <w:t xml:space="preserve"> de forma clara</w:t>
      </w:r>
      <w:r w:rsidR="006253EC" w:rsidRPr="00644A34">
        <w:rPr>
          <w:rStyle w:val="hps"/>
        </w:rPr>
        <w:t>,</w:t>
      </w:r>
      <w:r w:rsidR="0050290A" w:rsidRPr="00644A34">
        <w:rPr>
          <w:rStyle w:val="hps"/>
        </w:rPr>
        <w:t xml:space="preserve"> os principais resultados e conclusões. </w:t>
      </w:r>
      <w:r w:rsidR="006253EC" w:rsidRPr="00644A34">
        <w:rPr>
          <w:rStyle w:val="hps"/>
        </w:rPr>
        <w:t xml:space="preserve">O </w:t>
      </w:r>
      <w:r w:rsidR="0050290A" w:rsidRPr="00644A34">
        <w:rPr>
          <w:rStyle w:val="hps"/>
        </w:rPr>
        <w:t>empreg</w:t>
      </w:r>
      <w:r w:rsidR="006253EC" w:rsidRPr="00644A34">
        <w:rPr>
          <w:rStyle w:val="hps"/>
        </w:rPr>
        <w:t>o</w:t>
      </w:r>
      <w:r w:rsidR="0050290A" w:rsidRPr="00644A34">
        <w:rPr>
          <w:rStyle w:val="hps"/>
        </w:rPr>
        <w:t xml:space="preserve"> </w:t>
      </w:r>
      <w:r w:rsidR="006253EC" w:rsidRPr="00644A34">
        <w:rPr>
          <w:rStyle w:val="hps"/>
        </w:rPr>
        <w:t xml:space="preserve">de </w:t>
      </w:r>
      <w:r w:rsidR="0050290A" w:rsidRPr="00644A34">
        <w:rPr>
          <w:rStyle w:val="hps"/>
        </w:rPr>
        <w:t>abreviações</w:t>
      </w:r>
      <w:r w:rsidR="006253EC" w:rsidRPr="00644A34">
        <w:rPr>
          <w:rStyle w:val="hps"/>
        </w:rPr>
        <w:t xml:space="preserve"> deve ser evitado</w:t>
      </w:r>
      <w:r w:rsidR="00EF09C7" w:rsidRPr="00644A34">
        <w:rPr>
          <w:rStyle w:val="hps"/>
        </w:rPr>
        <w:t xml:space="preserve">. </w:t>
      </w:r>
      <w:r w:rsidR="006253EC" w:rsidRPr="00644A34">
        <w:rPr>
          <w:rStyle w:val="hps"/>
        </w:rPr>
        <w:t>Não são</w:t>
      </w:r>
      <w:r w:rsidR="00152904" w:rsidRPr="00644A34">
        <w:rPr>
          <w:rStyle w:val="hps"/>
        </w:rPr>
        <w:t xml:space="preserve"> admit</w:t>
      </w:r>
      <w:r w:rsidR="004B2777" w:rsidRPr="00644A34">
        <w:rPr>
          <w:rStyle w:val="hps"/>
        </w:rPr>
        <w:t>id</w:t>
      </w:r>
      <w:r w:rsidR="006253EC" w:rsidRPr="00644A34">
        <w:rPr>
          <w:rStyle w:val="hps"/>
        </w:rPr>
        <w:t>as</w:t>
      </w:r>
      <w:r w:rsidR="00152904" w:rsidRPr="00644A34">
        <w:rPr>
          <w:rStyle w:val="hps"/>
        </w:rPr>
        <w:t xml:space="preserve"> referências no resumo</w:t>
      </w:r>
      <w:r w:rsidR="00E56C98" w:rsidRPr="00644A34">
        <w:rPr>
          <w:rStyle w:val="hps"/>
        </w:rPr>
        <w:t>.</w:t>
      </w:r>
    </w:p>
    <w:p w14:paraId="333E1AC2" w14:textId="7D10E313" w:rsidR="00435D9D" w:rsidRDefault="0050290A" w:rsidP="00F447DA">
      <w:pPr>
        <w:spacing w:afterLines="100" w:after="240"/>
      </w:pPr>
      <w:r w:rsidRPr="00644A34">
        <w:t>Palavras-chave: corrosão; revestimento</w:t>
      </w:r>
      <w:r w:rsidR="00FE5312" w:rsidRPr="00644A34">
        <w:t>.</w:t>
      </w:r>
      <w:r w:rsidRPr="00644A34">
        <w:t xml:space="preserve"> </w:t>
      </w:r>
    </w:p>
    <w:p w14:paraId="3E4AD506" w14:textId="00344039" w:rsidR="00350921" w:rsidRDefault="00350921" w:rsidP="00350921">
      <w:pPr>
        <w:spacing w:afterLines="100" w:after="240"/>
      </w:pPr>
      <w:r w:rsidRPr="00350921">
        <w:rPr>
          <w:highlight w:val="yellow"/>
        </w:rPr>
        <w:t>A lombalgia crônica é responsável por grande parte dos custos globais de saúde necessitando cuidados especializados por longo tempo. A imensa variabilidade de pacientes em seus itinerários terapêuticos entre hospitais e provedores torna os cuidados de saúde baseados em valor potencialmente menos viáveis. Para avançar mais efetivamente na gestão e nos esforços de prevenção secundária, terciária e quaternária</w:t>
      </w:r>
      <w:r>
        <w:rPr>
          <w:highlight w:val="yellow"/>
        </w:rPr>
        <w:t>,</w:t>
      </w:r>
      <w:r w:rsidRPr="00350921">
        <w:rPr>
          <w:highlight w:val="yellow"/>
        </w:rPr>
        <w:t xml:space="preserve"> a adoção de ferramentas, métodos e técnicas de ciência de dados, como processamento de linguagem natural e aprendizado de máquina é </w:t>
      </w:r>
      <w:r>
        <w:rPr>
          <w:highlight w:val="yellow"/>
        </w:rPr>
        <w:t>necessária</w:t>
      </w:r>
      <w:r w:rsidRPr="00350921">
        <w:rPr>
          <w:highlight w:val="yellow"/>
        </w:rPr>
        <w:t>. Os modelos de aprendizado de máquina têm se mostrado confiáveis na previsão de resultados específicos em várias doenças neurológicas, mas</w:t>
      </w:r>
      <w:r>
        <w:rPr>
          <w:highlight w:val="yellow"/>
        </w:rPr>
        <w:t>,</w:t>
      </w:r>
      <w:r w:rsidRPr="00350921">
        <w:rPr>
          <w:highlight w:val="yellow"/>
        </w:rPr>
        <w:t xml:space="preserve"> </w:t>
      </w:r>
      <w:proofErr w:type="gramStart"/>
      <w:r w:rsidRPr="00350921">
        <w:rPr>
          <w:highlight w:val="yellow"/>
        </w:rPr>
        <w:t>o desenvolvimento de estratégias de gerenciamento das unidades de prática integrada ainda não foram</w:t>
      </w:r>
      <w:proofErr w:type="gramEnd"/>
      <w:r w:rsidRPr="00350921">
        <w:rPr>
          <w:highlight w:val="yellow"/>
        </w:rPr>
        <w:t xml:space="preserve"> testados com auxílio da ciência de dados.</w:t>
      </w:r>
    </w:p>
    <w:p w14:paraId="6F907830" w14:textId="56BF4185" w:rsidR="0053754D" w:rsidRDefault="0053754D" w:rsidP="00350921">
      <w:pPr>
        <w:spacing w:afterLines="100" w:after="240"/>
      </w:pPr>
      <w:r w:rsidRPr="0053754D">
        <w:rPr>
          <w:highlight w:val="red"/>
        </w:rPr>
        <w:t>RESULTADO NO RESUMO</w:t>
      </w:r>
    </w:p>
    <w:p w14:paraId="2293188A" w14:textId="05678FB5" w:rsidR="00E04AFF" w:rsidRDefault="00E04AFF" w:rsidP="00E04AFF">
      <w:pPr>
        <w:spacing w:afterLines="100" w:after="240"/>
      </w:pPr>
      <w:r w:rsidRPr="00644A34">
        <w:t>Palavras-chave</w:t>
      </w:r>
      <w:r>
        <w:t>: lombalgia crônica, aprendizado de máquina</w:t>
      </w:r>
      <w:r w:rsidR="001D1C15">
        <w:t xml:space="preserve">, </w:t>
      </w:r>
      <w:r w:rsidR="001D1C15" w:rsidRPr="001D1C15">
        <w:rPr>
          <w:highlight w:val="red"/>
        </w:rPr>
        <w:t>QUAIS MAIS?</w:t>
      </w:r>
    </w:p>
    <w:p w14:paraId="02416A2E" w14:textId="77777777" w:rsidR="00E04AFF" w:rsidRPr="00350921" w:rsidRDefault="00E04AFF" w:rsidP="00350921">
      <w:pPr>
        <w:spacing w:afterLines="100" w:after="240"/>
      </w:pPr>
    </w:p>
    <w:p w14:paraId="0BE44E76" w14:textId="77777777" w:rsidR="00350921" w:rsidRDefault="00350921" w:rsidP="00F447DA">
      <w:pPr>
        <w:spacing w:afterLines="100" w:after="240"/>
      </w:pPr>
    </w:p>
    <w:p w14:paraId="17AF62A8" w14:textId="77777777" w:rsidR="00110A9D" w:rsidRDefault="00110A9D" w:rsidP="00F447DA">
      <w:pPr>
        <w:spacing w:afterLines="100" w:after="240"/>
      </w:pPr>
    </w:p>
    <w:p w14:paraId="70954A3B" w14:textId="77777777" w:rsidR="007B2DE1" w:rsidRPr="00644A34" w:rsidRDefault="009A30E0" w:rsidP="00494F3A">
      <w:r w:rsidRPr="000977B3">
        <w:rPr>
          <w:color w:val="E36C0A" w:themeColor="accent6" w:themeShade="BF"/>
        </w:rPr>
        <w:t>Devem ser i</w:t>
      </w:r>
      <w:r w:rsidR="0050290A" w:rsidRPr="000977B3">
        <w:rPr>
          <w:color w:val="E36C0A" w:themeColor="accent6" w:themeShade="BF"/>
        </w:rPr>
        <w:t>ns</w:t>
      </w:r>
      <w:r w:rsidRPr="000977B3">
        <w:rPr>
          <w:color w:val="E36C0A" w:themeColor="accent6" w:themeShade="BF"/>
        </w:rPr>
        <w:t>e</w:t>
      </w:r>
      <w:r w:rsidR="0050290A" w:rsidRPr="000977B3">
        <w:rPr>
          <w:color w:val="E36C0A" w:themeColor="accent6" w:themeShade="BF"/>
        </w:rPr>
        <w:t>r</w:t>
      </w:r>
      <w:r w:rsidRPr="000977B3">
        <w:rPr>
          <w:color w:val="E36C0A" w:themeColor="accent6" w:themeShade="BF"/>
        </w:rPr>
        <w:t>idas</w:t>
      </w:r>
      <w:r w:rsidR="0050290A" w:rsidRPr="000977B3">
        <w:rPr>
          <w:color w:val="E36C0A" w:themeColor="accent6" w:themeShade="BF"/>
        </w:rPr>
        <w:t xml:space="preserve"> </w:t>
      </w:r>
      <w:r w:rsidR="007121FB" w:rsidRPr="000977B3">
        <w:rPr>
          <w:color w:val="E36C0A" w:themeColor="accent6" w:themeShade="BF"/>
        </w:rPr>
        <w:t xml:space="preserve">de </w:t>
      </w:r>
      <w:r w:rsidRPr="000977B3">
        <w:rPr>
          <w:color w:val="E36C0A" w:themeColor="accent6" w:themeShade="BF"/>
        </w:rPr>
        <w:t>3 a 5 palavras-</w:t>
      </w:r>
      <w:r w:rsidR="0050290A" w:rsidRPr="000977B3">
        <w:rPr>
          <w:color w:val="E36C0A" w:themeColor="accent6" w:themeShade="BF"/>
        </w:rPr>
        <w:t>chave</w:t>
      </w:r>
      <w:r w:rsidR="0064729C" w:rsidRPr="000977B3">
        <w:rPr>
          <w:color w:val="E36C0A" w:themeColor="accent6" w:themeShade="BF"/>
        </w:rPr>
        <w:t xml:space="preserve"> </w:t>
      </w:r>
      <w:r w:rsidR="00E56C98" w:rsidRPr="000977B3">
        <w:rPr>
          <w:color w:val="E36C0A" w:themeColor="accent6" w:themeShade="BF"/>
        </w:rPr>
        <w:t>no</w:t>
      </w:r>
      <w:r w:rsidR="0064729C" w:rsidRPr="000977B3">
        <w:rPr>
          <w:color w:val="E36C0A" w:themeColor="accent6" w:themeShade="BF"/>
        </w:rPr>
        <w:t xml:space="preserve"> singular, </w:t>
      </w:r>
      <w:r w:rsidR="0050290A" w:rsidRPr="000977B3">
        <w:rPr>
          <w:color w:val="E36C0A" w:themeColor="accent6" w:themeShade="BF"/>
        </w:rPr>
        <w:t>em letras minúsculas</w:t>
      </w:r>
      <w:r w:rsidRPr="000977B3">
        <w:rPr>
          <w:color w:val="E36C0A" w:themeColor="accent6" w:themeShade="BF"/>
        </w:rPr>
        <w:t>,</w:t>
      </w:r>
      <w:r w:rsidR="0050290A" w:rsidRPr="000977B3">
        <w:rPr>
          <w:color w:val="E36C0A" w:themeColor="accent6" w:themeShade="BF"/>
        </w:rPr>
        <w:t xml:space="preserve"> em </w:t>
      </w:r>
      <w:r w:rsidR="00494F3A" w:rsidRPr="000977B3">
        <w:rPr>
          <w:color w:val="E36C0A" w:themeColor="accent6" w:themeShade="BF"/>
        </w:rPr>
        <w:t>Times New Roman</w:t>
      </w:r>
      <w:r w:rsidR="0050290A" w:rsidRPr="000977B3">
        <w:rPr>
          <w:color w:val="E36C0A" w:themeColor="accent6" w:themeShade="BF"/>
        </w:rPr>
        <w:t xml:space="preserve"> 12, </w:t>
      </w:r>
      <w:r w:rsidRPr="000977B3">
        <w:rPr>
          <w:color w:val="E36C0A" w:themeColor="accent6" w:themeShade="BF"/>
        </w:rPr>
        <w:t xml:space="preserve">espaçamento 1,5 e parágrafo justificado, </w:t>
      </w:r>
      <w:proofErr w:type="gramStart"/>
      <w:r w:rsidRPr="000977B3">
        <w:rPr>
          <w:color w:val="E36C0A" w:themeColor="accent6" w:themeShade="BF"/>
        </w:rPr>
        <w:t>N</w:t>
      </w:r>
      <w:r w:rsidR="0050290A" w:rsidRPr="000977B3">
        <w:rPr>
          <w:color w:val="E36C0A" w:themeColor="accent6" w:themeShade="BF"/>
        </w:rPr>
        <w:t>ão</w:t>
      </w:r>
      <w:proofErr w:type="gramEnd"/>
      <w:r w:rsidR="0050290A" w:rsidRPr="000977B3">
        <w:rPr>
          <w:color w:val="E36C0A" w:themeColor="accent6" w:themeShade="BF"/>
        </w:rPr>
        <w:t xml:space="preserve"> </w:t>
      </w:r>
      <w:r w:rsidRPr="000977B3">
        <w:rPr>
          <w:color w:val="E36C0A" w:themeColor="accent6" w:themeShade="BF"/>
        </w:rPr>
        <w:t xml:space="preserve">deve ser </w:t>
      </w:r>
      <w:r w:rsidR="0050290A" w:rsidRPr="000977B3">
        <w:rPr>
          <w:color w:val="E36C0A" w:themeColor="accent6" w:themeShade="BF"/>
        </w:rPr>
        <w:t>coloca</w:t>
      </w:r>
      <w:r w:rsidRPr="000977B3">
        <w:rPr>
          <w:color w:val="E36C0A" w:themeColor="accent6" w:themeShade="BF"/>
        </w:rPr>
        <w:t>do</w:t>
      </w:r>
      <w:r w:rsidR="0050290A" w:rsidRPr="000977B3">
        <w:rPr>
          <w:color w:val="E36C0A" w:themeColor="accent6" w:themeShade="BF"/>
        </w:rPr>
        <w:t xml:space="preserve"> texto,</w:t>
      </w:r>
      <w:r w:rsidRPr="000977B3">
        <w:rPr>
          <w:color w:val="E36C0A" w:themeColor="accent6" w:themeShade="BF"/>
        </w:rPr>
        <w:t xml:space="preserve"> as</w:t>
      </w:r>
      <w:r w:rsidR="0050290A" w:rsidRPr="000977B3">
        <w:rPr>
          <w:color w:val="E36C0A" w:themeColor="accent6" w:themeShade="BF"/>
        </w:rPr>
        <w:t xml:space="preserve"> </w:t>
      </w:r>
      <w:r w:rsidR="007C2E38" w:rsidRPr="000977B3">
        <w:rPr>
          <w:color w:val="E36C0A" w:themeColor="accent6" w:themeShade="BF"/>
        </w:rPr>
        <w:t>palavras</w:t>
      </w:r>
      <w:r w:rsidR="0050290A" w:rsidRPr="000977B3">
        <w:rPr>
          <w:color w:val="E36C0A" w:themeColor="accent6" w:themeShade="BF"/>
        </w:rPr>
        <w:t xml:space="preserve"> </w:t>
      </w:r>
      <w:r w:rsidRPr="000977B3">
        <w:rPr>
          <w:color w:val="E36C0A" w:themeColor="accent6" w:themeShade="BF"/>
        </w:rPr>
        <w:t xml:space="preserve">devem estar separadas </w:t>
      </w:r>
      <w:r w:rsidR="0050290A" w:rsidRPr="000977B3">
        <w:rPr>
          <w:color w:val="E36C0A" w:themeColor="accent6" w:themeShade="BF"/>
        </w:rPr>
        <w:t>por ponto e vírgula</w:t>
      </w:r>
      <w:r w:rsidR="00435D9D">
        <w:rPr>
          <w:color w:val="E36C0A" w:themeColor="accent6" w:themeShade="BF"/>
        </w:rPr>
        <w:t>.</w:t>
      </w:r>
    </w:p>
    <w:p w14:paraId="2A4DBDC2" w14:textId="77777777" w:rsidR="00435D9D" w:rsidRDefault="0050290A" w:rsidP="00F447DA">
      <w:pPr>
        <w:pStyle w:val="Ttulo2ingles"/>
        <w:spacing w:beforeLines="100" w:before="240" w:afterLines="100" w:after="240"/>
      </w:pPr>
      <w:r w:rsidRPr="00644A34">
        <w:t>A</w:t>
      </w:r>
      <w:r w:rsidR="00435D9D">
        <w:t xml:space="preserve">bstract </w:t>
      </w:r>
    </w:p>
    <w:p w14:paraId="03758CED" w14:textId="77777777" w:rsidR="00FE5312" w:rsidRPr="00667B66" w:rsidRDefault="00435D9D" w:rsidP="00667B66">
      <w:pPr>
        <w:rPr>
          <w:i/>
          <w:color w:val="F79646" w:themeColor="accent6"/>
          <w:sz w:val="28"/>
        </w:rPr>
      </w:pPr>
      <w:r w:rsidRPr="00667B66">
        <w:rPr>
          <w:i/>
          <w:color w:val="F79646" w:themeColor="accent6"/>
          <w:sz w:val="28"/>
        </w:rPr>
        <w:t>E</w:t>
      </w:r>
      <w:r w:rsidR="00FE5312" w:rsidRPr="00667B66">
        <w:rPr>
          <w:i/>
          <w:color w:val="F79646" w:themeColor="accent6"/>
          <w:sz w:val="28"/>
        </w:rPr>
        <w:t xml:space="preserve">scrito com a primeira letra em maiúsculo alinhado à esquerda, </w:t>
      </w:r>
      <w:r w:rsidR="00494F3A" w:rsidRPr="00667B66">
        <w:rPr>
          <w:i/>
          <w:color w:val="F79646" w:themeColor="accent6"/>
          <w:sz w:val="28"/>
        </w:rPr>
        <w:t>Times New Roman</w:t>
      </w:r>
      <w:r w:rsidR="00FE5312" w:rsidRPr="00667B66">
        <w:rPr>
          <w:i/>
          <w:color w:val="F79646" w:themeColor="accent6"/>
          <w:sz w:val="28"/>
        </w:rPr>
        <w:t xml:space="preserve"> 14 itálico, espaçamento 1,5</w:t>
      </w:r>
    </w:p>
    <w:p w14:paraId="4FAC2495" w14:textId="77777777" w:rsidR="00FE5312" w:rsidRPr="00644A34" w:rsidRDefault="00CA49D6" w:rsidP="00F447DA">
      <w:pPr>
        <w:spacing w:afterLines="100" w:after="240"/>
        <w:rPr>
          <w:rStyle w:val="hps"/>
          <w:i/>
        </w:rPr>
      </w:pPr>
      <w:r w:rsidRPr="00644A34">
        <w:rPr>
          <w:i/>
        </w:rPr>
        <w:t xml:space="preserve">Deve ser apresentado </w:t>
      </w:r>
      <w:r w:rsidR="0050290A" w:rsidRPr="00644A34">
        <w:rPr>
          <w:i/>
        </w:rPr>
        <w:t xml:space="preserve">também </w:t>
      </w:r>
      <w:r w:rsidRPr="00644A34">
        <w:rPr>
          <w:i/>
        </w:rPr>
        <w:t xml:space="preserve">um </w:t>
      </w:r>
      <w:r w:rsidR="0050290A" w:rsidRPr="00644A34">
        <w:rPr>
          <w:i/>
        </w:rPr>
        <w:t>resumo em inglês</w:t>
      </w:r>
      <w:r w:rsidR="00FE5312" w:rsidRPr="00644A34">
        <w:rPr>
          <w:i/>
        </w:rPr>
        <w:t xml:space="preserve"> escrito em um único parágrafo.</w:t>
      </w:r>
      <w:r w:rsidR="00FE5312" w:rsidRPr="00644A34">
        <w:rPr>
          <w:rStyle w:val="hps"/>
          <w:i/>
        </w:rPr>
        <w:t xml:space="preserve"> </w:t>
      </w:r>
      <w:r w:rsidRPr="00644A34">
        <w:rPr>
          <w:rStyle w:val="hps"/>
          <w:i/>
        </w:rPr>
        <w:t>Com o</w:t>
      </w:r>
      <w:r w:rsidR="00FE5312" w:rsidRPr="00644A34">
        <w:rPr>
          <w:rStyle w:val="hps"/>
          <w:i/>
        </w:rPr>
        <w:t xml:space="preserve"> emprego </w:t>
      </w:r>
      <w:r w:rsidRPr="00644A34">
        <w:rPr>
          <w:rStyle w:val="hps"/>
          <w:i/>
        </w:rPr>
        <w:t>d</w:t>
      </w:r>
      <w:r w:rsidR="00FE5312" w:rsidRPr="00644A34">
        <w:rPr>
          <w:rStyle w:val="hps"/>
          <w:i/>
        </w:rPr>
        <w:t xml:space="preserve">o seguinte estilo: </w:t>
      </w:r>
      <w:r w:rsidR="00494F3A" w:rsidRPr="00644A34">
        <w:rPr>
          <w:rStyle w:val="hps"/>
          <w:i/>
        </w:rPr>
        <w:t>Times New Roman</w:t>
      </w:r>
      <w:r w:rsidR="00FE5312" w:rsidRPr="00644A34">
        <w:rPr>
          <w:rStyle w:val="hps"/>
          <w:i/>
        </w:rPr>
        <w:t xml:space="preserve"> 12 itálico, espaçamento 1,5</w:t>
      </w:r>
      <w:r w:rsidR="00D80223" w:rsidRPr="00644A34">
        <w:rPr>
          <w:rStyle w:val="hps"/>
          <w:i/>
        </w:rPr>
        <w:t>, justificado</w:t>
      </w:r>
      <w:r w:rsidR="00FE5312" w:rsidRPr="00644A34">
        <w:rPr>
          <w:rStyle w:val="hps"/>
          <w:i/>
        </w:rPr>
        <w:t>. O abstract deve expor de forma sucinta o problema científico e/</w:t>
      </w:r>
      <w:r w:rsidR="00FE5312" w:rsidRPr="00644A34">
        <w:rPr>
          <w:i/>
        </w:rPr>
        <w:t>o</w:t>
      </w:r>
      <w:r w:rsidR="00FE5312" w:rsidRPr="00644A34">
        <w:rPr>
          <w:rStyle w:val="hps"/>
          <w:i/>
        </w:rPr>
        <w:t>u o objetivo da pesquisa e r</w:t>
      </w:r>
      <w:r w:rsidR="006253EC" w:rsidRPr="00644A34">
        <w:rPr>
          <w:rStyle w:val="hps"/>
          <w:i/>
        </w:rPr>
        <w:t>esumir o conteúdo do trabalho. De</w:t>
      </w:r>
      <w:r w:rsidR="00FE5312" w:rsidRPr="00644A34">
        <w:rPr>
          <w:rStyle w:val="hps"/>
          <w:i/>
        </w:rPr>
        <w:t>ve ser conciso</w:t>
      </w:r>
      <w:r w:rsidR="006253EC" w:rsidRPr="00644A34">
        <w:rPr>
          <w:rStyle w:val="hps"/>
          <w:i/>
        </w:rPr>
        <w:t xml:space="preserve"> e </w:t>
      </w:r>
      <w:r w:rsidR="00FE5312" w:rsidRPr="00644A34">
        <w:rPr>
          <w:rStyle w:val="hps"/>
          <w:i/>
        </w:rPr>
        <w:t>indica</w:t>
      </w:r>
      <w:r w:rsidR="006253EC" w:rsidRPr="00644A34">
        <w:rPr>
          <w:rStyle w:val="hps"/>
          <w:i/>
        </w:rPr>
        <w:t xml:space="preserve">r, </w:t>
      </w:r>
      <w:r w:rsidR="00FE5312" w:rsidRPr="00644A34">
        <w:rPr>
          <w:rStyle w:val="hps"/>
          <w:i/>
        </w:rPr>
        <w:t>de forma clara</w:t>
      </w:r>
      <w:r w:rsidR="006253EC" w:rsidRPr="00644A34">
        <w:rPr>
          <w:rStyle w:val="hps"/>
          <w:i/>
        </w:rPr>
        <w:t>,</w:t>
      </w:r>
      <w:r w:rsidR="00FE5312" w:rsidRPr="00644A34">
        <w:rPr>
          <w:rStyle w:val="hps"/>
          <w:i/>
        </w:rPr>
        <w:t xml:space="preserve"> os principais resultados e conclusões. </w:t>
      </w:r>
      <w:r w:rsidR="006253EC" w:rsidRPr="00644A34">
        <w:rPr>
          <w:rStyle w:val="hps"/>
          <w:i/>
        </w:rPr>
        <w:t>O emprego de abreviações deve ser evitado. Não são admitas referências no resumo</w:t>
      </w:r>
      <w:r w:rsidR="00E56C98" w:rsidRPr="00644A34">
        <w:rPr>
          <w:rStyle w:val="hps"/>
          <w:i/>
        </w:rPr>
        <w:t>.</w:t>
      </w:r>
    </w:p>
    <w:p w14:paraId="1A0442B8" w14:textId="67EF3EDD" w:rsidR="00435D9D" w:rsidRPr="00B95E68" w:rsidRDefault="0050290A" w:rsidP="00F447DA">
      <w:pPr>
        <w:spacing w:afterLines="100" w:after="240"/>
        <w:rPr>
          <w:i/>
          <w:lang w:val="en-US"/>
        </w:rPr>
      </w:pPr>
      <w:r w:rsidRPr="00B95E68">
        <w:rPr>
          <w:i/>
          <w:lang w:val="en-US"/>
        </w:rPr>
        <w:t xml:space="preserve">Keywords: </w:t>
      </w:r>
      <w:r w:rsidR="00B95E68" w:rsidRPr="00B95E68">
        <w:rPr>
          <w:i/>
          <w:lang w:val="en-US"/>
        </w:rPr>
        <w:t>Chronic Back Pain</w:t>
      </w:r>
      <w:r w:rsidRPr="00B95E68">
        <w:rPr>
          <w:i/>
          <w:lang w:val="en-US"/>
        </w:rPr>
        <w:t>;</w:t>
      </w:r>
      <w:r w:rsidR="00FE5312" w:rsidRPr="00B95E68">
        <w:rPr>
          <w:i/>
          <w:lang w:val="en-US"/>
        </w:rPr>
        <w:t xml:space="preserve"> </w:t>
      </w:r>
      <w:r w:rsidR="00B95E68">
        <w:rPr>
          <w:i/>
          <w:lang w:val="en-US"/>
        </w:rPr>
        <w:t>Machine Learning</w:t>
      </w:r>
    </w:p>
    <w:p w14:paraId="64397645" w14:textId="11D7855B" w:rsidR="00B95E68" w:rsidRPr="00B95E68" w:rsidRDefault="00AA50A1" w:rsidP="00F447DA">
      <w:pPr>
        <w:spacing w:afterLines="100" w:after="240"/>
        <w:rPr>
          <w:i/>
          <w:lang w:val="en-US"/>
        </w:rPr>
      </w:pPr>
      <w:r w:rsidRPr="00AA50A1">
        <w:rPr>
          <w:i/>
          <w:highlight w:val="red"/>
          <w:lang w:val="en-US"/>
        </w:rPr>
        <w:t>FAZER ABSTRACT</w:t>
      </w:r>
    </w:p>
    <w:p w14:paraId="30805779" w14:textId="77777777" w:rsidR="007B2DE1" w:rsidRPr="00644A34" w:rsidRDefault="0000703A" w:rsidP="00494F3A">
      <w:pPr>
        <w:rPr>
          <w:i/>
        </w:rPr>
      </w:pPr>
      <w:r w:rsidRPr="000977B3">
        <w:rPr>
          <w:i/>
          <w:color w:val="E36C0A" w:themeColor="accent6" w:themeShade="BF"/>
        </w:rPr>
        <w:t>I</w:t>
      </w:r>
      <w:r w:rsidR="0050290A" w:rsidRPr="000977B3">
        <w:rPr>
          <w:i/>
          <w:color w:val="E36C0A" w:themeColor="accent6" w:themeShade="BF"/>
        </w:rPr>
        <w:t>nsira entre 3 a 5 palavras-chave</w:t>
      </w:r>
      <w:r w:rsidR="00E56C98" w:rsidRPr="000977B3">
        <w:rPr>
          <w:i/>
          <w:color w:val="E36C0A" w:themeColor="accent6" w:themeShade="BF"/>
        </w:rPr>
        <w:t>, no singular,</w:t>
      </w:r>
      <w:r w:rsidR="0050290A" w:rsidRPr="000977B3">
        <w:rPr>
          <w:i/>
          <w:color w:val="E36C0A" w:themeColor="accent6" w:themeShade="BF"/>
        </w:rPr>
        <w:t xml:space="preserve"> em letras minúsculas em </w:t>
      </w:r>
      <w:r w:rsidR="00494F3A" w:rsidRPr="000977B3">
        <w:rPr>
          <w:i/>
          <w:color w:val="E36C0A" w:themeColor="accent6" w:themeShade="BF"/>
        </w:rPr>
        <w:t>Times New Roman</w:t>
      </w:r>
      <w:r w:rsidR="00D80223" w:rsidRPr="000977B3">
        <w:rPr>
          <w:i/>
          <w:color w:val="E36C0A" w:themeColor="accent6" w:themeShade="BF"/>
        </w:rPr>
        <w:t xml:space="preserve"> 12</w:t>
      </w:r>
      <w:r w:rsidR="00FE5312" w:rsidRPr="000977B3">
        <w:rPr>
          <w:i/>
          <w:color w:val="E36C0A" w:themeColor="accent6" w:themeShade="BF"/>
        </w:rPr>
        <w:t xml:space="preserve"> </w:t>
      </w:r>
      <w:r w:rsidR="00FE5312" w:rsidRPr="000977B3">
        <w:rPr>
          <w:i/>
          <w:color w:val="E36C0A" w:themeColor="accent6" w:themeShade="BF"/>
          <w:u w:val="single"/>
        </w:rPr>
        <w:t>itálico</w:t>
      </w:r>
      <w:r w:rsidR="0050290A" w:rsidRPr="000977B3">
        <w:rPr>
          <w:i/>
          <w:color w:val="E36C0A" w:themeColor="accent6" w:themeShade="BF"/>
        </w:rPr>
        <w:t xml:space="preserve">, </w:t>
      </w:r>
      <w:r w:rsidR="00FE5312" w:rsidRPr="000977B3">
        <w:rPr>
          <w:i/>
          <w:color w:val="E36C0A" w:themeColor="accent6" w:themeShade="BF"/>
        </w:rPr>
        <w:t>espaçamento 1,5,</w:t>
      </w:r>
      <w:r w:rsidR="00D80223" w:rsidRPr="000977B3">
        <w:rPr>
          <w:i/>
          <w:color w:val="E36C0A" w:themeColor="accent6" w:themeShade="BF"/>
        </w:rPr>
        <w:t xml:space="preserve"> justificado,</w:t>
      </w:r>
      <w:r w:rsidR="00FE5312" w:rsidRPr="000977B3">
        <w:rPr>
          <w:i/>
          <w:color w:val="E36C0A" w:themeColor="accent6" w:themeShade="BF"/>
        </w:rPr>
        <w:t xml:space="preserve"> </w:t>
      </w:r>
      <w:r w:rsidR="0050290A" w:rsidRPr="000977B3">
        <w:rPr>
          <w:i/>
          <w:color w:val="E36C0A" w:themeColor="accent6" w:themeShade="BF"/>
        </w:rPr>
        <w:t xml:space="preserve">não colocar texto, separar </w:t>
      </w:r>
      <w:r w:rsidR="007C2E38" w:rsidRPr="000977B3">
        <w:rPr>
          <w:i/>
          <w:color w:val="E36C0A" w:themeColor="accent6" w:themeShade="BF"/>
        </w:rPr>
        <w:t>as palavras</w:t>
      </w:r>
      <w:r w:rsidR="0050290A" w:rsidRPr="000977B3">
        <w:rPr>
          <w:i/>
          <w:color w:val="E36C0A" w:themeColor="accent6" w:themeShade="BF"/>
        </w:rPr>
        <w:t xml:space="preserve"> por ponto e vírgula</w:t>
      </w:r>
      <w:r w:rsidR="00435D9D">
        <w:rPr>
          <w:i/>
          <w:color w:val="E36C0A" w:themeColor="accent6" w:themeShade="BF"/>
        </w:rPr>
        <w:t>.</w:t>
      </w:r>
      <w:r w:rsidR="0050290A" w:rsidRPr="00644A34">
        <w:rPr>
          <w:i/>
        </w:rPr>
        <w:t xml:space="preserve"> </w:t>
      </w:r>
    </w:p>
    <w:p w14:paraId="46A89380" w14:textId="77777777" w:rsidR="007B2DE1" w:rsidRPr="00644A34" w:rsidRDefault="006979C1" w:rsidP="00494F3A">
      <w:pPr>
        <w:rPr>
          <w:i/>
        </w:rPr>
      </w:pPr>
      <w:r w:rsidRPr="00644A34">
        <w:rPr>
          <w:noProof/>
          <w:lang w:eastAsia="pt-BR"/>
        </w:rPr>
        <mc:AlternateContent>
          <mc:Choice Requires="wps">
            <w:drawing>
              <wp:inline distT="0" distB="0" distL="0" distR="0" wp14:anchorId="037123A7" wp14:editId="2671618F">
                <wp:extent cx="5796501" cy="624840"/>
                <wp:effectExtent l="0" t="95250" r="13970" b="22860"/>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501" cy="624840"/>
                        </a:xfrm>
                        <a:prstGeom prst="borderCallout1">
                          <a:avLst>
                            <a:gd name="adj1" fmla="val -12194"/>
                            <a:gd name="adj2" fmla="val 97903"/>
                            <a:gd name="adj3" fmla="val -12194"/>
                            <a:gd name="adj4" fmla="val 10792"/>
                          </a:avLst>
                        </a:prstGeom>
                        <a:solidFill>
                          <a:srgbClr val="FFFFFF"/>
                        </a:solidFill>
                        <a:ln w="9525">
                          <a:solidFill>
                            <a:schemeClr val="accent6">
                              <a:lumMod val="75000"/>
                            </a:schemeClr>
                          </a:solidFill>
                          <a:miter lim="800000"/>
                          <a:headEnd/>
                          <a:tailEnd/>
                        </a:ln>
                      </wps:spPr>
                      <wps:txbx>
                        <w:txbxContent>
                          <w:p w14:paraId="17E2DE8F" w14:textId="77777777" w:rsidR="002713B1" w:rsidRPr="00073A7A" w:rsidRDefault="002713B1" w:rsidP="008C7B14">
                            <w:pPr>
                              <w:spacing w:line="240" w:lineRule="auto"/>
                              <w:jc w:val="center"/>
                              <w:rPr>
                                <w:color w:val="E36C0A" w:themeColor="accent6" w:themeShade="BF"/>
                                <w:sz w:val="28"/>
                              </w:rPr>
                            </w:pPr>
                            <w:r w:rsidRPr="00073A7A">
                              <w:rPr>
                                <w:color w:val="E36C0A" w:themeColor="accent6" w:themeShade="BF"/>
                                <w:sz w:val="28"/>
                              </w:rPr>
                              <w:t>O texto em inglês deve ser enviado, ainda que autor não se sinta seguro sobre a sua correção, pois ele será revisado por um professor dessa língua.</w:t>
                            </w:r>
                          </w:p>
                        </w:txbxContent>
                      </wps:txbx>
                      <wps:bodyPr rot="0" vert="horz" wrap="square" lIns="91440" tIns="45720" rIns="91440" bIns="45720" anchor="t" anchorCtr="0" upright="1">
                        <a:noAutofit/>
                      </wps:bodyPr>
                    </wps:wsp>
                  </a:graphicData>
                </a:graphic>
              </wp:inline>
            </w:drawing>
          </mc:Choice>
          <mc:Fallback>
            <w:pict>
              <v:shapetype w14:anchorId="037123A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3" o:spid="_x0000_s1026" type="#_x0000_t47" style="width:456.4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" adj="2331,-2634,21147,-2634" strokecolor="#e36c0a [2409]">
                <v:textbox>
                  <w:txbxContent>
                    <w:p w14:paraId="17E2DE8F" w14:textId="77777777" w:rsidR="002713B1" w:rsidRPr="00073A7A" w:rsidRDefault="002713B1" w:rsidP="008C7B14">
                      <w:pPr>
                        <w:spacing w:line="240" w:lineRule="auto"/>
                        <w:jc w:val="center"/>
                        <w:rPr>
                          <w:color w:val="E36C0A" w:themeColor="accent6" w:themeShade="BF"/>
                          <w:sz w:val="28"/>
                        </w:rPr>
                      </w:pPr>
                      <w:r w:rsidRPr="00073A7A">
                        <w:rPr>
                          <w:color w:val="E36C0A" w:themeColor="accent6" w:themeShade="BF"/>
                          <w:sz w:val="28"/>
                        </w:rPr>
                        <w:t>O texto em inglês deve ser enviado, ainda que autor não se sinta seguro sobre a sua correção, pois ele será revisado por um professor dessa língua.</w:t>
                      </w:r>
                    </w:p>
                  </w:txbxContent>
                </v:textbox>
                <w10:anchorlock/>
              </v:shape>
            </w:pict>
          </mc:Fallback>
        </mc:AlternateContent>
      </w:r>
    </w:p>
    <w:p w14:paraId="4C2F6779" w14:textId="77777777" w:rsidR="002F142E" w:rsidRPr="00073A7A" w:rsidRDefault="0050290A" w:rsidP="002F142E">
      <w:pPr>
        <w:rPr>
          <w:color w:val="E36C0A" w:themeColor="accent6" w:themeShade="BF"/>
        </w:rPr>
      </w:pP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Pr="00644A34">
        <w:softHyphen/>
      </w:r>
      <w:r w:rsidR="007C2E38" w:rsidRPr="00073A7A">
        <w:rPr>
          <w:color w:val="E36C0A" w:themeColor="accent6" w:themeShade="BF"/>
        </w:rPr>
        <w:t>Sugere-se que os</w:t>
      </w:r>
      <w:r w:rsidR="002F142E" w:rsidRPr="00073A7A">
        <w:rPr>
          <w:color w:val="E36C0A" w:themeColor="accent6" w:themeShade="BF"/>
        </w:rPr>
        <w:t xml:space="preserve"> artigos técnicos </w:t>
      </w:r>
      <w:r w:rsidR="007C2E38" w:rsidRPr="00073A7A">
        <w:rPr>
          <w:color w:val="E36C0A" w:themeColor="accent6" w:themeShade="BF"/>
        </w:rPr>
        <w:t>contenham</w:t>
      </w:r>
      <w:r w:rsidR="002F142E" w:rsidRPr="00073A7A">
        <w:rPr>
          <w:color w:val="E36C0A" w:themeColor="accent6" w:themeShade="BF"/>
        </w:rPr>
        <w:t xml:space="preserve"> os seguintes itens: Introdução, Procedimento Metodológico, Resultados e Discussões, Conclusões e Referências. Os artigos podem conter seções adicionais, caso necessário, por exemplo, Agradecimentos e Aviso de disponibilidade de material suplementar (ANEXOS</w:t>
      </w:r>
      <w:r w:rsidR="00C07D8E" w:rsidRPr="00073A7A">
        <w:rPr>
          <w:color w:val="E36C0A" w:themeColor="accent6" w:themeShade="BF"/>
        </w:rPr>
        <w:t xml:space="preserve"> ou </w:t>
      </w:r>
      <w:r w:rsidR="00BD2590" w:rsidRPr="00073A7A">
        <w:rPr>
          <w:color w:val="E36C0A" w:themeColor="accent6" w:themeShade="BF"/>
        </w:rPr>
        <w:t>APÊNDICES</w:t>
      </w:r>
      <w:r w:rsidR="002F142E" w:rsidRPr="00073A7A">
        <w:rPr>
          <w:color w:val="E36C0A" w:themeColor="accent6" w:themeShade="BF"/>
        </w:rPr>
        <w:t>). Cada artigo técnico deverá ter</w:t>
      </w:r>
      <w:r w:rsidR="006253EC" w:rsidRPr="00073A7A">
        <w:rPr>
          <w:color w:val="E36C0A" w:themeColor="accent6" w:themeShade="BF"/>
        </w:rPr>
        <w:t>,</w:t>
      </w:r>
      <w:r w:rsidR="002F142E" w:rsidRPr="00073A7A">
        <w:rPr>
          <w:color w:val="E36C0A" w:themeColor="accent6" w:themeShade="BF"/>
        </w:rPr>
        <w:t xml:space="preserve"> no mínimo</w:t>
      </w:r>
      <w:r w:rsidR="006253EC" w:rsidRPr="00073A7A">
        <w:rPr>
          <w:color w:val="E36C0A" w:themeColor="accent6" w:themeShade="BF"/>
        </w:rPr>
        <w:t>,</w:t>
      </w:r>
      <w:r w:rsidR="002F142E" w:rsidRPr="00073A7A">
        <w:rPr>
          <w:color w:val="E36C0A" w:themeColor="accent6" w:themeShade="BF"/>
        </w:rPr>
        <w:t xml:space="preserve"> três páginas incluindo intro</w:t>
      </w:r>
      <w:r w:rsidR="00C07D8E" w:rsidRPr="00073A7A">
        <w:rPr>
          <w:color w:val="E36C0A" w:themeColor="accent6" w:themeShade="BF"/>
        </w:rPr>
        <w:t>dução, ilustrações</w:t>
      </w:r>
      <w:r w:rsidR="002F142E" w:rsidRPr="00073A7A">
        <w:rPr>
          <w:color w:val="E36C0A" w:themeColor="accent6" w:themeShade="BF"/>
        </w:rPr>
        <w:t xml:space="preserve"> e tabelas.</w:t>
      </w:r>
    </w:p>
    <w:p w14:paraId="51A15BDB" w14:textId="77777777" w:rsidR="00435D9D" w:rsidRDefault="0050290A" w:rsidP="00092389">
      <w:pPr>
        <w:pStyle w:val="Ttulo2"/>
        <w:spacing w:beforeLines="100" w:before="240" w:afterLines="100" w:after="240"/>
      </w:pPr>
      <w:r w:rsidRPr="00644A34">
        <w:t xml:space="preserve">1 </w:t>
      </w:r>
      <w:r w:rsidR="00146267" w:rsidRPr="00644A34">
        <w:t>I</w:t>
      </w:r>
      <w:r w:rsidR="00F16ED0" w:rsidRPr="00644A34">
        <w:t>ntrodução</w:t>
      </w:r>
      <w:r w:rsidR="00435D9D">
        <w:t xml:space="preserve"> </w:t>
      </w:r>
    </w:p>
    <w:p w14:paraId="364DC4AA" w14:textId="77777777" w:rsidR="00146267" w:rsidRPr="00667B66" w:rsidRDefault="00435D9D" w:rsidP="00667B66">
      <w:pPr>
        <w:rPr>
          <w:color w:val="F79646" w:themeColor="accent6"/>
          <w:sz w:val="28"/>
        </w:rPr>
      </w:pPr>
      <w:r w:rsidRPr="00667B66">
        <w:rPr>
          <w:color w:val="F79646" w:themeColor="accent6"/>
          <w:sz w:val="28"/>
        </w:rPr>
        <w:t>S</w:t>
      </w:r>
      <w:r w:rsidR="00BB4CCD" w:rsidRPr="00667B66">
        <w:rPr>
          <w:color w:val="F79646" w:themeColor="accent6"/>
          <w:sz w:val="28"/>
        </w:rPr>
        <w:t>eção primária</w:t>
      </w:r>
      <w:r w:rsidR="00F16ED0" w:rsidRPr="00667B66">
        <w:rPr>
          <w:color w:val="F79646" w:themeColor="accent6"/>
          <w:sz w:val="28"/>
        </w:rPr>
        <w:t xml:space="preserve"> - </w:t>
      </w:r>
      <w:r w:rsidR="00092389">
        <w:rPr>
          <w:color w:val="F79646" w:themeColor="accent6"/>
          <w:sz w:val="28"/>
        </w:rPr>
        <w:t>título</w:t>
      </w:r>
      <w:r w:rsidR="00F16ED0" w:rsidRPr="00667B66">
        <w:rPr>
          <w:color w:val="F79646" w:themeColor="accent6"/>
          <w:sz w:val="28"/>
        </w:rPr>
        <w:t xml:space="preserve"> com a primeira letra em maiúsculo alinhado à esquerda</w:t>
      </w:r>
      <w:r w:rsidR="00B22548" w:rsidRPr="00667B66">
        <w:rPr>
          <w:color w:val="F79646" w:themeColor="accent6"/>
          <w:sz w:val="28"/>
        </w:rPr>
        <w:t xml:space="preserve">, </w:t>
      </w:r>
      <w:r w:rsidR="00494F3A" w:rsidRPr="00667B66">
        <w:rPr>
          <w:color w:val="F79646" w:themeColor="accent6"/>
          <w:sz w:val="28"/>
        </w:rPr>
        <w:t>Times New Roman</w:t>
      </w:r>
      <w:r w:rsidR="00F16ED0" w:rsidRPr="00667B66">
        <w:rPr>
          <w:color w:val="F79646" w:themeColor="accent6"/>
          <w:sz w:val="28"/>
        </w:rPr>
        <w:t xml:space="preserve"> 14, espaçamento 1,5, </w:t>
      </w:r>
      <w:r w:rsidR="00D80223" w:rsidRPr="00667B66">
        <w:rPr>
          <w:color w:val="F79646" w:themeColor="accent6"/>
          <w:sz w:val="28"/>
        </w:rPr>
        <w:t>com</w:t>
      </w:r>
      <w:r w:rsidR="00092389">
        <w:rPr>
          <w:color w:val="F79646" w:themeColor="accent6"/>
          <w:sz w:val="28"/>
        </w:rPr>
        <w:t xml:space="preserve"> 1 linha de</w:t>
      </w:r>
      <w:r w:rsidR="00D80223" w:rsidRPr="00667B66">
        <w:rPr>
          <w:color w:val="F79646" w:themeColor="accent6"/>
          <w:sz w:val="28"/>
        </w:rPr>
        <w:t xml:space="preserve"> </w:t>
      </w:r>
      <w:r w:rsidR="00F16ED0" w:rsidRPr="00667B66">
        <w:rPr>
          <w:color w:val="F79646" w:themeColor="accent6"/>
          <w:sz w:val="28"/>
        </w:rPr>
        <w:t>espaçamento antes e depois</w:t>
      </w:r>
    </w:p>
    <w:p w14:paraId="607E7B02" w14:textId="77777777" w:rsidR="00C237F2" w:rsidRPr="00644A34" w:rsidRDefault="00C237F2" w:rsidP="00092389">
      <w:pPr>
        <w:spacing w:afterLines="100" w:after="240"/>
      </w:pPr>
      <w:r w:rsidRPr="00644A34">
        <w:lastRenderedPageBreak/>
        <w:t xml:space="preserve">O texto deve ser escrito em </w:t>
      </w:r>
      <w:r w:rsidR="00494F3A" w:rsidRPr="00644A34">
        <w:t>Times New Roman</w:t>
      </w:r>
      <w:r w:rsidRPr="00644A34">
        <w:t xml:space="preserve"> 12, espaçamento 1,5</w:t>
      </w:r>
      <w:r w:rsidR="00D80223" w:rsidRPr="00644A34">
        <w:t>, justificado</w:t>
      </w:r>
      <w:r w:rsidR="0070143B" w:rsidRPr="00644A34">
        <w:t>.</w:t>
      </w:r>
      <w:r w:rsidR="007B2DE1" w:rsidRPr="00644A34">
        <w:t xml:space="preserve"> Deve haver espaçamento depois</w:t>
      </w:r>
      <w:r w:rsidR="00152904" w:rsidRPr="00644A34">
        <w:t xml:space="preserve"> (uma linha)</w:t>
      </w:r>
      <w:r w:rsidRPr="00644A34">
        <w:t>. As páginas devem ser numeradas na margem inferior, à direita da página. As margens das páginas devem ser configuradas com as seguintes distâncias: superior e inferior 2,5 cm</w:t>
      </w:r>
      <w:r w:rsidR="00ED3199" w:rsidRPr="00644A34">
        <w:t xml:space="preserve"> e</w:t>
      </w:r>
      <w:r w:rsidRPr="00644A34">
        <w:t>; direita e esquerda 2</w:t>
      </w:r>
      <w:r w:rsidR="00073A7A">
        <w:t> </w:t>
      </w:r>
      <w:r w:rsidRPr="00644A34">
        <w:t>cm.</w:t>
      </w:r>
    </w:p>
    <w:p w14:paraId="6F41DFFA" w14:textId="269D280F" w:rsidR="008D674B" w:rsidRDefault="008D674B" w:rsidP="008D674B">
      <w:r w:rsidRPr="00644A34">
        <w:t xml:space="preserve">A introdução deve ser clara, concisa, transmitir ao leitor os fundamentos e a natureza do problema abordado no trabalho, </w:t>
      </w:r>
      <w:r w:rsidR="00526821" w:rsidRPr="00644A34">
        <w:t xml:space="preserve">podendo também incluir a </w:t>
      </w:r>
      <w:r w:rsidRPr="00644A34">
        <w:t>delimita</w:t>
      </w:r>
      <w:r w:rsidR="00526821" w:rsidRPr="00644A34">
        <w:t xml:space="preserve">ção </w:t>
      </w:r>
      <w:r w:rsidR="00400FA4" w:rsidRPr="00644A34">
        <w:t>d</w:t>
      </w:r>
      <w:r w:rsidRPr="00644A34">
        <w:t>o assunto</w:t>
      </w:r>
      <w:r w:rsidR="00720C38" w:rsidRPr="00644A34">
        <w:t xml:space="preserve"> (escopo)</w:t>
      </w:r>
      <w:r w:rsidR="00526821" w:rsidRPr="00644A34">
        <w:t xml:space="preserve">, </w:t>
      </w:r>
      <w:r w:rsidRPr="00644A34">
        <w:t xml:space="preserve">a importância e </w:t>
      </w:r>
      <w:r w:rsidR="00720C38" w:rsidRPr="00644A34">
        <w:t xml:space="preserve">a </w:t>
      </w:r>
      <w:r w:rsidRPr="00644A34">
        <w:t>justificativa e deve ser embasada por bibliografia adequada. Ao final da seção, devem ser apontados os objetivos e a abordagem empregada no trabalho.</w:t>
      </w:r>
    </w:p>
    <w:p w14:paraId="7616943F" w14:textId="77777777" w:rsidR="0064543D" w:rsidRDefault="0064543D" w:rsidP="008D674B"/>
    <w:p w14:paraId="39EDBB64" w14:textId="2CED91FB" w:rsidR="0064543D" w:rsidRPr="0064543D" w:rsidRDefault="0064543D" w:rsidP="0064543D">
      <w:pPr>
        <w:rPr>
          <w:highlight w:val="yellow"/>
          <w:u w:color="212121"/>
          <w:shd w:val="clear" w:color="auto" w:fill="FFFFFF"/>
        </w:rPr>
      </w:pPr>
      <w:r w:rsidRPr="0064543D">
        <w:rPr>
          <w:highlight w:val="yellow"/>
          <w:u w:color="0000FF"/>
          <w:shd w:val="clear" w:color="auto" w:fill="FFFFFF"/>
        </w:rPr>
        <w:t>A complexidade de opções diagnósticas e terapêuticas disponíveis para área de cirurgia neurológica é evidente no início do século XXI. Da mesma forma, também é variado o espectro de resultados possíveis porque existem muitas dimensões de interpretação. Ainda influenciados pelo contexto social, pacientes e médicos estão sobrecarregados com informações da era digital e deste modo, a tomada de decisão hoje é cardinal e crítica. O recurso contemporâneo para essa demanda desafiante é a aplicação das tecnologias de sistemas de gestão da informação</w:t>
      </w:r>
      <w:r w:rsidR="002D6111">
        <w:rPr>
          <w:highlight w:val="yellow"/>
          <w:u w:color="0000FF"/>
          <w:shd w:val="clear" w:color="auto" w:fill="FFFFFF"/>
        </w:rPr>
        <w:t>,</w:t>
      </w:r>
      <w:r w:rsidRPr="0064543D">
        <w:rPr>
          <w:highlight w:val="yellow"/>
          <w:u w:color="0000FF"/>
          <w:shd w:val="clear" w:color="auto" w:fill="FFFFFF"/>
        </w:rPr>
        <w:t xml:space="preserve"> como a inteligência artificial.</w:t>
      </w:r>
    </w:p>
    <w:p w14:paraId="28B46E06" w14:textId="77777777" w:rsidR="002D6111" w:rsidRDefault="002D6111" w:rsidP="0064543D">
      <w:pPr>
        <w:rPr>
          <w:highlight w:val="yellow"/>
          <w:u w:color="0000FF"/>
          <w:shd w:val="clear" w:color="auto" w:fill="FFFFFF"/>
        </w:rPr>
      </w:pPr>
    </w:p>
    <w:p w14:paraId="703AC923" w14:textId="59B5C2C4" w:rsidR="0064543D" w:rsidRDefault="0064543D" w:rsidP="0064543D">
      <w:pPr>
        <w:rPr>
          <w:u w:color="0000FF"/>
          <w:shd w:val="clear" w:color="auto" w:fill="FFFFFF"/>
        </w:rPr>
      </w:pPr>
      <w:r w:rsidRPr="0064543D">
        <w:rPr>
          <w:highlight w:val="yellow"/>
          <w:u w:color="0000FF"/>
          <w:shd w:val="clear" w:color="auto" w:fill="FFFFFF"/>
        </w:rPr>
        <w:t>Simplificar a complexidade não é uma solução, portanto, a ciência aplicada aos dados, compreendida como conhecimento humano agregado às tecnologias digitais é a melhor alternativa disponível para tomada de decisão na área de cirurgia neurológica.</w:t>
      </w:r>
      <w:r w:rsidRPr="0064543D">
        <w:rPr>
          <w:highlight w:val="yellow"/>
          <w:u w:color="212121"/>
          <w:shd w:val="clear" w:color="auto" w:fill="FFFFFF"/>
        </w:rPr>
        <w:t xml:space="preserve"> </w:t>
      </w:r>
      <w:r w:rsidRPr="0064543D">
        <w:rPr>
          <w:highlight w:val="yellow"/>
          <w:u w:color="0000FF"/>
          <w:shd w:val="clear" w:color="auto" w:fill="FFFFFF"/>
        </w:rPr>
        <w:t>Discutir opções baseadas em dados é uma decisão mais importante que uma incisão.</w:t>
      </w:r>
    </w:p>
    <w:p w14:paraId="2CFDCFF7" w14:textId="77777777" w:rsidR="006C671F" w:rsidRDefault="006C671F" w:rsidP="0064543D">
      <w:pPr>
        <w:rPr>
          <w:u w:color="0000FF"/>
          <w:shd w:val="clear" w:color="auto" w:fill="FFFFFF"/>
        </w:rPr>
      </w:pPr>
    </w:p>
    <w:p w14:paraId="2222C4B1" w14:textId="77777777" w:rsidR="00E0792C" w:rsidRDefault="006C671F" w:rsidP="006C671F">
      <w:pPr>
        <w:rPr>
          <w:highlight w:val="yellow"/>
          <w:u w:color="0000FF"/>
          <w:shd w:val="clear" w:color="auto" w:fill="FFFFFF"/>
        </w:rPr>
      </w:pPr>
      <w:r w:rsidRPr="006C671F">
        <w:rPr>
          <w:highlight w:val="yellow"/>
          <w:u w:color="0000FF"/>
          <w:shd w:val="clear" w:color="auto" w:fill="FFFFFF"/>
        </w:rPr>
        <w:t xml:space="preserve">Avanços recentes em inteligência artificial (IA) estão criando novas oportunidades para personalizar intervenções de saúde baseadas em tecnologia para pacientes com dor crônica. </w:t>
      </w:r>
      <w:r w:rsidR="00E0792C">
        <w:rPr>
          <w:highlight w:val="yellow"/>
          <w:u w:color="0000FF"/>
          <w:shd w:val="clear" w:color="auto" w:fill="FFFFFF"/>
        </w:rPr>
        <w:t xml:space="preserve">Ferramentas presentes no campo de IA </w:t>
      </w:r>
      <w:r w:rsidRPr="006C671F">
        <w:rPr>
          <w:highlight w:val="yellow"/>
          <w:u w:color="0000FF"/>
          <w:shd w:val="clear" w:color="auto" w:fill="FFFFFF"/>
        </w:rPr>
        <w:t xml:space="preserve">- ambientes de aprendizagem inteligente, geração de </w:t>
      </w:r>
      <w:proofErr w:type="spellStart"/>
      <w:r w:rsidRPr="006C671F">
        <w:rPr>
          <w:highlight w:val="yellow"/>
          <w:u w:color="0000FF"/>
          <w:shd w:val="clear" w:color="auto" w:fill="FFFFFF"/>
        </w:rPr>
        <w:t>narrati</w:t>
      </w:r>
      <w:r w:rsidR="00E0792C">
        <w:rPr>
          <w:highlight w:val="yellow"/>
          <w:u w:color="0000FF"/>
          <w:shd w:val="clear" w:color="auto" w:fill="FFFFFF"/>
        </w:rPr>
        <w:t>as</w:t>
      </w:r>
      <w:proofErr w:type="spellEnd"/>
      <w:r w:rsidRPr="006C671F">
        <w:rPr>
          <w:highlight w:val="yellow"/>
          <w:u w:color="0000FF"/>
          <w:shd w:val="clear" w:color="auto" w:fill="FFFFFF"/>
        </w:rPr>
        <w:t xml:space="preserve"> interativa, modelagem de usuário e treinamento adaptativo - podem ser utilizad</w:t>
      </w:r>
      <w:r w:rsidR="00E0792C">
        <w:rPr>
          <w:highlight w:val="yellow"/>
          <w:u w:color="0000FF"/>
          <w:shd w:val="clear" w:color="auto" w:fill="FFFFFF"/>
        </w:rPr>
        <w:t>a</w:t>
      </w:r>
      <w:r w:rsidRPr="006C671F">
        <w:rPr>
          <w:highlight w:val="yellow"/>
          <w:u w:color="0000FF"/>
          <w:shd w:val="clear" w:color="auto" w:fill="FFFFFF"/>
        </w:rPr>
        <w:t xml:space="preserve">s para modelar a aprendizagem e o envolvimento de pacientes com dor crônica e </w:t>
      </w:r>
      <w:proofErr w:type="spellStart"/>
      <w:r w:rsidRPr="006C671F">
        <w:rPr>
          <w:highlight w:val="yellow"/>
          <w:u w:color="0000FF"/>
          <w:shd w:val="clear" w:color="auto" w:fill="FFFFFF"/>
        </w:rPr>
        <w:t>fornecer</w:t>
      </w:r>
      <w:proofErr w:type="spellEnd"/>
      <w:r w:rsidRPr="006C671F">
        <w:rPr>
          <w:highlight w:val="yellow"/>
          <w:u w:color="0000FF"/>
          <w:shd w:val="clear" w:color="auto" w:fill="FFFFFF"/>
        </w:rPr>
        <w:t xml:space="preserve"> suporte personalizado em tecnologias de saúde adaptativas. Muitas dessas tecnologias surgiram de aplicações centradas em atividades humanas</w:t>
      </w:r>
      <w:r w:rsidR="00E0792C">
        <w:rPr>
          <w:highlight w:val="yellow"/>
          <w:u w:color="0000FF"/>
          <w:shd w:val="clear" w:color="auto" w:fill="FFFFFF"/>
        </w:rPr>
        <w:t xml:space="preserve"> para</w:t>
      </w:r>
      <w:r w:rsidRPr="006C671F">
        <w:rPr>
          <w:highlight w:val="yellow"/>
          <w:u w:color="0000FF"/>
          <w:shd w:val="clear" w:color="auto" w:fill="FFFFFF"/>
        </w:rPr>
        <w:t xml:space="preserve"> educação, treinamento e entretenimento. No entanto, sua aplicação na melhoria da saúde, até o momento, tem sido comparativamente limitada. </w:t>
      </w:r>
      <w:r w:rsidRPr="00E0792C">
        <w:rPr>
          <w:highlight w:val="red"/>
          <w:u w:color="0000FF"/>
          <w:shd w:val="clear" w:color="auto" w:fill="FFFFFF"/>
        </w:rPr>
        <w:t>Ilustramos</w:t>
      </w:r>
      <w:r w:rsidRPr="006C671F">
        <w:rPr>
          <w:highlight w:val="yellow"/>
          <w:u w:color="0000FF"/>
          <w:shd w:val="clear" w:color="auto" w:fill="FFFFFF"/>
        </w:rPr>
        <w:t xml:space="preserve"> as oportunidades fornecidas pelas tecnologias adaptativas impulsionadas pela IA para cuidados preventivos de saúde para pacientes com dor crônica, descrevendo uma visão de como as </w:t>
      </w:r>
      <w:r w:rsidRPr="006C671F">
        <w:rPr>
          <w:highlight w:val="yellow"/>
          <w:u w:color="0000FF"/>
          <w:shd w:val="clear" w:color="auto" w:fill="FFFFFF"/>
        </w:rPr>
        <w:lastRenderedPageBreak/>
        <w:t xml:space="preserve">futuras intervenções preventivas de saúde para esse grande grupo de pacientes podem ser realizadas dentro e fora da clínica especializada. </w:t>
      </w:r>
    </w:p>
    <w:p w14:paraId="3A8B6DA6" w14:textId="60C848A8" w:rsidR="00E0792C" w:rsidRDefault="00A909A6" w:rsidP="006C671F">
      <w:pPr>
        <w:rPr>
          <w:highlight w:val="red"/>
          <w:u w:color="0000FF"/>
          <w:shd w:val="clear" w:color="auto" w:fill="FFFFFF"/>
        </w:rPr>
      </w:pPr>
      <w:r w:rsidRPr="00A909A6">
        <w:rPr>
          <w:highlight w:val="red"/>
          <w:u w:color="0000FF"/>
          <w:shd w:val="clear" w:color="auto" w:fill="FFFFFF"/>
        </w:rPr>
        <w:t xml:space="preserve">Como ilustrar isso? </w:t>
      </w:r>
    </w:p>
    <w:p w14:paraId="7E9849EA" w14:textId="34846264" w:rsidR="00810DEF" w:rsidRDefault="00810DEF" w:rsidP="006C671F">
      <w:pPr>
        <w:rPr>
          <w:highlight w:val="red"/>
          <w:u w:color="0000FF"/>
          <w:shd w:val="clear" w:color="auto" w:fill="FFFFFF"/>
        </w:rPr>
      </w:pPr>
      <w:r>
        <w:rPr>
          <w:highlight w:val="red"/>
          <w:u w:color="0000FF"/>
          <w:shd w:val="clear" w:color="auto" w:fill="FFFFFF"/>
        </w:rPr>
        <w:t>Revisão bibliográfica?</w:t>
      </w:r>
    </w:p>
    <w:p w14:paraId="580F5227" w14:textId="77777777" w:rsidR="002A2229" w:rsidRPr="002A2229" w:rsidRDefault="002A2229" w:rsidP="002A2229">
      <w:pPr>
        <w:autoSpaceDE w:val="0"/>
        <w:autoSpaceDN w:val="0"/>
        <w:adjustRightInd w:val="0"/>
        <w:spacing w:line="240" w:lineRule="auto"/>
        <w:jc w:val="left"/>
        <w:rPr>
          <w:rFonts w:ascii="AdvOTa20b42a7" w:hAnsi="AdvOTa20b42a7" w:cs="AdvOTa20b42a7"/>
          <w:sz w:val="39"/>
          <w:szCs w:val="39"/>
          <w:highlight w:val="green"/>
          <w:lang w:val="en-US" w:eastAsia="pt-BR"/>
        </w:rPr>
      </w:pPr>
      <w:r w:rsidRPr="002A2229">
        <w:rPr>
          <w:rFonts w:ascii="AdvOTa20b42a7" w:hAnsi="AdvOTa20b42a7" w:cs="AdvOTa20b42a7"/>
          <w:sz w:val="39"/>
          <w:szCs w:val="39"/>
          <w:highlight w:val="green"/>
          <w:lang w:val="en-US" w:eastAsia="pt-BR"/>
        </w:rPr>
        <w:t>Arti</w:t>
      </w:r>
      <w:r w:rsidRPr="002A2229">
        <w:rPr>
          <w:rFonts w:ascii="AdvOTa20b42a7+fb" w:hAnsi="AdvOTa20b42a7+fb" w:cs="AdvOTa20b42a7+fb"/>
          <w:sz w:val="39"/>
          <w:szCs w:val="39"/>
          <w:highlight w:val="green"/>
          <w:lang w:val="en-US" w:eastAsia="pt-BR"/>
        </w:rPr>
        <w:t>fi</w:t>
      </w:r>
      <w:r w:rsidRPr="002A2229">
        <w:rPr>
          <w:rFonts w:ascii="AdvOTa20b42a7" w:hAnsi="AdvOTa20b42a7" w:cs="AdvOTa20b42a7"/>
          <w:sz w:val="39"/>
          <w:szCs w:val="39"/>
          <w:highlight w:val="green"/>
          <w:lang w:val="en-US" w:eastAsia="pt-BR"/>
        </w:rPr>
        <w:t>cial intelligence to improve back pain outcomes</w:t>
      </w:r>
    </w:p>
    <w:p w14:paraId="5ECF8B4A" w14:textId="77777777" w:rsidR="002A2229" w:rsidRPr="002A2229" w:rsidRDefault="002A2229" w:rsidP="002A2229">
      <w:pPr>
        <w:autoSpaceDE w:val="0"/>
        <w:autoSpaceDN w:val="0"/>
        <w:adjustRightInd w:val="0"/>
        <w:spacing w:line="240" w:lineRule="auto"/>
        <w:jc w:val="left"/>
        <w:rPr>
          <w:rFonts w:ascii="AdvOTa20b42a7" w:hAnsi="AdvOTa20b42a7" w:cs="AdvOTa20b42a7"/>
          <w:sz w:val="39"/>
          <w:szCs w:val="39"/>
          <w:highlight w:val="green"/>
          <w:lang w:val="en-US" w:eastAsia="pt-BR"/>
        </w:rPr>
      </w:pPr>
      <w:r w:rsidRPr="002A2229">
        <w:rPr>
          <w:rFonts w:ascii="AdvOTa20b42a7" w:hAnsi="AdvOTa20b42a7" w:cs="AdvOTa20b42a7"/>
          <w:sz w:val="39"/>
          <w:szCs w:val="39"/>
          <w:highlight w:val="green"/>
          <w:lang w:val="en-US" w:eastAsia="pt-BR"/>
        </w:rPr>
        <w:t>and lessons learnt from clinical classi</w:t>
      </w:r>
      <w:r w:rsidRPr="002A2229">
        <w:rPr>
          <w:rFonts w:ascii="AdvOTa20b42a7+fb" w:hAnsi="AdvOTa20b42a7+fb" w:cs="AdvOTa20b42a7+fb"/>
          <w:sz w:val="39"/>
          <w:szCs w:val="39"/>
          <w:highlight w:val="green"/>
          <w:lang w:val="en-US" w:eastAsia="pt-BR"/>
        </w:rPr>
        <w:t>fi</w:t>
      </w:r>
      <w:r w:rsidRPr="002A2229">
        <w:rPr>
          <w:rFonts w:ascii="AdvOTa20b42a7" w:hAnsi="AdvOTa20b42a7" w:cs="AdvOTa20b42a7"/>
          <w:sz w:val="39"/>
          <w:szCs w:val="39"/>
          <w:highlight w:val="green"/>
          <w:lang w:val="en-US" w:eastAsia="pt-BR"/>
        </w:rPr>
        <w:t>cation approaches:</w:t>
      </w:r>
    </w:p>
    <w:p w14:paraId="55BF5D95" w14:textId="5B1F9004" w:rsidR="002A2229" w:rsidRPr="002A2229" w:rsidRDefault="002A2229" w:rsidP="002A2229">
      <w:pPr>
        <w:rPr>
          <w:highlight w:val="green"/>
          <w:u w:color="0000FF"/>
          <w:shd w:val="clear" w:color="auto" w:fill="FFFFFF"/>
        </w:rPr>
      </w:pPr>
      <w:proofErr w:type="spellStart"/>
      <w:r w:rsidRPr="002A2229">
        <w:rPr>
          <w:rFonts w:ascii="AdvOTa20b42a7" w:hAnsi="AdvOTa20b42a7" w:cs="AdvOTa20b42a7"/>
          <w:sz w:val="39"/>
          <w:szCs w:val="39"/>
          <w:highlight w:val="green"/>
          <w:lang w:eastAsia="pt-BR"/>
        </w:rPr>
        <w:t>three</w:t>
      </w:r>
      <w:proofErr w:type="spellEnd"/>
      <w:r w:rsidRPr="002A2229">
        <w:rPr>
          <w:rFonts w:ascii="AdvOTa20b42a7" w:hAnsi="AdvOTa20b42a7" w:cs="AdvOTa20b42a7"/>
          <w:sz w:val="39"/>
          <w:szCs w:val="39"/>
          <w:highlight w:val="green"/>
          <w:lang w:eastAsia="pt-BR"/>
        </w:rPr>
        <w:t xml:space="preserve"> </w:t>
      </w:r>
      <w:proofErr w:type="spellStart"/>
      <w:r w:rsidRPr="002A2229">
        <w:rPr>
          <w:rFonts w:ascii="AdvOTa20b42a7" w:hAnsi="AdvOTa20b42a7" w:cs="AdvOTa20b42a7"/>
          <w:sz w:val="39"/>
          <w:szCs w:val="39"/>
          <w:highlight w:val="green"/>
          <w:lang w:eastAsia="pt-BR"/>
        </w:rPr>
        <w:t>systematic</w:t>
      </w:r>
      <w:proofErr w:type="spellEnd"/>
      <w:r w:rsidRPr="002A2229">
        <w:rPr>
          <w:rFonts w:ascii="AdvOTa20b42a7" w:hAnsi="AdvOTa20b42a7" w:cs="AdvOTa20b42a7"/>
          <w:sz w:val="39"/>
          <w:szCs w:val="39"/>
          <w:highlight w:val="green"/>
          <w:lang w:eastAsia="pt-BR"/>
        </w:rPr>
        <w:t xml:space="preserve"> reviews</w:t>
      </w:r>
    </w:p>
    <w:p w14:paraId="3012E86C" w14:textId="77777777" w:rsidR="00D62075" w:rsidRDefault="00D62075" w:rsidP="006C671F">
      <w:pPr>
        <w:rPr>
          <w:highlight w:val="yellow"/>
          <w:u w:color="0000FF"/>
          <w:shd w:val="clear" w:color="auto" w:fill="FFFFFF"/>
        </w:rPr>
      </w:pPr>
    </w:p>
    <w:p w14:paraId="64660C2B" w14:textId="77777777" w:rsidR="0064543D" w:rsidRPr="00644A34" w:rsidRDefault="0064543D" w:rsidP="008D674B"/>
    <w:p w14:paraId="4D3A7B5F" w14:textId="77777777" w:rsidR="00435D9D" w:rsidRPr="00435D9D" w:rsidRDefault="006409A3" w:rsidP="00092389">
      <w:pPr>
        <w:pStyle w:val="Ttulo2"/>
        <w:spacing w:beforeLines="100" w:before="240" w:afterLines="100" w:after="240"/>
      </w:pPr>
      <w:r w:rsidRPr="00435D9D">
        <w:t>1.1 Exemplo de seção secundária</w:t>
      </w:r>
      <w:r w:rsidR="00435D9D" w:rsidRPr="00435D9D">
        <w:t xml:space="preserve"> </w:t>
      </w:r>
    </w:p>
    <w:p w14:paraId="579BC799" w14:textId="77777777" w:rsidR="006409A3" w:rsidRPr="00667B66" w:rsidRDefault="00435D9D" w:rsidP="00667B66">
      <w:pPr>
        <w:rPr>
          <w:color w:val="F79646" w:themeColor="accent6"/>
          <w:sz w:val="28"/>
        </w:rPr>
      </w:pPr>
      <w:r w:rsidRPr="00667B66">
        <w:rPr>
          <w:color w:val="F79646" w:themeColor="accent6"/>
          <w:sz w:val="28"/>
        </w:rPr>
        <w:t>F</w:t>
      </w:r>
      <w:r w:rsidR="006409A3" w:rsidRPr="00667B66">
        <w:rPr>
          <w:color w:val="F79646" w:themeColor="accent6"/>
          <w:sz w:val="28"/>
        </w:rPr>
        <w:t>ormatação igual à seção primária</w:t>
      </w:r>
    </w:p>
    <w:p w14:paraId="0E451B7E" w14:textId="77777777" w:rsidR="00C92A08" w:rsidRPr="00644A34" w:rsidRDefault="005773BC" w:rsidP="00494F3A">
      <w:r w:rsidRPr="00644A34">
        <w:t xml:space="preserve">As </w:t>
      </w:r>
      <w:r w:rsidR="0050290A" w:rsidRPr="00644A34">
        <w:t>citaç</w:t>
      </w:r>
      <w:r w:rsidR="007E7527" w:rsidRPr="00644A34">
        <w:t xml:space="preserve">ões devem seguir </w:t>
      </w:r>
      <w:r w:rsidR="007121FB" w:rsidRPr="00644A34">
        <w:t xml:space="preserve">a norma </w:t>
      </w:r>
      <w:r w:rsidR="007E7527" w:rsidRPr="00644A34">
        <w:t>ABNT NBR 10520</w:t>
      </w:r>
      <w:r w:rsidR="009E6976" w:rsidRPr="00644A34">
        <w:t xml:space="preserve"> (Informação </w:t>
      </w:r>
      <w:r w:rsidR="005833D1" w:rsidRPr="00644A34">
        <w:t>e documentação – Citações em documentos – Apresentação)</w:t>
      </w:r>
      <w:r w:rsidR="007E7527" w:rsidRPr="00644A34">
        <w:t xml:space="preserve"> com a</w:t>
      </w:r>
      <w:r w:rsidR="0050290A" w:rsidRPr="00644A34">
        <w:t xml:space="preserve"> formatação </w:t>
      </w:r>
      <w:r w:rsidR="007E7527" w:rsidRPr="00644A34">
        <w:t xml:space="preserve">autor </w:t>
      </w:r>
      <w:r w:rsidR="00A76303" w:rsidRPr="00644A34">
        <w:t>(</w:t>
      </w:r>
      <w:r w:rsidR="007E7527" w:rsidRPr="00644A34">
        <w:t>ano</w:t>
      </w:r>
      <w:r w:rsidR="00A76303" w:rsidRPr="00644A34">
        <w:t>)</w:t>
      </w:r>
      <w:r w:rsidR="007E7527" w:rsidRPr="00644A34">
        <w:t xml:space="preserve"> e as referências</w:t>
      </w:r>
      <w:r w:rsidR="009E6976" w:rsidRPr="00644A34">
        <w:t xml:space="preserve"> </w:t>
      </w:r>
      <w:r w:rsidR="007E7527" w:rsidRPr="00644A34">
        <w:t xml:space="preserve">devem </w:t>
      </w:r>
      <w:r w:rsidR="009E6976" w:rsidRPr="00644A34">
        <w:t>estar</w:t>
      </w:r>
      <w:r w:rsidR="007E7527" w:rsidRPr="00644A34">
        <w:t xml:space="preserve"> </w:t>
      </w:r>
      <w:r w:rsidR="002E7C71" w:rsidRPr="00644A34">
        <w:t>de acordo com a NBR 6023</w:t>
      </w:r>
      <w:r w:rsidR="006253EC" w:rsidRPr="00644A34">
        <w:t xml:space="preserve"> vigente</w:t>
      </w:r>
      <w:r w:rsidR="002E7C71" w:rsidRPr="00644A34">
        <w:t xml:space="preserve"> (Informação e documentação – Referências – Elaboração).</w:t>
      </w:r>
    </w:p>
    <w:p w14:paraId="0C3C5B43" w14:textId="77777777" w:rsidR="0074010A" w:rsidRPr="00073A7A" w:rsidRDefault="0074010A" w:rsidP="0074010A">
      <w:pPr>
        <w:rPr>
          <w:color w:val="E36C0A" w:themeColor="accent6" w:themeShade="BF"/>
          <w:shd w:val="clear" w:color="auto" w:fill="FFFFFF"/>
        </w:rPr>
      </w:pPr>
      <w:r w:rsidRPr="00073A7A">
        <w:rPr>
          <w:b/>
          <w:color w:val="E36C0A" w:themeColor="accent6" w:themeShade="BF"/>
          <w:shd w:val="clear" w:color="auto" w:fill="FFFFFF"/>
        </w:rPr>
        <w:t>Ressalva:</w:t>
      </w:r>
      <w:r w:rsidRPr="00073A7A">
        <w:rPr>
          <w:color w:val="E36C0A" w:themeColor="accent6" w:themeShade="BF"/>
          <w:shd w:val="clear" w:color="auto" w:fill="FFFFFF"/>
        </w:rPr>
        <w:t xml:space="preserve"> Quando houver mais de três autores, citar no texto o primeiro sobrenome do autor junto com a expressão</w:t>
      </w:r>
      <w:r w:rsidRPr="00335E64">
        <w:rPr>
          <w:color w:val="E36C0A" w:themeColor="accent6" w:themeShade="BF"/>
          <w:shd w:val="clear" w:color="auto" w:fill="FFFFFF"/>
        </w:rPr>
        <w:t xml:space="preserve"> et al. </w:t>
      </w:r>
      <w:r w:rsidRPr="00073A7A">
        <w:rPr>
          <w:color w:val="E36C0A" w:themeColor="accent6" w:themeShade="BF"/>
          <w:shd w:val="clear" w:color="auto" w:fill="FFFFFF"/>
        </w:rPr>
        <w:t>mas manter todos os autores nas referências</w:t>
      </w:r>
    </w:p>
    <w:p w14:paraId="0285CC72" w14:textId="2DE977E4" w:rsidR="00435D9D" w:rsidRDefault="007E7527" w:rsidP="00F447DA">
      <w:pPr>
        <w:pStyle w:val="Ttulo2"/>
        <w:spacing w:beforeLines="100" w:before="240" w:afterLines="100" w:after="240"/>
      </w:pPr>
      <w:r w:rsidRPr="00435D9D">
        <w:t xml:space="preserve">2 </w:t>
      </w:r>
      <w:r w:rsidR="0070143B" w:rsidRPr="00435D9D">
        <w:t>Procedimento metodológico</w:t>
      </w:r>
      <w:r w:rsidR="00386774" w:rsidRPr="00435D9D">
        <w:t xml:space="preserve"> </w:t>
      </w:r>
    </w:p>
    <w:p w14:paraId="70A92118" w14:textId="5A300F05" w:rsidR="00046271" w:rsidRDefault="00046271" w:rsidP="00046271">
      <w:pPr>
        <w:pStyle w:val="Ttulo3"/>
      </w:pPr>
      <w:r w:rsidRPr="00E464B4">
        <w:rPr>
          <w:highlight w:val="magenta"/>
        </w:rPr>
        <w:t>Coleta dos dados</w:t>
      </w:r>
    </w:p>
    <w:p w14:paraId="00BD1487" w14:textId="77777777" w:rsidR="00046271" w:rsidRPr="00046271" w:rsidRDefault="00046271" w:rsidP="00046271">
      <w:pPr>
        <w:rPr>
          <w:lang w:val="x-none" w:eastAsia="en-GB"/>
        </w:rPr>
      </w:pPr>
    </w:p>
    <w:p w14:paraId="5CDA1900" w14:textId="3E16FA89" w:rsidR="00046271" w:rsidRDefault="00F26B4D" w:rsidP="008362D5">
      <w:pPr>
        <w:rPr>
          <w:highlight w:val="yellow"/>
        </w:rPr>
      </w:pPr>
      <w:r>
        <w:rPr>
          <w:highlight w:val="yellow"/>
        </w:rPr>
        <w:t xml:space="preserve">Os dados disponíveis são resultados da avaliação clínica em uma unidade de cuidados integrados </w:t>
      </w:r>
      <w:r w:rsidRPr="00D32F95">
        <w:rPr>
          <w:highlight w:val="yellow"/>
        </w:rPr>
        <w:t>multidisciplinares especializados em dor crônica de fevereiro a dezembro de 2019</w:t>
      </w:r>
      <w:r w:rsidR="00BD6A48">
        <w:rPr>
          <w:highlight w:val="yellow"/>
        </w:rPr>
        <w:t>.</w:t>
      </w:r>
      <w:r w:rsidR="002349FD" w:rsidRPr="002349FD">
        <w:rPr>
          <w:highlight w:val="yellow"/>
        </w:rPr>
        <w:t xml:space="preserve"> </w:t>
      </w:r>
      <w:r w:rsidR="002349FD" w:rsidRPr="00D32F95">
        <w:rPr>
          <w:highlight w:val="yellow"/>
        </w:rPr>
        <w:t>Na amostra disponível foram incluídos 240 pacientes submetidos a avaliação clínica</w:t>
      </w:r>
      <w:r w:rsidR="00350BA8">
        <w:rPr>
          <w:highlight w:val="yellow"/>
        </w:rPr>
        <w:t xml:space="preserve">. Os dados oriundos dos questionários são de natureza </w:t>
      </w:r>
      <w:proofErr w:type="spellStart"/>
      <w:r w:rsidR="002349FD">
        <w:rPr>
          <w:highlight w:val="yellow"/>
        </w:rPr>
        <w:t>sócio-demográfica</w:t>
      </w:r>
      <w:proofErr w:type="spellEnd"/>
      <w:r w:rsidR="002349FD">
        <w:rPr>
          <w:highlight w:val="yellow"/>
        </w:rPr>
        <w:t xml:space="preserve"> e clínica, os quais estão enumerados a seguir:</w:t>
      </w:r>
    </w:p>
    <w:p w14:paraId="6A787780" w14:textId="77777777" w:rsidR="00046271" w:rsidRDefault="00046271" w:rsidP="008362D5">
      <w:pPr>
        <w:rPr>
          <w:highlight w:val="yellow"/>
        </w:rPr>
      </w:pPr>
    </w:p>
    <w:p w14:paraId="11FA1A3C" w14:textId="77777777" w:rsidR="00046271" w:rsidRDefault="00046271" w:rsidP="008362D5">
      <w:pPr>
        <w:rPr>
          <w:highlight w:val="yellow"/>
        </w:rPr>
      </w:pPr>
      <w:r>
        <w:rPr>
          <w:highlight w:val="yellow"/>
        </w:rPr>
        <w:t>1 - Q</w:t>
      </w:r>
      <w:r w:rsidR="008362D5" w:rsidRPr="00D32F95">
        <w:rPr>
          <w:highlight w:val="yellow"/>
        </w:rPr>
        <w:t xml:space="preserve">uestionário básico de sintomas da coluna vertebral (Protocolo de Gotemburgo), </w:t>
      </w:r>
    </w:p>
    <w:p w14:paraId="255A4A12" w14:textId="77777777" w:rsidR="00046271" w:rsidRDefault="00046271" w:rsidP="008362D5">
      <w:pPr>
        <w:rPr>
          <w:highlight w:val="yellow"/>
        </w:rPr>
      </w:pPr>
      <w:r>
        <w:rPr>
          <w:highlight w:val="yellow"/>
        </w:rPr>
        <w:t xml:space="preserve">2 - </w:t>
      </w:r>
      <w:r w:rsidR="008362D5" w:rsidRPr="00D32F95">
        <w:rPr>
          <w:highlight w:val="yellow"/>
        </w:rPr>
        <w:t xml:space="preserve">Inventário Breve de Dor (BPI), </w:t>
      </w:r>
    </w:p>
    <w:p w14:paraId="13A6B38A" w14:textId="5BE50551" w:rsidR="00046271" w:rsidRDefault="00046271" w:rsidP="008362D5">
      <w:pPr>
        <w:rPr>
          <w:highlight w:val="yellow"/>
        </w:rPr>
      </w:pPr>
      <w:r>
        <w:rPr>
          <w:highlight w:val="yellow"/>
        </w:rPr>
        <w:t xml:space="preserve">3 - </w:t>
      </w:r>
      <w:r w:rsidR="008362D5" w:rsidRPr="00D32F95">
        <w:rPr>
          <w:highlight w:val="yellow"/>
        </w:rPr>
        <w:t xml:space="preserve">Índice </w:t>
      </w:r>
      <w:proofErr w:type="spellStart"/>
      <w:r w:rsidR="008362D5" w:rsidRPr="00D32F95">
        <w:rPr>
          <w:highlight w:val="yellow"/>
        </w:rPr>
        <w:t>Oswestry</w:t>
      </w:r>
      <w:proofErr w:type="spellEnd"/>
      <w:r w:rsidR="008362D5" w:rsidRPr="00D32F95">
        <w:rPr>
          <w:highlight w:val="yellow"/>
        </w:rPr>
        <w:t xml:space="preserve"> 2.0 de Incapacidade, </w:t>
      </w:r>
    </w:p>
    <w:p w14:paraId="6C8D3CC7" w14:textId="22F24D92" w:rsidR="00046271" w:rsidRDefault="00046271" w:rsidP="008362D5">
      <w:pPr>
        <w:rPr>
          <w:highlight w:val="yellow"/>
        </w:rPr>
      </w:pPr>
      <w:r>
        <w:rPr>
          <w:highlight w:val="yellow"/>
        </w:rPr>
        <w:t xml:space="preserve">4 - </w:t>
      </w:r>
      <w:r w:rsidR="008362D5" w:rsidRPr="00D32F95">
        <w:rPr>
          <w:highlight w:val="yellow"/>
        </w:rPr>
        <w:t xml:space="preserve">Questionário de Incapacidade de Roland Morris (RMDQ), </w:t>
      </w:r>
    </w:p>
    <w:p w14:paraId="690FED83" w14:textId="77777777" w:rsidR="00046271" w:rsidRDefault="00046271" w:rsidP="008362D5">
      <w:pPr>
        <w:rPr>
          <w:highlight w:val="yellow"/>
        </w:rPr>
      </w:pPr>
      <w:r>
        <w:rPr>
          <w:highlight w:val="yellow"/>
        </w:rPr>
        <w:t xml:space="preserve">5 - </w:t>
      </w:r>
      <w:r w:rsidR="008362D5" w:rsidRPr="00D32F95">
        <w:rPr>
          <w:highlight w:val="yellow"/>
        </w:rPr>
        <w:t xml:space="preserve">Questionário para avaliação da qualidade de vida 12-Item Short </w:t>
      </w:r>
      <w:proofErr w:type="spellStart"/>
      <w:r w:rsidR="008362D5" w:rsidRPr="00D32F95">
        <w:rPr>
          <w:highlight w:val="yellow"/>
        </w:rPr>
        <w:t>Form</w:t>
      </w:r>
      <w:proofErr w:type="spellEnd"/>
      <w:r w:rsidR="008362D5" w:rsidRPr="00D32F95">
        <w:rPr>
          <w:highlight w:val="yellow"/>
        </w:rPr>
        <w:t xml:space="preserve"> Health Survey (SF-12)</w:t>
      </w:r>
    </w:p>
    <w:p w14:paraId="5218CE64" w14:textId="10051453" w:rsidR="008362D5" w:rsidRPr="00486788" w:rsidRDefault="00046271" w:rsidP="008362D5">
      <w:r>
        <w:rPr>
          <w:highlight w:val="yellow"/>
        </w:rPr>
        <w:lastRenderedPageBreak/>
        <w:t>6 -</w:t>
      </w:r>
      <w:r w:rsidR="008362D5" w:rsidRPr="00D32F95">
        <w:rPr>
          <w:highlight w:val="yellow"/>
        </w:rPr>
        <w:t xml:space="preserve"> Questionário para Diagnóstico de Dor Neuropática 4 (DN-4).</w:t>
      </w:r>
    </w:p>
    <w:p w14:paraId="63F53C57" w14:textId="22E01F1A" w:rsidR="008362D5" w:rsidRDefault="00E464B4" w:rsidP="00E464B4">
      <w:pPr>
        <w:pStyle w:val="Ttulo3"/>
      </w:pPr>
      <w:r w:rsidRPr="00E464B4">
        <w:rPr>
          <w:highlight w:val="magenta"/>
        </w:rPr>
        <w:t>Pré processamento dos dados</w:t>
      </w:r>
    </w:p>
    <w:p w14:paraId="0B15F207" w14:textId="63F2B841" w:rsidR="009021AB" w:rsidRDefault="009021AB" w:rsidP="009021AB">
      <w:pPr>
        <w:rPr>
          <w:lang w:val="x-none" w:eastAsia="en-GB"/>
        </w:rPr>
      </w:pPr>
    </w:p>
    <w:p w14:paraId="71937AEA" w14:textId="5B61ECF2" w:rsidR="009021AB" w:rsidRDefault="00D17302" w:rsidP="009021AB">
      <w:pPr>
        <w:rPr>
          <w:lang w:eastAsia="en-GB"/>
        </w:rPr>
      </w:pPr>
      <w:r w:rsidRPr="000A672C">
        <w:rPr>
          <w:highlight w:val="yellow"/>
          <w:lang w:eastAsia="en-GB"/>
        </w:rPr>
        <w:t>As questões presentes nos</w:t>
      </w:r>
      <w:r w:rsidR="00322081" w:rsidRPr="000A672C">
        <w:rPr>
          <w:highlight w:val="yellow"/>
          <w:lang w:eastAsia="en-GB"/>
        </w:rPr>
        <w:t xml:space="preserve"> questionários</w:t>
      </w:r>
      <w:r w:rsidRPr="000A672C">
        <w:rPr>
          <w:highlight w:val="yellow"/>
          <w:lang w:eastAsia="en-GB"/>
        </w:rPr>
        <w:t xml:space="preserve"> foram divididas em d</w:t>
      </w:r>
      <w:r w:rsidR="00322081" w:rsidRPr="000A672C">
        <w:rPr>
          <w:highlight w:val="yellow"/>
          <w:lang w:eastAsia="en-GB"/>
        </w:rPr>
        <w:t>uas categorias, quais sejam, questões com respostas de caráter binário e questões com respostas de caráter ordinal.</w:t>
      </w:r>
      <w:r w:rsidR="00322081">
        <w:rPr>
          <w:lang w:eastAsia="en-GB"/>
        </w:rPr>
        <w:t xml:space="preserve"> </w:t>
      </w:r>
    </w:p>
    <w:p w14:paraId="73A6D36C" w14:textId="77777777" w:rsidR="00322081" w:rsidRPr="00D17302" w:rsidRDefault="00322081" w:rsidP="009021AB">
      <w:pPr>
        <w:rPr>
          <w:lang w:eastAsia="en-GB"/>
        </w:rPr>
      </w:pPr>
    </w:p>
    <w:p w14:paraId="6200E03E" w14:textId="77777777" w:rsidR="00146267" w:rsidRPr="00667B66" w:rsidRDefault="00435D9D" w:rsidP="00667B66">
      <w:pPr>
        <w:rPr>
          <w:color w:val="F79646" w:themeColor="accent6"/>
          <w:sz w:val="28"/>
        </w:rPr>
      </w:pPr>
      <w:r w:rsidRPr="00667B66">
        <w:rPr>
          <w:color w:val="F79646" w:themeColor="accent6"/>
          <w:sz w:val="28"/>
        </w:rPr>
        <w:t>S</w:t>
      </w:r>
      <w:r w:rsidR="00386774" w:rsidRPr="00667B66">
        <w:rPr>
          <w:color w:val="F79646" w:themeColor="accent6"/>
          <w:sz w:val="28"/>
        </w:rPr>
        <w:t>eção primária</w:t>
      </w:r>
      <w:r w:rsidR="0070143B" w:rsidRPr="00667B66">
        <w:rPr>
          <w:color w:val="F79646" w:themeColor="accent6"/>
          <w:sz w:val="28"/>
        </w:rPr>
        <w:t xml:space="preserve"> – estilo igual ao da Introdução</w:t>
      </w:r>
    </w:p>
    <w:p w14:paraId="56A79885" w14:textId="77777777" w:rsidR="00FC44F3" w:rsidRPr="00644A34" w:rsidRDefault="00FC44F3" w:rsidP="007B0725">
      <w:pPr>
        <w:pStyle w:val="04AHeading"/>
        <w:widowControl w:val="0"/>
        <w:spacing w:before="0" w:after="0" w:line="360" w:lineRule="auto"/>
        <w:jc w:val="both"/>
        <w:rPr>
          <w:b w:val="0"/>
          <w:sz w:val="24"/>
          <w:szCs w:val="24"/>
          <w:lang w:val="pt-BR" w:eastAsia="es-ES"/>
        </w:rPr>
      </w:pPr>
    </w:p>
    <w:p w14:paraId="769309AB" w14:textId="05BF2DC2" w:rsidR="006F17D3" w:rsidRDefault="002E3F03" w:rsidP="00494F3A">
      <w:pPr>
        <w:rPr>
          <w:lang w:eastAsia="es-ES"/>
        </w:rPr>
      </w:pPr>
      <w:r w:rsidRPr="00644A34">
        <w:rPr>
          <w:lang w:eastAsia="es-ES"/>
        </w:rPr>
        <w:t>D</w:t>
      </w:r>
      <w:r w:rsidR="0064404F" w:rsidRPr="00644A34">
        <w:rPr>
          <w:lang w:eastAsia="es-ES"/>
        </w:rPr>
        <w:t>evem estar descritos, d</w:t>
      </w:r>
      <w:r w:rsidR="006876A8" w:rsidRPr="00644A34">
        <w:rPr>
          <w:lang w:eastAsia="es-ES"/>
        </w:rPr>
        <w:t xml:space="preserve">e forma sucinta, </w:t>
      </w:r>
      <w:r w:rsidR="00ED3199" w:rsidRPr="00644A34">
        <w:rPr>
          <w:lang w:eastAsia="es-ES"/>
        </w:rPr>
        <w:t xml:space="preserve">os </w:t>
      </w:r>
      <w:r w:rsidR="006876A8" w:rsidRPr="00644A34">
        <w:rPr>
          <w:lang w:eastAsia="es-ES"/>
        </w:rPr>
        <w:t>reagentes, equi</w:t>
      </w:r>
      <w:r w:rsidR="00BE74CC" w:rsidRPr="00644A34">
        <w:rPr>
          <w:lang w:eastAsia="es-ES"/>
        </w:rPr>
        <w:t>pamentos</w:t>
      </w:r>
      <w:r w:rsidR="003368B4" w:rsidRPr="00644A34">
        <w:rPr>
          <w:lang w:eastAsia="es-ES"/>
        </w:rPr>
        <w:t xml:space="preserve"> e métodos ou procedimentos </w:t>
      </w:r>
      <w:r w:rsidR="00BE74CC" w:rsidRPr="00644A34">
        <w:rPr>
          <w:lang w:eastAsia="es-ES"/>
        </w:rPr>
        <w:t>empregados no trabalho.</w:t>
      </w:r>
      <w:r w:rsidR="006876A8" w:rsidRPr="00644A34">
        <w:rPr>
          <w:lang w:eastAsia="es-ES"/>
        </w:rPr>
        <w:t xml:space="preserve"> A descrição deve ser clara e permitir a reprodução do experimento pelo leitor.</w:t>
      </w:r>
    </w:p>
    <w:p w14:paraId="124B2EEA" w14:textId="2CBCACF4" w:rsidR="00F05109" w:rsidRDefault="00F05109" w:rsidP="00494F3A">
      <w:pPr>
        <w:rPr>
          <w:lang w:eastAsia="es-ES"/>
        </w:rPr>
      </w:pPr>
      <w:r w:rsidRPr="00F05109">
        <w:rPr>
          <w:highlight w:val="magenta"/>
          <w:lang w:eastAsia="es-ES"/>
        </w:rPr>
        <w:t>Correlações e validação da estatística</w:t>
      </w:r>
    </w:p>
    <w:p w14:paraId="0DFF901D" w14:textId="77777777" w:rsidR="00F05109" w:rsidRPr="00982706" w:rsidRDefault="00F05109" w:rsidP="000A672C">
      <w:pPr>
        <w:pStyle w:val="Ttulo3"/>
      </w:pPr>
      <w:r w:rsidRPr="000A672C">
        <w:rPr>
          <w:highlight w:val="magenta"/>
        </w:rPr>
        <w:t>Correlação entre variáveis binárias</w:t>
      </w:r>
    </w:p>
    <w:p w14:paraId="20485CFD" w14:textId="77777777" w:rsidR="00F05109" w:rsidRPr="000A672C" w:rsidRDefault="00F05109" w:rsidP="00F05109">
      <w:pPr>
        <w:rPr>
          <w:highlight w:val="yellow"/>
        </w:rPr>
      </w:pPr>
      <w:r w:rsidRPr="000A672C">
        <w:rPr>
          <w:highlight w:val="yellow"/>
        </w:rPr>
        <w:t>Para avaliar a correlação entre as variáveis que se apresentam com caráter binário, fez-se uso da ferramenta de tabela cruzada (também denominada de tabela de contingência)</w:t>
      </w:r>
    </w:p>
    <w:p w14:paraId="13240F15" w14:textId="77777777" w:rsidR="00F05109" w:rsidRPr="000A672C" w:rsidRDefault="00F05109" w:rsidP="00F05109">
      <w:pPr>
        <w:pStyle w:val="Legenda"/>
        <w:keepNext/>
        <w:rPr>
          <w:highlight w:val="yellow"/>
        </w:rPr>
      </w:pPr>
      <w:bookmarkStart w:id="0" w:name="_Ref52208069"/>
      <w:r w:rsidRPr="000A672C">
        <w:rPr>
          <w:highlight w:val="yellow"/>
        </w:rPr>
        <w:t xml:space="preserve">Tabela </w:t>
      </w:r>
      <w:r w:rsidRPr="000A672C">
        <w:rPr>
          <w:highlight w:val="yellow"/>
        </w:rPr>
        <w:fldChar w:fldCharType="begin"/>
      </w:r>
      <w:r w:rsidRPr="000A672C">
        <w:rPr>
          <w:highlight w:val="yellow"/>
        </w:rPr>
        <w:instrText xml:space="preserve"> SEQ Tabela \* ARABIC </w:instrText>
      </w:r>
      <w:r w:rsidRPr="000A672C">
        <w:rPr>
          <w:highlight w:val="yellow"/>
        </w:rPr>
        <w:fldChar w:fldCharType="separate"/>
      </w:r>
      <w:r w:rsidRPr="000A672C">
        <w:rPr>
          <w:noProof/>
          <w:highlight w:val="yellow"/>
        </w:rPr>
        <w:t>1</w:t>
      </w:r>
      <w:r w:rsidRPr="000A672C">
        <w:rPr>
          <w:noProof/>
          <w:highlight w:val="yellow"/>
        </w:rPr>
        <w:fldChar w:fldCharType="end"/>
      </w:r>
      <w:bookmarkEnd w:id="0"/>
      <w:r w:rsidRPr="000A672C">
        <w:rPr>
          <w:highlight w:val="yellow"/>
        </w:rPr>
        <w:t xml:space="preserve"> – Exemplo de tabela cruzada</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F05109" w:rsidRPr="000A672C" w14:paraId="5E26BD90" w14:textId="77777777" w:rsidTr="00F622D5">
        <w:trPr>
          <w:jc w:val="center"/>
        </w:trPr>
        <w:tc>
          <w:tcPr>
            <w:tcW w:w="2254" w:type="dxa"/>
          </w:tcPr>
          <w:p w14:paraId="696362CE" w14:textId="77777777" w:rsidR="00F05109" w:rsidRPr="000A672C" w:rsidRDefault="00F05109" w:rsidP="00F622D5">
            <w:pPr>
              <w:jc w:val="center"/>
              <w:rPr>
                <w:highlight w:val="yellow"/>
              </w:rPr>
            </w:pPr>
          </w:p>
        </w:tc>
        <w:tc>
          <w:tcPr>
            <w:tcW w:w="2254" w:type="dxa"/>
          </w:tcPr>
          <w:p w14:paraId="24D2724C" w14:textId="77777777" w:rsidR="00F05109" w:rsidRPr="000A672C" w:rsidRDefault="00F05109" w:rsidP="00F622D5">
            <w:pPr>
              <w:jc w:val="center"/>
              <w:rPr>
                <w:highlight w:val="yellow"/>
              </w:rPr>
            </w:pPr>
          </w:p>
        </w:tc>
        <w:tc>
          <w:tcPr>
            <w:tcW w:w="4508" w:type="dxa"/>
            <w:gridSpan w:val="2"/>
          </w:tcPr>
          <w:p w14:paraId="387791F2" w14:textId="77777777" w:rsidR="00F05109" w:rsidRPr="000A672C" w:rsidRDefault="00F05109" w:rsidP="00F622D5">
            <w:pPr>
              <w:jc w:val="center"/>
              <w:rPr>
                <w:highlight w:val="yellow"/>
              </w:rPr>
            </w:pPr>
            <w:r w:rsidRPr="000A672C">
              <w:rPr>
                <w:highlight w:val="yellow"/>
              </w:rPr>
              <w:t>Variável B</w:t>
            </w:r>
          </w:p>
        </w:tc>
      </w:tr>
      <w:tr w:rsidR="00F05109" w:rsidRPr="000A672C" w14:paraId="0E0B6626" w14:textId="77777777" w:rsidTr="00F622D5">
        <w:trPr>
          <w:jc w:val="center"/>
        </w:trPr>
        <w:tc>
          <w:tcPr>
            <w:tcW w:w="2254" w:type="dxa"/>
          </w:tcPr>
          <w:p w14:paraId="0F43368D" w14:textId="77777777" w:rsidR="00F05109" w:rsidRPr="000A672C" w:rsidRDefault="00F05109" w:rsidP="00F622D5">
            <w:pPr>
              <w:jc w:val="center"/>
              <w:rPr>
                <w:highlight w:val="yellow"/>
              </w:rPr>
            </w:pPr>
          </w:p>
        </w:tc>
        <w:tc>
          <w:tcPr>
            <w:tcW w:w="2254" w:type="dxa"/>
            <w:tcBorders>
              <w:bottom w:val="single" w:sz="4" w:space="0" w:color="auto"/>
              <w:right w:val="single" w:sz="4" w:space="0" w:color="auto"/>
            </w:tcBorders>
          </w:tcPr>
          <w:p w14:paraId="20906EA8" w14:textId="77777777" w:rsidR="00F05109" w:rsidRPr="000A672C" w:rsidRDefault="00F05109" w:rsidP="00F622D5">
            <w:pPr>
              <w:jc w:val="center"/>
              <w:rPr>
                <w:highlight w:val="yellow"/>
              </w:rPr>
            </w:pPr>
          </w:p>
        </w:tc>
        <w:tc>
          <w:tcPr>
            <w:tcW w:w="2254" w:type="dxa"/>
            <w:tcBorders>
              <w:top w:val="single" w:sz="4" w:space="0" w:color="auto"/>
              <w:left w:val="single" w:sz="4" w:space="0" w:color="auto"/>
              <w:bottom w:val="single" w:sz="4" w:space="0" w:color="auto"/>
            </w:tcBorders>
          </w:tcPr>
          <w:p w14:paraId="5FF1D5AE" w14:textId="77777777" w:rsidR="00F05109" w:rsidRPr="000A672C" w:rsidRDefault="00F05109" w:rsidP="00F622D5">
            <w:pPr>
              <w:jc w:val="center"/>
              <w:rPr>
                <w:highlight w:val="yellow"/>
              </w:rPr>
            </w:pPr>
            <w:r w:rsidRPr="000A672C">
              <w:rPr>
                <w:highlight w:val="yellow"/>
              </w:rPr>
              <w:t>0 (não)</w:t>
            </w:r>
          </w:p>
        </w:tc>
        <w:tc>
          <w:tcPr>
            <w:tcW w:w="2254" w:type="dxa"/>
            <w:tcBorders>
              <w:top w:val="single" w:sz="4" w:space="0" w:color="auto"/>
              <w:bottom w:val="single" w:sz="4" w:space="0" w:color="auto"/>
            </w:tcBorders>
          </w:tcPr>
          <w:p w14:paraId="5B9F6C52" w14:textId="77777777" w:rsidR="00F05109" w:rsidRPr="000A672C" w:rsidRDefault="00F05109" w:rsidP="00F622D5">
            <w:pPr>
              <w:jc w:val="center"/>
              <w:rPr>
                <w:highlight w:val="yellow"/>
              </w:rPr>
            </w:pPr>
            <w:r w:rsidRPr="000A672C">
              <w:rPr>
                <w:highlight w:val="yellow"/>
              </w:rPr>
              <w:t>1 (sim)</w:t>
            </w:r>
          </w:p>
        </w:tc>
      </w:tr>
      <w:tr w:rsidR="00F05109" w:rsidRPr="000A672C" w14:paraId="334C7611" w14:textId="77777777" w:rsidTr="00F622D5">
        <w:trPr>
          <w:jc w:val="center"/>
        </w:trPr>
        <w:tc>
          <w:tcPr>
            <w:tcW w:w="2254" w:type="dxa"/>
            <w:vMerge w:val="restart"/>
            <w:tcBorders>
              <w:right w:val="single" w:sz="4" w:space="0" w:color="auto"/>
            </w:tcBorders>
          </w:tcPr>
          <w:p w14:paraId="665A89E8" w14:textId="77777777" w:rsidR="00F05109" w:rsidRPr="000A672C" w:rsidRDefault="00F05109" w:rsidP="00F622D5">
            <w:pPr>
              <w:jc w:val="center"/>
              <w:rPr>
                <w:highlight w:val="yellow"/>
              </w:rPr>
            </w:pPr>
            <w:r w:rsidRPr="000A672C">
              <w:rPr>
                <w:highlight w:val="yellow"/>
              </w:rPr>
              <w:t>Variável A</w:t>
            </w:r>
          </w:p>
        </w:tc>
        <w:tc>
          <w:tcPr>
            <w:tcW w:w="2254" w:type="dxa"/>
            <w:tcBorders>
              <w:top w:val="single" w:sz="4" w:space="0" w:color="auto"/>
              <w:left w:val="single" w:sz="4" w:space="0" w:color="auto"/>
              <w:right w:val="single" w:sz="4" w:space="0" w:color="auto"/>
            </w:tcBorders>
          </w:tcPr>
          <w:p w14:paraId="3A697BC6" w14:textId="77777777" w:rsidR="00F05109" w:rsidRPr="000A672C" w:rsidRDefault="00F05109" w:rsidP="00F622D5">
            <w:pPr>
              <w:jc w:val="center"/>
              <w:rPr>
                <w:highlight w:val="yellow"/>
              </w:rPr>
            </w:pPr>
            <w:r w:rsidRPr="000A672C">
              <w:rPr>
                <w:highlight w:val="yellow"/>
              </w:rPr>
              <w:t>0 (não)</w:t>
            </w:r>
          </w:p>
        </w:tc>
        <w:tc>
          <w:tcPr>
            <w:tcW w:w="2254" w:type="dxa"/>
            <w:tcBorders>
              <w:top w:val="single" w:sz="4" w:space="0" w:color="auto"/>
              <w:left w:val="single" w:sz="4" w:space="0" w:color="auto"/>
            </w:tcBorders>
          </w:tcPr>
          <w:p w14:paraId="7BBE2362" w14:textId="77777777" w:rsidR="00F05109" w:rsidRPr="000A672C" w:rsidRDefault="00F05109" w:rsidP="00F622D5">
            <w:pPr>
              <w:jc w:val="center"/>
              <w:rPr>
                <w:highlight w:val="yellow"/>
              </w:rPr>
            </w:pPr>
            <w:r w:rsidRPr="000A672C">
              <w:rPr>
                <w:highlight w:val="yellow"/>
              </w:rPr>
              <w:t>a</w:t>
            </w:r>
          </w:p>
        </w:tc>
        <w:tc>
          <w:tcPr>
            <w:tcW w:w="2254" w:type="dxa"/>
            <w:tcBorders>
              <w:top w:val="single" w:sz="4" w:space="0" w:color="auto"/>
            </w:tcBorders>
          </w:tcPr>
          <w:p w14:paraId="4860593E" w14:textId="77777777" w:rsidR="00F05109" w:rsidRPr="000A672C" w:rsidRDefault="00F05109" w:rsidP="00F622D5">
            <w:pPr>
              <w:jc w:val="center"/>
              <w:rPr>
                <w:highlight w:val="yellow"/>
              </w:rPr>
            </w:pPr>
            <w:r w:rsidRPr="000A672C">
              <w:rPr>
                <w:highlight w:val="yellow"/>
              </w:rPr>
              <w:t>b</w:t>
            </w:r>
          </w:p>
        </w:tc>
      </w:tr>
      <w:tr w:rsidR="00F05109" w:rsidRPr="000A672C" w14:paraId="2CEB1C38" w14:textId="77777777" w:rsidTr="00F622D5">
        <w:trPr>
          <w:jc w:val="center"/>
        </w:trPr>
        <w:tc>
          <w:tcPr>
            <w:tcW w:w="2254" w:type="dxa"/>
            <w:vMerge/>
            <w:tcBorders>
              <w:right w:val="single" w:sz="4" w:space="0" w:color="auto"/>
            </w:tcBorders>
          </w:tcPr>
          <w:p w14:paraId="175A3C26" w14:textId="77777777" w:rsidR="00F05109" w:rsidRPr="000A672C" w:rsidRDefault="00F05109" w:rsidP="00F622D5">
            <w:pPr>
              <w:jc w:val="center"/>
              <w:rPr>
                <w:highlight w:val="yellow"/>
              </w:rPr>
            </w:pPr>
          </w:p>
        </w:tc>
        <w:tc>
          <w:tcPr>
            <w:tcW w:w="2254" w:type="dxa"/>
            <w:tcBorders>
              <w:left w:val="single" w:sz="4" w:space="0" w:color="auto"/>
              <w:right w:val="single" w:sz="4" w:space="0" w:color="auto"/>
            </w:tcBorders>
          </w:tcPr>
          <w:p w14:paraId="7BC24CB3" w14:textId="77777777" w:rsidR="00F05109" w:rsidRPr="000A672C" w:rsidRDefault="00F05109" w:rsidP="00F622D5">
            <w:pPr>
              <w:jc w:val="center"/>
              <w:rPr>
                <w:highlight w:val="yellow"/>
              </w:rPr>
            </w:pPr>
            <w:r w:rsidRPr="000A672C">
              <w:rPr>
                <w:highlight w:val="yellow"/>
              </w:rPr>
              <w:t>1 (sim)</w:t>
            </w:r>
          </w:p>
        </w:tc>
        <w:tc>
          <w:tcPr>
            <w:tcW w:w="2254" w:type="dxa"/>
            <w:tcBorders>
              <w:left w:val="single" w:sz="4" w:space="0" w:color="auto"/>
            </w:tcBorders>
          </w:tcPr>
          <w:p w14:paraId="6805797E" w14:textId="77777777" w:rsidR="00F05109" w:rsidRPr="000A672C" w:rsidRDefault="00F05109" w:rsidP="00F622D5">
            <w:pPr>
              <w:jc w:val="center"/>
              <w:rPr>
                <w:highlight w:val="yellow"/>
              </w:rPr>
            </w:pPr>
            <w:r w:rsidRPr="000A672C">
              <w:rPr>
                <w:highlight w:val="yellow"/>
              </w:rPr>
              <w:t>c</w:t>
            </w:r>
          </w:p>
        </w:tc>
        <w:tc>
          <w:tcPr>
            <w:tcW w:w="2254" w:type="dxa"/>
          </w:tcPr>
          <w:p w14:paraId="3512CA64" w14:textId="77777777" w:rsidR="00F05109" w:rsidRPr="000A672C" w:rsidRDefault="00F05109" w:rsidP="00F622D5">
            <w:pPr>
              <w:jc w:val="center"/>
              <w:rPr>
                <w:highlight w:val="yellow"/>
              </w:rPr>
            </w:pPr>
            <w:r w:rsidRPr="000A672C">
              <w:rPr>
                <w:highlight w:val="yellow"/>
              </w:rPr>
              <w:t>d</w:t>
            </w:r>
          </w:p>
        </w:tc>
      </w:tr>
    </w:tbl>
    <w:p w14:paraId="52A66B88" w14:textId="77777777" w:rsidR="00F05109" w:rsidRPr="000A672C" w:rsidRDefault="00F05109" w:rsidP="00F05109">
      <w:pPr>
        <w:rPr>
          <w:highlight w:val="yellow"/>
        </w:rPr>
      </w:pPr>
    </w:p>
    <w:p w14:paraId="55781C6B" w14:textId="5A24687C" w:rsidR="00F05109" w:rsidRPr="000A672C" w:rsidRDefault="00F05109" w:rsidP="00F05109">
      <w:pPr>
        <w:rPr>
          <w:highlight w:val="yellow"/>
        </w:rPr>
      </w:pPr>
      <w:r w:rsidRPr="000A672C">
        <w:rPr>
          <w:highlight w:val="yellow"/>
        </w:rPr>
        <w:t xml:space="preserve">Na </w:t>
      </w:r>
      <w:r w:rsidRPr="000A672C">
        <w:rPr>
          <w:highlight w:val="yellow"/>
        </w:rPr>
        <w:fldChar w:fldCharType="begin"/>
      </w:r>
      <w:r w:rsidRPr="000A672C">
        <w:rPr>
          <w:highlight w:val="yellow"/>
        </w:rPr>
        <w:instrText xml:space="preserve"> REF _Ref52208069 \h </w:instrText>
      </w:r>
      <w:r w:rsidRPr="000A672C">
        <w:rPr>
          <w:highlight w:val="yellow"/>
        </w:rPr>
      </w:r>
      <w:r w:rsidR="000A672C">
        <w:rPr>
          <w:highlight w:val="yellow"/>
        </w:rPr>
        <w:instrText xml:space="preserve"> \* MERGEFORMAT </w:instrText>
      </w:r>
      <w:r w:rsidRPr="000A672C">
        <w:rPr>
          <w:highlight w:val="yellow"/>
        </w:rPr>
        <w:fldChar w:fldCharType="separate"/>
      </w:r>
      <w:r w:rsidRPr="000A672C">
        <w:rPr>
          <w:highlight w:val="yellow"/>
        </w:rPr>
        <w:t xml:space="preserve">Tabela </w:t>
      </w:r>
      <w:r w:rsidRPr="000A672C">
        <w:rPr>
          <w:noProof/>
          <w:highlight w:val="yellow"/>
        </w:rPr>
        <w:t>1</w:t>
      </w:r>
      <w:r w:rsidRPr="000A672C">
        <w:rPr>
          <w:highlight w:val="yellow"/>
        </w:rPr>
        <w:fldChar w:fldCharType="end"/>
      </w:r>
      <w:r w:rsidRPr="000A672C">
        <w:rPr>
          <w:highlight w:val="yellow"/>
        </w:rPr>
        <w:t xml:space="preserve"> têm-se um exemplo de tabela cruzada, na qual a, b, c e d são números inteiros. Avaliou-se neste estudo se a mudança de proporção não/sim da variável B possui correlação com a variável B. </w:t>
      </w:r>
    </w:p>
    <w:p w14:paraId="7BE710CE" w14:textId="77777777" w:rsidR="00F05109" w:rsidRPr="000A672C" w:rsidRDefault="00F05109" w:rsidP="00F05109">
      <w:pPr>
        <w:rPr>
          <w:highlight w:val="yellow"/>
        </w:rPr>
      </w:pPr>
      <w:r w:rsidRPr="000A672C">
        <w:rPr>
          <w:highlight w:val="yellow"/>
        </w:rPr>
        <w:t>Para avaliar a relevância estatística dos resultados, utilizou-se o teste de hipótese de chi-quadrado:</w:t>
      </w:r>
    </w:p>
    <w:p w14:paraId="6A7CAA2A" w14:textId="77777777" w:rsidR="00F05109" w:rsidRPr="000A672C" w:rsidRDefault="00F05109" w:rsidP="00F05109">
      <w:pPr>
        <w:rPr>
          <w:highlight w:val="yellow"/>
        </w:rPr>
      </w:pPr>
      <w:r w:rsidRPr="000A672C">
        <w:rPr>
          <w:highlight w:val="yellow"/>
        </w:rPr>
        <w:t>H0: Independência – A não depende de B</w:t>
      </w:r>
    </w:p>
    <w:p w14:paraId="4B990CDC" w14:textId="77777777" w:rsidR="00F05109" w:rsidRPr="000A672C" w:rsidRDefault="00F05109" w:rsidP="00F05109">
      <w:pPr>
        <w:rPr>
          <w:highlight w:val="yellow"/>
        </w:rPr>
      </w:pPr>
      <w:r w:rsidRPr="000A672C">
        <w:rPr>
          <w:highlight w:val="yellow"/>
        </w:rPr>
        <w:t>H1: Dependência – A depende de B</w:t>
      </w:r>
    </w:p>
    <w:p w14:paraId="498F3A93" w14:textId="77777777" w:rsidR="00F05109" w:rsidRPr="000A672C" w:rsidRDefault="00F05109" w:rsidP="00F05109">
      <w:pPr>
        <w:rPr>
          <w:highlight w:val="yellow"/>
        </w:rPr>
      </w:pPr>
      <w:r w:rsidRPr="000A672C">
        <w:rPr>
          <w:highlight w:val="yellow"/>
        </w:rPr>
        <w:t>O cálculo do chi-quadrado se dá através da seguinte expressão:</w:t>
      </w:r>
    </w:p>
    <w:p w14:paraId="16C6ED66" w14:textId="77777777" w:rsidR="00F05109" w:rsidRPr="000A672C" w:rsidRDefault="00F05109" w:rsidP="00F05109">
      <w:pPr>
        <w:rPr>
          <w:highlight w:val="yellow"/>
          <w:shd w:val="clear" w:color="auto" w:fill="FFFFFF"/>
        </w:rPr>
      </w:pPr>
      <m:oMathPara>
        <m:oMath>
          <m:sSup>
            <m:sSupPr>
              <m:ctrlPr>
                <w:rPr>
                  <w:rFonts w:ascii="Cambria Math" w:hAnsi="Cambria Math"/>
                  <w:highlight w:val="yellow"/>
                  <w:shd w:val="clear" w:color="auto" w:fill="FFFFFF"/>
                </w:rPr>
              </m:ctrlPr>
            </m:sSupPr>
            <m:e>
              <m:r>
                <m:rPr>
                  <m:sty m:val="p"/>
                </m:rPr>
                <w:rPr>
                  <w:rFonts w:ascii="Cambria Math" w:hAnsi="Cambria Math"/>
                  <w:highlight w:val="yellow"/>
                  <w:shd w:val="clear" w:color="auto" w:fill="FFFFFF"/>
                </w:rPr>
                <m:t>χ</m:t>
              </m:r>
            </m:e>
            <m:sup>
              <m:r>
                <m:rPr>
                  <m:sty m:val="p"/>
                </m:rPr>
                <w:rPr>
                  <w:rFonts w:ascii="Cambria Math" w:hAnsi="Cambria Math"/>
                  <w:highlight w:val="yellow"/>
                  <w:shd w:val="clear" w:color="auto" w:fill="FFFFFF"/>
                </w:rPr>
                <m:t>2</m:t>
              </m:r>
            </m:sup>
          </m:sSup>
          <m:r>
            <m:rPr>
              <m:sty m:val="p"/>
            </m:rPr>
            <w:rPr>
              <w:rFonts w:ascii="Cambria Math" w:hAnsi="Cambria Math"/>
              <w:highlight w:val="yellow"/>
              <w:shd w:val="clear" w:color="auto" w:fill="FFFFFF"/>
            </w:rPr>
            <m:t xml:space="preserve">= </m:t>
          </m:r>
          <m:f>
            <m:fPr>
              <m:ctrlPr>
                <w:rPr>
                  <w:rFonts w:ascii="Cambria Math" w:hAnsi="Cambria Math"/>
                  <w:highlight w:val="yellow"/>
                  <w:shd w:val="clear" w:color="auto" w:fill="FFFFFF"/>
                </w:rPr>
              </m:ctrlPr>
            </m:fPr>
            <m:num>
              <m:d>
                <m:dPr>
                  <m:ctrlPr>
                    <w:rPr>
                      <w:rFonts w:ascii="Cambria Math" w:hAnsi="Cambria Math"/>
                      <w:highlight w:val="yellow"/>
                      <w:shd w:val="clear" w:color="auto" w:fill="FFFFFF"/>
                    </w:rPr>
                  </m:ctrlPr>
                </m:dPr>
                <m:e>
                  <m:r>
                    <w:rPr>
                      <w:rFonts w:ascii="Cambria Math" w:hAnsi="Cambria Math"/>
                      <w:highlight w:val="yellow"/>
                      <w:shd w:val="clear" w:color="auto" w:fill="FFFFFF"/>
                    </w:rPr>
                    <m:t>ad</m:t>
                  </m:r>
                  <m:r>
                    <m:rPr>
                      <m:sty m:val="p"/>
                    </m:rPr>
                    <w:rPr>
                      <w:rFonts w:ascii="Cambria Math" w:hAnsi="Cambria Math"/>
                      <w:highlight w:val="yellow"/>
                      <w:shd w:val="clear" w:color="auto" w:fill="FFFFFF"/>
                    </w:rPr>
                    <m:t>-</m:t>
                  </m:r>
                  <m:r>
                    <w:rPr>
                      <w:rFonts w:ascii="Cambria Math" w:hAnsi="Cambria Math"/>
                      <w:highlight w:val="yellow"/>
                      <w:shd w:val="clear" w:color="auto" w:fill="FFFFFF"/>
                    </w:rPr>
                    <m:t>bc</m:t>
                  </m:r>
                </m:e>
              </m:d>
              <m:r>
                <m:rPr>
                  <m:sty m:val="p"/>
                </m:rPr>
                <w:rPr>
                  <w:rFonts w:ascii="Cambria Math" w:hAnsi="Cambria Math"/>
                  <w:highlight w:val="yellow"/>
                  <w:shd w:val="clear" w:color="auto" w:fill="FFFFFF"/>
                </w:rPr>
                <m:t>*</m:t>
              </m:r>
              <m:r>
                <w:rPr>
                  <w:rFonts w:ascii="Cambria Math" w:hAnsi="Cambria Math"/>
                  <w:highlight w:val="yellow"/>
                  <w:shd w:val="clear" w:color="auto" w:fill="FFFFFF"/>
                </w:rPr>
                <m:t>N</m:t>
              </m:r>
            </m:num>
            <m:den>
              <m:sSub>
                <m:sSubPr>
                  <m:ctrlPr>
                    <w:rPr>
                      <w:rFonts w:ascii="Cambria Math" w:hAnsi="Cambria Math"/>
                      <w:i/>
                      <w:iCs/>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1</m:t>
                  </m:r>
                </m:sub>
              </m:sSub>
              <m:r>
                <m:rPr>
                  <m:sty m:val="p"/>
                </m:rPr>
                <w:rPr>
                  <w:rFonts w:ascii="Cambria Math" w:hAnsi="Cambria Math"/>
                  <w:highlight w:val="yellow"/>
                  <w:shd w:val="clear" w:color="auto" w:fill="FFFFFF"/>
                </w:rPr>
                <m:t>*</m:t>
              </m:r>
              <m:sSub>
                <m:sSubPr>
                  <m:ctrlPr>
                    <w:rPr>
                      <w:rFonts w:ascii="Cambria Math" w:hAnsi="Cambria Math"/>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2</m:t>
                  </m:r>
                </m:sub>
              </m:sSub>
              <m:r>
                <m:rPr>
                  <m:sty m:val="p"/>
                </m:rPr>
                <w:rPr>
                  <w:rFonts w:ascii="Cambria Math" w:hAnsi="Cambria Math"/>
                  <w:highlight w:val="yellow"/>
                  <w:shd w:val="clear" w:color="auto" w:fill="FFFFFF"/>
                </w:rPr>
                <m:t>*</m:t>
              </m:r>
              <m:sSub>
                <m:sSubPr>
                  <m:ctrlPr>
                    <w:rPr>
                      <w:rFonts w:ascii="Cambria Math" w:hAnsi="Cambria Math"/>
                      <w:highlight w:val="yellow"/>
                      <w:shd w:val="clear" w:color="auto" w:fill="FFFFFF"/>
                    </w:rPr>
                  </m:ctrlPr>
                </m:sSubPr>
                <m:e>
                  <m:r>
                    <w:rPr>
                      <w:rFonts w:ascii="Cambria Math" w:hAnsi="Cambria Math"/>
                      <w:highlight w:val="yellow"/>
                      <w:shd w:val="clear" w:color="auto" w:fill="FFFFFF"/>
                    </w:rPr>
                    <m:t>n</m:t>
                  </m:r>
                </m:e>
                <m:sub>
                  <m:r>
                    <m:rPr>
                      <m:sty m:val="p"/>
                    </m:rPr>
                    <w:rPr>
                      <w:rFonts w:ascii="Cambria Math" w:hAnsi="Cambria Math"/>
                      <w:highlight w:val="yellow"/>
                      <w:shd w:val="clear" w:color="auto" w:fill="FFFFFF"/>
                    </w:rPr>
                    <m:t>3</m:t>
                  </m:r>
                </m:sub>
              </m:sSub>
              <m:r>
                <m:rPr>
                  <m:sty m:val="p"/>
                </m:rPr>
                <w:rPr>
                  <w:rFonts w:ascii="Cambria Math" w:hAnsi="Cambria Math"/>
                  <w:highlight w:val="yellow"/>
                  <w:shd w:val="clear" w:color="auto" w:fill="FFFFFF"/>
                </w:rPr>
                <m:t>*</m:t>
              </m:r>
              <m:sSub>
                <m:sSubPr>
                  <m:ctrlPr>
                    <w:rPr>
                      <w:rFonts w:ascii="Cambria Math" w:hAnsi="Cambria Math"/>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4</m:t>
                  </m:r>
                </m:sub>
              </m:sSub>
            </m:den>
          </m:f>
        </m:oMath>
      </m:oMathPara>
    </w:p>
    <w:p w14:paraId="688E2D48" w14:textId="77777777" w:rsidR="00F05109" w:rsidRPr="000A672C" w:rsidRDefault="00F05109" w:rsidP="00F05109">
      <w:pPr>
        <w:rPr>
          <w:highlight w:val="yellow"/>
          <w:shd w:val="clear" w:color="auto" w:fill="FFFFFF"/>
        </w:rPr>
      </w:pPr>
      <w:r w:rsidRPr="000A672C">
        <w:rPr>
          <w:highlight w:val="yellow"/>
          <w:shd w:val="clear" w:color="auto" w:fill="FFFFFF"/>
        </w:rPr>
        <w:t>Em que:</w:t>
      </w:r>
    </w:p>
    <w:p w14:paraId="316C0B15" w14:textId="77777777" w:rsidR="00F05109" w:rsidRPr="000A672C" w:rsidRDefault="00F05109" w:rsidP="00F05109">
      <w:pPr>
        <w:rPr>
          <w:highlight w:val="yellow"/>
          <w:shd w:val="clear" w:color="auto" w:fill="FFFFFF"/>
        </w:rPr>
      </w:pPr>
      <m:oMath>
        <m:r>
          <w:rPr>
            <w:rFonts w:ascii="Cambria Math" w:hAnsi="Cambria Math"/>
            <w:highlight w:val="yellow"/>
            <w:shd w:val="clear" w:color="auto" w:fill="FFFFFF"/>
          </w:rPr>
          <m:t>a</m:t>
        </m:r>
      </m:oMath>
      <w:r w:rsidRPr="000A672C">
        <w:rPr>
          <w:highlight w:val="yellow"/>
          <w:shd w:val="clear" w:color="auto" w:fill="FFFFFF"/>
        </w:rPr>
        <w:t xml:space="preserve">, </w:t>
      </w:r>
      <m:oMath>
        <m:r>
          <w:rPr>
            <w:rFonts w:ascii="Cambria Math" w:hAnsi="Cambria Math"/>
            <w:highlight w:val="yellow"/>
            <w:shd w:val="clear" w:color="auto" w:fill="FFFFFF"/>
          </w:rPr>
          <m:t>b</m:t>
        </m:r>
      </m:oMath>
      <w:r w:rsidRPr="000A672C">
        <w:rPr>
          <w:highlight w:val="yellow"/>
          <w:shd w:val="clear" w:color="auto" w:fill="FFFFFF"/>
        </w:rPr>
        <w:t xml:space="preserve">, </w:t>
      </w:r>
      <m:oMath>
        <m:r>
          <w:rPr>
            <w:rFonts w:ascii="Cambria Math" w:hAnsi="Cambria Math"/>
            <w:highlight w:val="yellow"/>
            <w:shd w:val="clear" w:color="auto" w:fill="FFFFFF"/>
          </w:rPr>
          <m:t>c</m:t>
        </m:r>
      </m:oMath>
      <w:r w:rsidRPr="000A672C">
        <w:rPr>
          <w:highlight w:val="yellow"/>
          <w:shd w:val="clear" w:color="auto" w:fill="FFFFFF"/>
        </w:rPr>
        <w:t xml:space="preserve"> e </w:t>
      </w:r>
      <m:oMath>
        <m:r>
          <w:rPr>
            <w:rFonts w:ascii="Cambria Math" w:hAnsi="Cambria Math"/>
            <w:highlight w:val="yellow"/>
            <w:shd w:val="clear" w:color="auto" w:fill="FFFFFF"/>
          </w:rPr>
          <m:t>d</m:t>
        </m:r>
      </m:oMath>
      <w:r w:rsidRPr="000A672C">
        <w:rPr>
          <w:highlight w:val="yellow"/>
          <w:shd w:val="clear" w:color="auto" w:fill="FFFFFF"/>
        </w:rPr>
        <w:t xml:space="preserve">, são as contagens de observações presentes na </w:t>
      </w:r>
      <w:r w:rsidRPr="000A672C">
        <w:rPr>
          <w:highlight w:val="yellow"/>
          <w:shd w:val="clear" w:color="auto" w:fill="FFFFFF"/>
        </w:rPr>
        <w:fldChar w:fldCharType="begin"/>
      </w:r>
      <w:r w:rsidRPr="000A672C">
        <w:rPr>
          <w:highlight w:val="yellow"/>
          <w:shd w:val="clear" w:color="auto" w:fill="FFFFFF"/>
        </w:rPr>
        <w:instrText xml:space="preserve"> REF _Ref52208069 \h  \* MERGEFORMAT </w:instrText>
      </w:r>
      <w:r w:rsidRPr="000A672C">
        <w:rPr>
          <w:highlight w:val="yellow"/>
          <w:shd w:val="clear" w:color="auto" w:fill="FFFFFF"/>
        </w:rPr>
      </w:r>
      <w:r w:rsidRPr="000A672C">
        <w:rPr>
          <w:highlight w:val="yellow"/>
          <w:shd w:val="clear" w:color="auto" w:fill="FFFFFF"/>
        </w:rPr>
        <w:fldChar w:fldCharType="separate"/>
      </w:r>
      <w:r w:rsidRPr="000A672C">
        <w:rPr>
          <w:highlight w:val="yellow"/>
        </w:rPr>
        <w:t xml:space="preserve">Tabela </w:t>
      </w:r>
      <w:r w:rsidRPr="000A672C">
        <w:rPr>
          <w:noProof/>
          <w:highlight w:val="yellow"/>
        </w:rPr>
        <w:t>1</w:t>
      </w:r>
      <w:r w:rsidRPr="000A672C">
        <w:rPr>
          <w:highlight w:val="yellow"/>
          <w:shd w:val="clear" w:color="auto" w:fill="FFFFFF"/>
        </w:rPr>
        <w:fldChar w:fldCharType="end"/>
      </w:r>
    </w:p>
    <w:p w14:paraId="18F1FBFF" w14:textId="77777777" w:rsidR="00F05109" w:rsidRPr="000A672C" w:rsidRDefault="00F05109"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1</m:t>
            </m:r>
          </m:sub>
        </m:sSub>
        <m:r>
          <w:rPr>
            <w:rFonts w:ascii="Cambria Math" w:hAnsi="Cambria Math"/>
            <w:highlight w:val="yellow"/>
            <w:shd w:val="clear" w:color="auto" w:fill="FFFFFF"/>
          </w:rPr>
          <m:t xml:space="preserve"> </m:t>
        </m:r>
      </m:oMath>
      <w:r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a+b</m:t>
        </m:r>
      </m:oMath>
    </w:p>
    <w:p w14:paraId="165D3789" w14:textId="77777777" w:rsidR="00F05109" w:rsidRPr="000A672C" w:rsidRDefault="00F05109"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2</m:t>
            </m:r>
          </m:sub>
        </m:sSub>
      </m:oMath>
      <w:r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c+d</m:t>
        </m:r>
      </m:oMath>
    </w:p>
    <w:p w14:paraId="11284AB4" w14:textId="77777777" w:rsidR="00F05109" w:rsidRPr="000A672C" w:rsidRDefault="00F05109"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3</m:t>
            </m:r>
          </m:sub>
        </m:sSub>
      </m:oMath>
      <w:r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a+c</m:t>
        </m:r>
      </m:oMath>
    </w:p>
    <w:p w14:paraId="51C69D40" w14:textId="77777777" w:rsidR="00F05109" w:rsidRPr="000A672C" w:rsidRDefault="00F05109" w:rsidP="00F05109">
      <w:pPr>
        <w:rPr>
          <w:rFonts w:eastAsiaTheme="minorEastAsia"/>
          <w:highlight w:val="yellow"/>
          <w:shd w:val="clear" w:color="auto" w:fill="FFFFFF"/>
        </w:rPr>
      </w:pPr>
      <m:oMath>
        <m:sSub>
          <m:sSubPr>
            <m:ctrlPr>
              <w:rPr>
                <w:rFonts w:ascii="Cambria Math" w:hAnsi="Cambria Math"/>
                <w:i/>
                <w:highlight w:val="yellow"/>
                <w:shd w:val="clear" w:color="auto" w:fill="FFFFFF"/>
              </w:rPr>
            </m:ctrlPr>
          </m:sSubPr>
          <m:e>
            <m:r>
              <w:rPr>
                <w:rFonts w:ascii="Cambria Math" w:hAnsi="Cambria Math"/>
                <w:highlight w:val="yellow"/>
                <w:shd w:val="clear" w:color="auto" w:fill="FFFFFF"/>
              </w:rPr>
              <m:t>n</m:t>
            </m:r>
          </m:e>
          <m:sub>
            <m:r>
              <w:rPr>
                <w:rFonts w:ascii="Cambria Math" w:hAnsi="Cambria Math"/>
                <w:highlight w:val="yellow"/>
                <w:shd w:val="clear" w:color="auto" w:fill="FFFFFF"/>
              </w:rPr>
              <m:t>4</m:t>
            </m:r>
          </m:sub>
        </m:sSub>
        <m:r>
          <w:rPr>
            <w:rFonts w:ascii="Cambria Math" w:hAnsi="Cambria Math"/>
            <w:highlight w:val="yellow"/>
            <w:shd w:val="clear" w:color="auto" w:fill="FFFFFF"/>
          </w:rPr>
          <m:t>:</m:t>
        </m:r>
      </m:oMath>
      <w:r w:rsidRPr="000A672C">
        <w:rPr>
          <w:rFonts w:eastAsiaTheme="minorEastAsia"/>
          <w:highlight w:val="yellow"/>
          <w:shd w:val="clear" w:color="auto" w:fill="FFFFFF"/>
        </w:rPr>
        <w:t xml:space="preserve"> </w:t>
      </w:r>
      <m:oMath>
        <m:r>
          <w:rPr>
            <w:rFonts w:ascii="Cambria Math" w:eastAsiaTheme="minorEastAsia" w:hAnsi="Cambria Math"/>
            <w:highlight w:val="yellow"/>
            <w:shd w:val="clear" w:color="auto" w:fill="FFFFFF"/>
          </w:rPr>
          <m:t>b+d</m:t>
        </m:r>
      </m:oMath>
    </w:p>
    <w:p w14:paraId="4B8B937D" w14:textId="77777777" w:rsidR="00F05109" w:rsidRPr="000A672C" w:rsidRDefault="00F05109" w:rsidP="00F05109">
      <w:pPr>
        <w:rPr>
          <w:highlight w:val="yellow"/>
          <w:shd w:val="clear" w:color="auto" w:fill="FFFFFF"/>
        </w:rPr>
      </w:pPr>
      <m:oMath>
        <m:r>
          <w:rPr>
            <w:rFonts w:ascii="Cambria Math" w:hAnsi="Cambria Math"/>
            <w:highlight w:val="yellow"/>
            <w:shd w:val="clear" w:color="auto" w:fill="FFFFFF"/>
          </w:rPr>
          <m:t>N</m:t>
        </m:r>
      </m:oMath>
      <w:r w:rsidRPr="000A672C">
        <w:rPr>
          <w:rFonts w:eastAsiaTheme="minorEastAsia"/>
          <w:highlight w:val="yellow"/>
          <w:shd w:val="clear" w:color="auto" w:fill="FFFFFF"/>
        </w:rPr>
        <w:t xml:space="preserve">: </w:t>
      </w:r>
      <m:oMath>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1</m:t>
            </m:r>
          </m:sub>
        </m:sSub>
        <m:r>
          <w:rPr>
            <w:rFonts w:ascii="Cambria Math" w:eastAsiaTheme="minorEastAsia" w:hAnsi="Cambria Math"/>
            <w:highlight w:val="yellow"/>
            <w:shd w:val="clear" w:color="auto" w:fill="FFFFFF"/>
          </w:rPr>
          <m:t>+</m:t>
        </m:r>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2</m:t>
            </m:r>
          </m:sub>
        </m:sSub>
        <m:r>
          <w:rPr>
            <w:rFonts w:ascii="Cambria Math" w:eastAsiaTheme="minorEastAsia" w:hAnsi="Cambria Math"/>
            <w:highlight w:val="yellow"/>
            <w:shd w:val="clear" w:color="auto" w:fill="FFFFFF"/>
          </w:rPr>
          <m:t>+</m:t>
        </m:r>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3</m:t>
            </m:r>
          </m:sub>
        </m:sSub>
        <m:r>
          <w:rPr>
            <w:rFonts w:ascii="Cambria Math" w:eastAsiaTheme="minorEastAsia" w:hAnsi="Cambria Math"/>
            <w:highlight w:val="yellow"/>
            <w:shd w:val="clear" w:color="auto" w:fill="FFFFFF"/>
          </w:rPr>
          <m:t>+</m:t>
        </m:r>
        <m:sSub>
          <m:sSubPr>
            <m:ctrlPr>
              <w:rPr>
                <w:rFonts w:ascii="Cambria Math" w:eastAsiaTheme="minorEastAsia" w:hAnsi="Cambria Math"/>
                <w:i/>
                <w:highlight w:val="yellow"/>
                <w:shd w:val="clear" w:color="auto" w:fill="FFFFFF"/>
              </w:rPr>
            </m:ctrlPr>
          </m:sSubPr>
          <m:e>
            <m:r>
              <w:rPr>
                <w:rFonts w:ascii="Cambria Math" w:eastAsiaTheme="minorEastAsia" w:hAnsi="Cambria Math"/>
                <w:highlight w:val="yellow"/>
                <w:shd w:val="clear" w:color="auto" w:fill="FFFFFF"/>
              </w:rPr>
              <m:t>n</m:t>
            </m:r>
          </m:e>
          <m:sub>
            <m:r>
              <w:rPr>
                <w:rFonts w:ascii="Cambria Math" w:eastAsiaTheme="minorEastAsia" w:hAnsi="Cambria Math"/>
                <w:highlight w:val="yellow"/>
                <w:shd w:val="clear" w:color="auto" w:fill="FFFFFF"/>
              </w:rPr>
              <m:t>4</m:t>
            </m:r>
          </m:sub>
        </m:sSub>
      </m:oMath>
    </w:p>
    <w:p w14:paraId="44A60A30" w14:textId="77777777" w:rsidR="00F05109" w:rsidRPr="00C23355" w:rsidRDefault="00F05109" w:rsidP="00F05109">
      <w:pPr>
        <w:rPr>
          <w:rFonts w:eastAsiaTheme="minorEastAsia"/>
        </w:rPr>
      </w:pPr>
      <w:r w:rsidRPr="000A672C">
        <w:rPr>
          <w:highlight w:val="yellow"/>
        </w:rPr>
        <w:t>Pode-se interpretar este teste de hipótese como a diferença na distribuição de frequência da variável A devido a inserção da variável B. Deste modo, quando o valor do chi-quadrado calculado é maior ou igual ao chi-quadrado tabelado, ao adotar nível de significância de 5 %, pode-se rejeitar a hipótese nula da independência e considerar a hipótese alternativa de dependência da variável A em relação à variável B.</w:t>
      </w:r>
      <w:r>
        <w:t xml:space="preserve"> </w:t>
      </w:r>
    </w:p>
    <w:p w14:paraId="30E19CDE" w14:textId="77777777" w:rsidR="00F05109" w:rsidRPr="000A672C" w:rsidRDefault="00F05109" w:rsidP="000A672C">
      <w:pPr>
        <w:pStyle w:val="Ttulo3"/>
        <w:rPr>
          <w:highlight w:val="magenta"/>
        </w:rPr>
      </w:pPr>
      <w:r w:rsidRPr="000A672C">
        <w:rPr>
          <w:highlight w:val="magenta"/>
        </w:rPr>
        <w:t>Correlação entre questões binárias e questões com resposta de caráter ordinal</w:t>
      </w:r>
    </w:p>
    <w:p w14:paraId="5A4BCAC9" w14:textId="77777777" w:rsidR="00F05109" w:rsidRPr="000A672C" w:rsidRDefault="00F05109" w:rsidP="000A672C">
      <w:pPr>
        <w:pStyle w:val="Ttulo3"/>
        <w:rPr>
          <w:highlight w:val="yellow"/>
        </w:rPr>
      </w:pPr>
      <w:r w:rsidRPr="000A672C">
        <w:rPr>
          <w:highlight w:val="yellow"/>
        </w:rPr>
        <w:t xml:space="preserve">A correlação entre questões que se apresentam dicotômicas e questões que apresentam em escala ordinal, foi realizada através do coeficiente de ponto </w:t>
      </w:r>
      <w:proofErr w:type="spellStart"/>
      <w:r w:rsidRPr="000A672C">
        <w:rPr>
          <w:highlight w:val="yellow"/>
        </w:rPr>
        <w:t>bisserial</w:t>
      </w:r>
      <w:proofErr w:type="spellEnd"/>
      <w:r w:rsidRPr="000A672C">
        <w:rPr>
          <w:highlight w:val="yellow"/>
        </w:rPr>
        <w:t xml:space="preserve">. </w:t>
      </w:r>
    </w:p>
    <w:p w14:paraId="28AF6E91" w14:textId="77777777" w:rsidR="00F05109" w:rsidRPr="000A672C" w:rsidRDefault="00F05109" w:rsidP="00F05109">
      <w:pPr>
        <w:rPr>
          <w:highlight w:val="yellow"/>
        </w:rPr>
      </w:pPr>
      <w:r w:rsidRPr="000A672C">
        <w:rPr>
          <w:highlight w:val="yellow"/>
        </w:rPr>
        <w:t xml:space="preserve">Considera-se a divisão de um grupo em (0 – não) e (1 – sim) e, portanto, pode-se calcular o coeficiente de ponto </w:t>
      </w:r>
      <w:proofErr w:type="spellStart"/>
      <w:r w:rsidRPr="000A672C">
        <w:rPr>
          <w:highlight w:val="yellow"/>
        </w:rPr>
        <w:t>bisserial</w:t>
      </w:r>
      <w:proofErr w:type="spellEnd"/>
      <w:r w:rsidRPr="000A672C">
        <w:rPr>
          <w:highlight w:val="yellow"/>
        </w:rPr>
        <w:t xml:space="preserve"> de acordo com a seguinte expressão:</w:t>
      </w:r>
    </w:p>
    <w:p w14:paraId="6D317994" w14:textId="77777777" w:rsidR="00F05109" w:rsidRPr="000A672C" w:rsidRDefault="00F05109" w:rsidP="00F05109">
      <w:pPr>
        <w:rPr>
          <w:rFonts w:eastAsiaTheme="minorEastAsia"/>
          <w:highlight w:val="yellow"/>
        </w:rPr>
      </w:pPr>
      <m:oMathPara>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0</m:t>
                  </m:r>
                </m:sub>
              </m:sSub>
              <m:r>
                <w:rPr>
                  <w:rFonts w:ascii="Cambria Math" w:hAnsi="Cambria Math"/>
                  <w:highlight w:val="yellow"/>
                </w:rPr>
                <m:t>)</m:t>
              </m:r>
            </m:num>
            <m:den>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n</m:t>
                  </m:r>
                </m:sub>
              </m:sSub>
            </m:den>
          </m:f>
          <m:r>
            <w:rPr>
              <w:rFonts w:ascii="Cambria Math" w:hAnsi="Cambria Math"/>
              <w:highlight w:val="yellow"/>
            </w:rPr>
            <m:t>*</m:t>
          </m:r>
          <m:rad>
            <m:radPr>
              <m:degHide m:val="1"/>
              <m:ctrlPr>
                <w:rPr>
                  <w:rFonts w:ascii="Cambria Math" w:hAnsi="Cambria Math"/>
                  <w:i/>
                  <w:highlight w:val="yellow"/>
                </w:rPr>
              </m:ctrlPr>
            </m:radPr>
            <m:deg/>
            <m:e>
              <m:f>
                <m:fPr>
                  <m:ctrlPr>
                    <w:rPr>
                      <w:rFonts w:ascii="Cambria Math" w:hAnsi="Cambria Math"/>
                      <w:i/>
                      <w:highlight w:val="yellow"/>
                    </w:rPr>
                  </m:ctrlPr>
                </m:fPr>
                <m:num>
                  <w:bookmarkStart w:id="1" w:name="_Hlk52210339"/>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w:bookmarkEnd w:id="1"/>
                </m:num>
                <m:den>
                  <m:sSup>
                    <m:sSupPr>
                      <m:ctrlPr>
                        <w:rPr>
                          <w:rFonts w:ascii="Cambria Math" w:hAnsi="Cambria Math"/>
                          <w:i/>
                          <w:highlight w:val="yellow"/>
                        </w:rPr>
                      </m:ctrlPr>
                    </m:sSupPr>
                    <m:e>
                      <m:r>
                        <w:rPr>
                          <w:rFonts w:ascii="Cambria Math" w:hAnsi="Cambria Math"/>
                          <w:highlight w:val="yellow"/>
                        </w:rPr>
                        <m:t>n</m:t>
                      </m:r>
                    </m:e>
                    <m:sup>
                      <m:r>
                        <w:rPr>
                          <w:rFonts w:ascii="Cambria Math" w:hAnsi="Cambria Math"/>
                          <w:highlight w:val="yellow"/>
                        </w:rPr>
                        <m:t>2</m:t>
                      </m:r>
                    </m:sup>
                  </m:sSup>
                </m:den>
              </m:f>
            </m:e>
          </m:rad>
          <m:r>
            <w:rPr>
              <w:rFonts w:ascii="Cambria Math" w:hAnsi="Cambria Math"/>
              <w:highlight w:val="yellow"/>
            </w:rPr>
            <m:t xml:space="preserve">   </m:t>
          </m:r>
        </m:oMath>
      </m:oMathPara>
    </w:p>
    <w:p w14:paraId="1E1218DB" w14:textId="77777777" w:rsidR="00F05109" w:rsidRPr="000A672C" w:rsidRDefault="00F05109" w:rsidP="00F05109">
      <w:pPr>
        <w:rPr>
          <w:rFonts w:eastAsiaTheme="minorEastAsia"/>
          <w:highlight w:val="yellow"/>
        </w:rPr>
      </w:pPr>
      <w:r w:rsidRPr="000A672C">
        <w:rPr>
          <w:rFonts w:eastAsiaTheme="minorEastAsia"/>
          <w:highlight w:val="yellow"/>
        </w:rPr>
        <w:t>Em que:</w:t>
      </w:r>
    </w:p>
    <w:p w14:paraId="3750473A" w14:textId="77777777" w:rsidR="00F05109" w:rsidRPr="000A672C" w:rsidRDefault="00F05109"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n</m:t>
            </m:r>
          </m:sub>
        </m:sSub>
      </m:oMath>
      <w:r w:rsidRPr="000A672C">
        <w:rPr>
          <w:rFonts w:eastAsiaTheme="minorEastAsia"/>
          <w:highlight w:val="yellow"/>
        </w:rPr>
        <w:t xml:space="preserve"> : Desvio padrão considerando todos os dados da população</w:t>
      </w:r>
    </w:p>
    <w:p w14:paraId="1DC9425B" w14:textId="77777777" w:rsidR="00F05109" w:rsidRPr="000A672C" w:rsidRDefault="00F05109"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0</m:t>
            </m:r>
          </m:sub>
        </m:sSub>
      </m:oMath>
      <w:r w:rsidRPr="000A672C">
        <w:rPr>
          <w:rFonts w:eastAsiaTheme="minorEastAsia"/>
          <w:highlight w:val="yellow"/>
        </w:rPr>
        <w:t xml:space="preserve"> e </w:t>
      </w:r>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1</m:t>
            </m:r>
          </m:sub>
        </m:sSub>
      </m:oMath>
      <w:r w:rsidRPr="000A672C">
        <w:rPr>
          <w:rFonts w:eastAsiaTheme="minorEastAsia"/>
          <w:highlight w:val="yellow"/>
        </w:rPr>
        <w:t xml:space="preserve">: Média da variável que apresenta caráter ordinal para os pacientes que responderam </w:t>
      </w:r>
      <w:proofErr w:type="gramStart"/>
      <w:r w:rsidRPr="000A672C">
        <w:rPr>
          <w:rFonts w:eastAsiaTheme="minorEastAsia"/>
          <w:highlight w:val="yellow"/>
        </w:rPr>
        <w:t>a</w:t>
      </w:r>
      <w:proofErr w:type="gramEnd"/>
      <w:r w:rsidRPr="000A672C">
        <w:rPr>
          <w:rFonts w:eastAsiaTheme="minorEastAsia"/>
          <w:highlight w:val="yellow"/>
        </w:rPr>
        <w:t xml:space="preserve"> questão de forma negativa (0 – não) e de forma positiva (1 - sim), respectivamente</w:t>
      </w:r>
    </w:p>
    <w:p w14:paraId="4D035F12" w14:textId="77777777" w:rsidR="00F05109" w:rsidRPr="000A672C" w:rsidRDefault="00F05109"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oMath>
      <w:r w:rsidRPr="000A672C">
        <w:rPr>
          <w:rFonts w:eastAsiaTheme="minorEastAsia"/>
          <w:highlight w:val="yellow"/>
        </w:rPr>
        <w:t xml:space="preserve"> e </w:t>
      </w:r>
      <m:oMath>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0</m:t>
            </m:r>
          </m:sub>
        </m:sSub>
      </m:oMath>
      <w:r w:rsidRPr="000A672C">
        <w:rPr>
          <w:rFonts w:eastAsiaTheme="minorEastAsia"/>
          <w:highlight w:val="yellow"/>
        </w:rPr>
        <w:t>: Número de pessoas pertencentes a cada um dos grupos (0 – não) e (1 – sim)</w:t>
      </w:r>
    </w:p>
    <w:p w14:paraId="1563105B" w14:textId="77777777" w:rsidR="00F05109" w:rsidRPr="000A672C" w:rsidRDefault="00F05109" w:rsidP="00F05109">
      <w:pPr>
        <w:rPr>
          <w:rFonts w:eastAsiaTheme="minorEastAsia"/>
          <w:highlight w:val="yellow"/>
        </w:rPr>
      </w:pPr>
      <w:r w:rsidRPr="000A672C">
        <w:rPr>
          <w:rFonts w:eastAsiaTheme="minorEastAsia"/>
          <w:highlight w:val="yellow"/>
        </w:rPr>
        <w:t xml:space="preserve">A avaliação da significância estatística deste coeficiente é realizada pelo teste de hipótese do coeficiente de correlação de Pearson, dado que a correlação de ponto </w:t>
      </w:r>
      <w:proofErr w:type="spellStart"/>
      <w:r w:rsidRPr="000A672C">
        <w:rPr>
          <w:rFonts w:eastAsiaTheme="minorEastAsia"/>
          <w:highlight w:val="yellow"/>
        </w:rPr>
        <w:t>bisserial</w:t>
      </w:r>
      <w:proofErr w:type="spellEnd"/>
      <w:r w:rsidRPr="000A672C">
        <w:rPr>
          <w:rFonts w:eastAsiaTheme="minorEastAsia"/>
          <w:highlight w:val="yellow"/>
        </w:rPr>
        <w:t xml:space="preserve"> é um caso específico daquela para uma das variáveis sendo dicotômica. Neste teste de hipótese têm-se:</w:t>
      </w:r>
    </w:p>
    <w:p w14:paraId="14772C3B" w14:textId="77777777" w:rsidR="00F05109" w:rsidRPr="000A672C" w:rsidRDefault="00F05109" w:rsidP="00F05109">
      <w:pPr>
        <w:rPr>
          <w:highlight w:val="yellow"/>
        </w:rPr>
      </w:pPr>
      <w:r w:rsidRPr="000A672C">
        <w:rPr>
          <w:highlight w:val="yellow"/>
        </w:rPr>
        <w:t xml:space="preserve">H0: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oMath>
      <w:r w:rsidRPr="000A672C">
        <w:rPr>
          <w:rFonts w:eastAsiaTheme="minorEastAsia"/>
          <w:highlight w:val="yellow"/>
        </w:rPr>
        <w:t xml:space="preserve"> = 0 </w:t>
      </w:r>
    </w:p>
    <w:p w14:paraId="3AE89D9D" w14:textId="77777777" w:rsidR="00F05109" w:rsidRPr="000A672C" w:rsidRDefault="00F05109" w:rsidP="00F05109">
      <w:pPr>
        <w:rPr>
          <w:rFonts w:cs="Arial"/>
          <w:color w:val="222222"/>
          <w:highlight w:val="yellow"/>
          <w:shd w:val="clear" w:color="auto" w:fill="FFFFFF"/>
        </w:rPr>
      </w:pPr>
      <w:r w:rsidRPr="000A672C">
        <w:rPr>
          <w:highlight w:val="yellow"/>
        </w:rPr>
        <w:t xml:space="preserve">H1: </w:t>
      </w: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oMath>
      <w:r w:rsidRPr="000A672C">
        <w:rPr>
          <w:rFonts w:eastAsiaTheme="minorEastAsia"/>
          <w:highlight w:val="yellow"/>
        </w:rPr>
        <w:t xml:space="preserve"> </w:t>
      </w:r>
      <w:r w:rsidRPr="000A672C">
        <w:rPr>
          <w:rFonts w:cs="Arial"/>
          <w:color w:val="222222"/>
          <w:highlight w:val="yellow"/>
          <w:shd w:val="clear" w:color="auto" w:fill="FFFFFF"/>
        </w:rPr>
        <w:t>≠ 0</w:t>
      </w:r>
    </w:p>
    <w:p w14:paraId="08F36322" w14:textId="77777777" w:rsidR="00F05109" w:rsidRPr="000A672C" w:rsidRDefault="00F05109" w:rsidP="00F05109">
      <w:pPr>
        <w:rPr>
          <w:rFonts w:cs="Arial"/>
          <w:color w:val="222222"/>
          <w:highlight w:val="yellow"/>
          <w:shd w:val="clear" w:color="auto" w:fill="FFFFFF"/>
        </w:rPr>
      </w:pPr>
      <w:r w:rsidRPr="000A672C">
        <w:rPr>
          <w:rFonts w:cs="Arial"/>
          <w:color w:val="222222"/>
          <w:highlight w:val="yellow"/>
          <w:shd w:val="clear" w:color="auto" w:fill="FFFFFF"/>
        </w:rPr>
        <w:t xml:space="preserve">O teste utiliza a distribuição </w:t>
      </w:r>
      <m:oMath>
        <m:r>
          <w:rPr>
            <w:rFonts w:ascii="Cambria Math" w:hAnsi="Cambria Math" w:cs="Arial"/>
            <w:color w:val="222222"/>
            <w:highlight w:val="yellow"/>
            <w:shd w:val="clear" w:color="auto" w:fill="FFFFFF"/>
          </w:rPr>
          <m:t>t</m:t>
        </m:r>
      </m:oMath>
      <w:r w:rsidRPr="000A672C">
        <w:rPr>
          <w:rFonts w:cs="Arial"/>
          <w:color w:val="222222"/>
          <w:highlight w:val="yellow"/>
          <w:shd w:val="clear" w:color="auto" w:fill="FFFFFF"/>
        </w:rPr>
        <w:t xml:space="preserve"> de </w:t>
      </w:r>
      <w:proofErr w:type="spellStart"/>
      <w:r w:rsidRPr="000A672C">
        <w:rPr>
          <w:rFonts w:cs="Arial"/>
          <w:i/>
          <w:iCs/>
          <w:color w:val="222222"/>
          <w:highlight w:val="yellow"/>
          <w:shd w:val="clear" w:color="auto" w:fill="FFFFFF"/>
        </w:rPr>
        <w:t>student</w:t>
      </w:r>
      <w:proofErr w:type="spellEnd"/>
      <w:r w:rsidRPr="000A672C">
        <w:rPr>
          <w:rFonts w:cs="Arial"/>
          <w:color w:val="222222"/>
          <w:highlight w:val="yellow"/>
          <w:shd w:val="clear" w:color="auto" w:fill="FFFFFF"/>
        </w:rPr>
        <w:t>, de modo que o valor de t calculado se dá por:</w:t>
      </w:r>
    </w:p>
    <w:p w14:paraId="7C2ED3AF" w14:textId="77777777" w:rsidR="00F05109" w:rsidRPr="000A672C" w:rsidRDefault="00F05109" w:rsidP="00F05109">
      <w:pPr>
        <w:rPr>
          <w:rFonts w:eastAsiaTheme="minorEastAsia"/>
          <w:highlight w:val="yellow"/>
        </w:rPr>
      </w:pPr>
      <m:oMathPara>
        <m:oMath>
          <m:r>
            <w:rPr>
              <w:rFonts w:ascii="Cambria Math" w:hAnsi="Cambria Math"/>
              <w:highlight w:val="yellow"/>
            </w:rPr>
            <m:t>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r>
                <w:rPr>
                  <w:rFonts w:ascii="Cambria Math" w:hAnsi="Cambria Math"/>
                  <w:highlight w:val="yellow"/>
                </w:rPr>
                <m:t>*</m:t>
              </m:r>
              <m:rad>
                <m:radPr>
                  <m:degHide m:val="1"/>
                  <m:ctrlPr>
                    <w:rPr>
                      <w:rFonts w:ascii="Cambria Math" w:hAnsi="Cambria Math"/>
                      <w:i/>
                      <w:highlight w:val="yellow"/>
                    </w:rPr>
                  </m:ctrlPr>
                </m:radPr>
                <m:deg/>
                <m:e>
                  <m:r>
                    <w:rPr>
                      <w:rFonts w:ascii="Cambria Math" w:hAnsi="Cambria Math"/>
                      <w:highlight w:val="yellow"/>
                    </w:rPr>
                    <m:t>n-2</m:t>
                  </m:r>
                </m:e>
              </m:rad>
              <m:r>
                <w:rPr>
                  <w:rFonts w:ascii="Cambria Math" w:eastAsiaTheme="minorEastAsia" w:hAnsi="Cambria Math"/>
                  <w:highlight w:val="yellow"/>
                </w:rPr>
                <m:t xml:space="preserve"> </m:t>
              </m:r>
            </m:num>
            <m:den>
              <m:rad>
                <m:radPr>
                  <m:degHide m:val="1"/>
                  <m:ctrlPr>
                    <w:rPr>
                      <w:rFonts w:ascii="Cambria Math" w:hAnsi="Cambria Math"/>
                      <w:i/>
                      <w:highlight w:val="yellow"/>
                    </w:rPr>
                  </m:ctrlPr>
                </m:radPr>
                <m:deg/>
                <m:e>
                  <m:r>
                    <w:rPr>
                      <w:rFonts w:ascii="Cambria Math" w:hAnsi="Cambria Math"/>
                      <w:highlight w:val="yellow"/>
                    </w:rPr>
                    <m:t>1-</m:t>
                  </m:r>
                  <m:sSubSup>
                    <m:sSubSupPr>
                      <m:ctrlPr>
                        <w:rPr>
                          <w:rFonts w:ascii="Cambria Math" w:hAnsi="Cambria Math"/>
                          <w:i/>
                          <w:highlight w:val="yellow"/>
                        </w:rPr>
                      </m:ctrlPr>
                    </m:sSubSupPr>
                    <m:e>
                      <m:r>
                        <w:rPr>
                          <w:rFonts w:ascii="Cambria Math" w:hAnsi="Cambria Math"/>
                          <w:highlight w:val="yellow"/>
                        </w:rPr>
                        <m:t>r</m:t>
                      </m:r>
                    </m:e>
                    <m:sub>
                      <m:r>
                        <w:rPr>
                          <w:rFonts w:ascii="Cambria Math" w:hAnsi="Cambria Math"/>
                          <w:highlight w:val="yellow"/>
                        </w:rPr>
                        <m:t>pb</m:t>
                      </m:r>
                    </m:sub>
                    <m:sup>
                      <m:r>
                        <w:rPr>
                          <w:rFonts w:ascii="Cambria Math" w:hAnsi="Cambria Math"/>
                          <w:highlight w:val="yellow"/>
                        </w:rPr>
                        <m:t>2</m:t>
                      </m:r>
                    </m:sup>
                  </m:sSubSup>
                </m:e>
              </m:rad>
            </m:den>
          </m:f>
        </m:oMath>
      </m:oMathPara>
    </w:p>
    <w:p w14:paraId="2B7BD397" w14:textId="77777777" w:rsidR="00F05109" w:rsidRPr="000A672C" w:rsidRDefault="00F05109" w:rsidP="00F05109">
      <w:pPr>
        <w:rPr>
          <w:rFonts w:eastAsiaTheme="minorEastAsia"/>
          <w:highlight w:val="yellow"/>
        </w:rPr>
      </w:pPr>
      <w:r w:rsidRPr="000A672C">
        <w:rPr>
          <w:rFonts w:eastAsiaTheme="minorEastAsia"/>
          <w:highlight w:val="yellow"/>
        </w:rPr>
        <w:t xml:space="preserve">Em que: </w:t>
      </w:r>
    </w:p>
    <w:p w14:paraId="48711ACD" w14:textId="77777777" w:rsidR="00F05109" w:rsidRPr="000A672C" w:rsidRDefault="00F05109" w:rsidP="00F05109">
      <w:pPr>
        <w:rPr>
          <w:rFonts w:eastAsiaTheme="minorEastAsia"/>
          <w:highlight w:val="yellow"/>
        </w:rPr>
      </w:pPr>
      <m:oMath>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pb</m:t>
            </m:r>
          </m:sub>
        </m:sSub>
      </m:oMath>
      <w:r w:rsidRPr="000A672C">
        <w:rPr>
          <w:rFonts w:eastAsiaTheme="minorEastAsia"/>
          <w:highlight w:val="yellow"/>
        </w:rPr>
        <w:t>: Coeficiente de correlação de ponto bisserial</w:t>
      </w:r>
    </w:p>
    <w:p w14:paraId="361E073C" w14:textId="77777777" w:rsidR="00F05109" w:rsidRPr="000A672C" w:rsidRDefault="00F05109" w:rsidP="00F05109">
      <w:pPr>
        <w:rPr>
          <w:rFonts w:eastAsiaTheme="minorEastAsia"/>
          <w:highlight w:val="yellow"/>
        </w:rPr>
      </w:pPr>
      <m:oMath>
        <m:r>
          <w:rPr>
            <w:rFonts w:ascii="Cambria Math" w:hAnsi="Cambria Math"/>
            <w:highlight w:val="yellow"/>
          </w:rPr>
          <m:t>n:</m:t>
        </m:r>
      </m:oMath>
      <w:r w:rsidRPr="000A672C">
        <w:rPr>
          <w:rFonts w:eastAsiaTheme="minorEastAsia"/>
          <w:highlight w:val="yellow"/>
        </w:rPr>
        <w:t xml:space="preserve"> Número de observações</w:t>
      </w:r>
    </w:p>
    <w:p w14:paraId="39085DB1" w14:textId="77777777" w:rsidR="00F05109" w:rsidRPr="00F615EB" w:rsidRDefault="00F05109" w:rsidP="00F05109">
      <w:pPr>
        <w:rPr>
          <w:rFonts w:eastAsiaTheme="minorEastAsia"/>
        </w:rPr>
      </w:pPr>
      <w:r w:rsidRPr="000A672C">
        <w:rPr>
          <w:rFonts w:eastAsiaTheme="minorEastAsia"/>
          <w:highlight w:val="yellow"/>
        </w:rPr>
        <w:lastRenderedPageBreak/>
        <w:t xml:space="preserve">De acordo com o critério estatístico adotado, se o valor de </w:t>
      </w:r>
      <m:oMath>
        <m:r>
          <w:rPr>
            <w:rFonts w:ascii="Cambria Math" w:eastAsiaTheme="minorEastAsia" w:hAnsi="Cambria Math"/>
            <w:highlight w:val="yellow"/>
          </w:rPr>
          <m:t>t</m:t>
        </m:r>
      </m:oMath>
      <w:r w:rsidRPr="000A672C">
        <w:rPr>
          <w:rFonts w:eastAsiaTheme="minorEastAsia"/>
          <w:highlight w:val="yellow"/>
        </w:rPr>
        <w:t xml:space="preserve"> calculado for superior ao valor de </w:t>
      </w:r>
      <m:oMath>
        <m:r>
          <w:rPr>
            <w:rFonts w:ascii="Cambria Math" w:eastAsiaTheme="minorEastAsia" w:hAnsi="Cambria Math"/>
            <w:highlight w:val="yellow"/>
          </w:rPr>
          <m:t>t</m:t>
        </m:r>
      </m:oMath>
      <w:r w:rsidRPr="000A672C">
        <w:rPr>
          <w:rFonts w:eastAsiaTheme="minorEastAsia"/>
          <w:highlight w:val="yellow"/>
        </w:rPr>
        <w:t xml:space="preserve"> tabelado ao adotar nível de significância de 5 %, rejeita-se a hipótese nula que aponta o coeficiente como nulo. Deste modo, neste documento foram apresentados apenas as correlações que passaram por este teste.</w:t>
      </w:r>
      <w:r>
        <w:rPr>
          <w:rFonts w:eastAsiaTheme="minorEastAsia"/>
        </w:rPr>
        <w:t xml:space="preserve"> </w:t>
      </w:r>
    </w:p>
    <w:p w14:paraId="5D43D2EC" w14:textId="77777777" w:rsidR="00F05109" w:rsidRPr="00644A34" w:rsidRDefault="00F05109" w:rsidP="00494F3A">
      <w:pPr>
        <w:rPr>
          <w:lang w:eastAsia="es-ES"/>
        </w:rPr>
      </w:pPr>
    </w:p>
    <w:p w14:paraId="01E6DFC8" w14:textId="18658410" w:rsidR="00435D9D" w:rsidRDefault="00BB4CCD" w:rsidP="00F447DA">
      <w:pPr>
        <w:pStyle w:val="Ttulo2"/>
        <w:spacing w:beforeLines="100" w:before="240" w:afterLines="100" w:after="240"/>
      </w:pPr>
      <w:r w:rsidRPr="00435D9D">
        <w:t xml:space="preserve">3 </w:t>
      </w:r>
      <w:r w:rsidR="0070143B" w:rsidRPr="00435D9D">
        <w:t>Resultados e discussão</w:t>
      </w:r>
      <w:r w:rsidR="00386774" w:rsidRPr="00435D9D">
        <w:t xml:space="preserve"> </w:t>
      </w:r>
    </w:p>
    <w:p w14:paraId="4912B099" w14:textId="5E8BD5CF" w:rsidR="00E31B60" w:rsidRPr="00435D9D" w:rsidRDefault="00E31B60" w:rsidP="00F447DA">
      <w:pPr>
        <w:pStyle w:val="Ttulo2"/>
        <w:spacing w:beforeLines="100" w:before="240" w:afterLines="100" w:after="240"/>
      </w:pPr>
      <w:r w:rsidRPr="00E31B60">
        <w:rPr>
          <w:highlight w:val="magenta"/>
        </w:rPr>
        <w:t>Correlações</w:t>
      </w:r>
    </w:p>
    <w:p w14:paraId="1123BC79" w14:textId="77777777" w:rsidR="007B0725" w:rsidRPr="00667B66" w:rsidRDefault="00435D9D" w:rsidP="00667B66">
      <w:pPr>
        <w:rPr>
          <w:color w:val="F79646" w:themeColor="accent6"/>
          <w:sz w:val="28"/>
        </w:rPr>
      </w:pPr>
      <w:r w:rsidRPr="00667B66">
        <w:rPr>
          <w:color w:val="F79646" w:themeColor="accent6"/>
          <w:sz w:val="28"/>
        </w:rPr>
        <w:t>S</w:t>
      </w:r>
      <w:r w:rsidR="0070143B" w:rsidRPr="00667B66">
        <w:rPr>
          <w:color w:val="F79646" w:themeColor="accent6"/>
          <w:sz w:val="28"/>
        </w:rPr>
        <w:t>eção primária – estilo igual ao da Introdução</w:t>
      </w:r>
    </w:p>
    <w:p w14:paraId="23022602" w14:textId="77777777" w:rsidR="00A21937" w:rsidRPr="00644A34" w:rsidRDefault="00A21937" w:rsidP="00F447DA">
      <w:pPr>
        <w:spacing w:afterLines="100" w:after="240"/>
      </w:pPr>
      <w:r w:rsidRPr="00644A34">
        <w:t>Nes</w:t>
      </w:r>
      <w:r w:rsidR="006253EC" w:rsidRPr="00644A34">
        <w:t>s</w:t>
      </w:r>
      <w:r w:rsidRPr="00644A34">
        <w:t>a seção</w:t>
      </w:r>
      <w:r w:rsidR="00152904" w:rsidRPr="00644A34">
        <w:t>,</w:t>
      </w:r>
      <w:r w:rsidRPr="00644A34">
        <w:t xml:space="preserve"> são apresentados os resultados do trabalho juntamente com a sua discussão. Figuras</w:t>
      </w:r>
      <w:r w:rsidR="006B6B85" w:rsidRPr="00644A34">
        <w:t xml:space="preserve"> (</w:t>
      </w:r>
      <w:r w:rsidRPr="00644A34">
        <w:t>gráficos,</w:t>
      </w:r>
      <w:r w:rsidR="006B6B85" w:rsidRPr="00644A34">
        <w:t xml:space="preserve"> fotografias, desenhos, mapas, micrografias, fluxogramas, esquemas, etc.)</w:t>
      </w:r>
      <w:r w:rsidRPr="00644A34">
        <w:t>, equações</w:t>
      </w:r>
      <w:r w:rsidR="006B6B85" w:rsidRPr="00644A34">
        <w:t xml:space="preserve">, quadros </w:t>
      </w:r>
      <w:r w:rsidRPr="00644A34">
        <w:t>e tabelas, com suas</w:t>
      </w:r>
      <w:r w:rsidR="006B6B85" w:rsidRPr="00644A34">
        <w:t xml:space="preserve"> respectivas </w:t>
      </w:r>
      <w:r w:rsidRPr="00644A34">
        <w:t>legendas, devem ser apresentados ao longo do texto</w:t>
      </w:r>
      <w:r w:rsidR="00474DC5" w:rsidRPr="00644A34">
        <w:t xml:space="preserve"> (</w:t>
      </w:r>
      <w:r w:rsidR="00D80223" w:rsidRPr="00644A34">
        <w:t xml:space="preserve">com </w:t>
      </w:r>
      <w:r w:rsidR="00474DC5" w:rsidRPr="00644A34">
        <w:t>espaçamento</w:t>
      </w:r>
      <w:r w:rsidR="006B6B85" w:rsidRPr="00644A34">
        <w:t xml:space="preserve"> de uma linha </w:t>
      </w:r>
      <w:r w:rsidR="00474DC5" w:rsidRPr="00644A34">
        <w:t xml:space="preserve">antes e </w:t>
      </w:r>
      <w:r w:rsidR="00FE2F04" w:rsidRPr="00644A34">
        <w:t>depois</w:t>
      </w:r>
      <w:r w:rsidR="00474DC5" w:rsidRPr="00644A34">
        <w:t>)</w:t>
      </w:r>
      <w:r w:rsidRPr="00644A34">
        <w:t>, o mais próximo possí</w:t>
      </w:r>
      <w:r w:rsidR="0070143B" w:rsidRPr="00644A34">
        <w:t>vel de sua primeira citação. Ess</w:t>
      </w:r>
      <w:r w:rsidRPr="00644A34">
        <w:t>es itens devem ser numerados</w:t>
      </w:r>
      <w:r w:rsidR="003E496B" w:rsidRPr="00644A34">
        <w:t>, com algarismos ará</w:t>
      </w:r>
      <w:r w:rsidR="0064404F" w:rsidRPr="00644A34">
        <w:t>bicos,</w:t>
      </w:r>
      <w:r w:rsidRPr="00644A34">
        <w:t xml:space="preserve"> de maneira consecutiva à medida que aparecem no texto. </w:t>
      </w:r>
      <w:r w:rsidR="00FE2F04" w:rsidRPr="00644A34">
        <w:t>A</w:t>
      </w:r>
      <w:r w:rsidRPr="00644A34">
        <w:t xml:space="preserve"> citação </w:t>
      </w:r>
      <w:r w:rsidR="00F7288B" w:rsidRPr="00644A34">
        <w:t xml:space="preserve">no texto </w:t>
      </w:r>
      <w:r w:rsidRPr="00644A34">
        <w:t xml:space="preserve">deve ser feita em negrito e com a primeira letra em maiúsculo (exemplo: </w:t>
      </w:r>
      <w:r w:rsidRPr="00644A34">
        <w:rPr>
          <w:b/>
        </w:rPr>
        <w:t>Figura 1</w:t>
      </w:r>
      <w:r w:rsidRPr="00644A34">
        <w:t>).</w:t>
      </w:r>
      <w:r w:rsidR="008F057F" w:rsidRPr="00644A34">
        <w:t xml:space="preserve"> Apresente ao longo do texto apenas os elementos essenciais para a compreensão dos dados discutidos no </w:t>
      </w:r>
      <w:r w:rsidR="003124B8" w:rsidRPr="00644A34">
        <w:t xml:space="preserve">trabalho. Elementos </w:t>
      </w:r>
      <w:r w:rsidR="008F057F" w:rsidRPr="00644A34">
        <w:t>de complementação, tais como espectros de caracterização de substâncias, resultados de cálculos teóricos e parâmetros empregados na sua realização, imagens em 3D de estruturas químicas que facilitam a visualização de âng</w:t>
      </w:r>
      <w:r w:rsidR="007C2E38" w:rsidRPr="00644A34">
        <w:t>ulos e distâncias, entre outros,</w:t>
      </w:r>
      <w:r w:rsidR="008F057F" w:rsidRPr="00644A34">
        <w:t xml:space="preserve"> devem ser </w:t>
      </w:r>
      <w:r w:rsidR="003124B8" w:rsidRPr="00644A34">
        <w:t xml:space="preserve">inseridos </w:t>
      </w:r>
      <w:r w:rsidR="00BA6E15" w:rsidRPr="00644A34">
        <w:t>em um</w:t>
      </w:r>
      <w:r w:rsidR="003124B8" w:rsidRPr="00644A34">
        <w:t xml:space="preserve"> </w:t>
      </w:r>
      <w:r w:rsidR="00CA7B1F" w:rsidRPr="00644A34">
        <w:t>anexo</w:t>
      </w:r>
      <w:r w:rsidR="00BA6E15" w:rsidRPr="00644A34">
        <w:t xml:space="preserve"> (se forem de outros autores) ou em apêndices (se for de autoria própria). A</w:t>
      </w:r>
      <w:r w:rsidR="007C2E38" w:rsidRPr="00644A34">
        <w:t xml:space="preserve"> existência dess</w:t>
      </w:r>
      <w:r w:rsidR="003124B8" w:rsidRPr="00644A34">
        <w:t>e</w:t>
      </w:r>
      <w:r w:rsidR="00BA6E15" w:rsidRPr="00644A34">
        <w:t>s</w:t>
      </w:r>
      <w:r w:rsidR="003124B8" w:rsidRPr="00644A34">
        <w:t xml:space="preserve"> materia</w:t>
      </w:r>
      <w:r w:rsidR="00BA6E15" w:rsidRPr="00644A34">
        <w:t>is</w:t>
      </w:r>
      <w:r w:rsidR="003124B8" w:rsidRPr="00644A34">
        <w:t xml:space="preserve"> deve</w:t>
      </w:r>
      <w:r w:rsidR="00BA6E15" w:rsidRPr="00644A34">
        <w:t xml:space="preserve"> </w:t>
      </w:r>
      <w:r w:rsidR="003124B8" w:rsidRPr="00644A34">
        <w:t>ser indicada na</w:t>
      </w:r>
      <w:r w:rsidR="00145ADB" w:rsidRPr="00644A34">
        <w:t xml:space="preserve"> seção chamada de </w:t>
      </w:r>
      <w:r w:rsidR="00386774" w:rsidRPr="00644A34">
        <w:t>ANEXOS</w:t>
      </w:r>
      <w:r w:rsidR="00C07D8E" w:rsidRPr="00644A34">
        <w:t xml:space="preserve"> OU APÊNDICES</w:t>
      </w:r>
      <w:r w:rsidR="003124B8" w:rsidRPr="00644A34">
        <w:t>.</w:t>
      </w:r>
    </w:p>
    <w:p w14:paraId="2478E01D" w14:textId="77777777" w:rsidR="0003238A" w:rsidRPr="00644A34" w:rsidRDefault="00A21937" w:rsidP="00F447DA">
      <w:pPr>
        <w:spacing w:afterLines="100" w:after="240"/>
        <w:rPr>
          <w:lang w:eastAsia="en-GB"/>
        </w:rPr>
      </w:pPr>
      <w:r w:rsidRPr="00644A34">
        <w:rPr>
          <w:lang w:eastAsia="en-GB"/>
        </w:rPr>
        <w:t>Figuras</w:t>
      </w:r>
      <w:r w:rsidR="006B6B85" w:rsidRPr="00644A34">
        <w:rPr>
          <w:lang w:eastAsia="en-GB"/>
        </w:rPr>
        <w:t>, qu</w:t>
      </w:r>
      <w:r w:rsidR="00C07D8E" w:rsidRPr="00644A34">
        <w:t>adros</w:t>
      </w:r>
      <w:r w:rsidR="008D301A" w:rsidRPr="00644A34">
        <w:t xml:space="preserve"> e tabelas dev</w:t>
      </w:r>
      <w:r w:rsidR="0064729C" w:rsidRPr="00644A34">
        <w:rPr>
          <w:lang w:eastAsia="en-GB"/>
        </w:rPr>
        <w:t>em ser inseridos no texto</w:t>
      </w:r>
      <w:r w:rsidRPr="00644A34">
        <w:rPr>
          <w:lang w:eastAsia="en-GB"/>
        </w:rPr>
        <w:t xml:space="preserve"> </w:t>
      </w:r>
      <w:r w:rsidR="005F6F91" w:rsidRPr="00644A34">
        <w:rPr>
          <w:lang w:eastAsia="en-GB"/>
        </w:rPr>
        <w:t xml:space="preserve">alinhados </w:t>
      </w:r>
      <w:r w:rsidR="00BA6E15" w:rsidRPr="00644A34">
        <w:rPr>
          <w:lang w:eastAsia="en-GB"/>
        </w:rPr>
        <w:t>à</w:t>
      </w:r>
      <w:r w:rsidR="005F6F91" w:rsidRPr="00644A34">
        <w:rPr>
          <w:lang w:eastAsia="en-GB"/>
        </w:rPr>
        <w:t xml:space="preserve"> esquerda</w:t>
      </w:r>
      <w:r w:rsidRPr="00644A34">
        <w:rPr>
          <w:lang w:eastAsia="en-GB"/>
        </w:rPr>
        <w:t xml:space="preserve"> e</w:t>
      </w:r>
      <w:r w:rsidR="00736C20" w:rsidRPr="00644A34">
        <w:rPr>
          <w:lang w:eastAsia="en-GB"/>
        </w:rPr>
        <w:t>m relação à janela do documento e d</w:t>
      </w:r>
      <w:r w:rsidR="00E16212" w:rsidRPr="00644A34">
        <w:rPr>
          <w:lang w:eastAsia="en-GB"/>
        </w:rPr>
        <w:t xml:space="preserve">evem ser citados </w:t>
      </w:r>
      <w:r w:rsidR="00736C20" w:rsidRPr="00644A34">
        <w:rPr>
          <w:lang w:eastAsia="en-GB"/>
        </w:rPr>
        <w:t>no parágrafo anterior à</w:t>
      </w:r>
      <w:r w:rsidR="00E16212" w:rsidRPr="00644A34">
        <w:rPr>
          <w:lang w:eastAsia="en-GB"/>
        </w:rPr>
        <w:t xml:space="preserve"> sua apresentação no texto.</w:t>
      </w:r>
      <w:r w:rsidR="00F7288B" w:rsidRPr="00644A34">
        <w:rPr>
          <w:lang w:eastAsia="en-GB"/>
        </w:rPr>
        <w:t xml:space="preserve"> </w:t>
      </w:r>
      <w:r w:rsidR="00E16212" w:rsidRPr="00644A34">
        <w:rPr>
          <w:lang w:eastAsia="en-GB"/>
        </w:rPr>
        <w:t xml:space="preserve">Exemplo: A </w:t>
      </w:r>
      <w:r w:rsidR="00E16212" w:rsidRPr="00644A34">
        <w:rPr>
          <w:b/>
          <w:lang w:eastAsia="en-GB"/>
        </w:rPr>
        <w:t>Figura 1</w:t>
      </w:r>
      <w:r w:rsidR="00E16212" w:rsidRPr="00644A34">
        <w:rPr>
          <w:lang w:eastAsia="en-GB"/>
        </w:rPr>
        <w:t xml:space="preserve"> apresenta...</w:t>
      </w:r>
    </w:p>
    <w:p w14:paraId="4C3A73A7" w14:textId="77777777" w:rsidR="0064729C" w:rsidRPr="00644A34" w:rsidRDefault="00491D32" w:rsidP="00F447DA">
      <w:pPr>
        <w:spacing w:afterLines="100" w:after="240"/>
        <w:rPr>
          <w:strike/>
          <w:lang w:eastAsia="en-GB"/>
        </w:rPr>
      </w:pPr>
      <w:r w:rsidRPr="00644A34">
        <w:rPr>
          <w:lang w:eastAsia="en-GB"/>
        </w:rPr>
        <w:t>O</w:t>
      </w:r>
      <w:r w:rsidR="00736C20" w:rsidRPr="00644A34">
        <w:rPr>
          <w:lang w:eastAsia="en-GB"/>
        </w:rPr>
        <w:t>s</w:t>
      </w:r>
      <w:r w:rsidRPr="00644A34">
        <w:rPr>
          <w:lang w:eastAsia="en-GB"/>
        </w:rPr>
        <w:t xml:space="preserve"> texto</w:t>
      </w:r>
      <w:r w:rsidR="00736C20" w:rsidRPr="00644A34">
        <w:rPr>
          <w:lang w:eastAsia="en-GB"/>
        </w:rPr>
        <w:t>s</w:t>
      </w:r>
      <w:r w:rsidRPr="00644A34">
        <w:rPr>
          <w:lang w:eastAsia="en-GB"/>
        </w:rPr>
        <w:t xml:space="preserve"> </w:t>
      </w:r>
      <w:r w:rsidR="007B663B" w:rsidRPr="00644A34">
        <w:rPr>
          <w:lang w:eastAsia="en-GB"/>
        </w:rPr>
        <w:t xml:space="preserve">da Fonte e </w:t>
      </w:r>
      <w:r w:rsidRPr="00644A34">
        <w:rPr>
          <w:lang w:eastAsia="en-GB"/>
        </w:rPr>
        <w:t xml:space="preserve">das </w:t>
      </w:r>
      <w:r w:rsidR="00736C20" w:rsidRPr="00644A34">
        <w:rPr>
          <w:lang w:eastAsia="en-GB"/>
        </w:rPr>
        <w:t xml:space="preserve">Legendas </w:t>
      </w:r>
      <w:r w:rsidRPr="00644A34">
        <w:rPr>
          <w:lang w:eastAsia="en-GB"/>
        </w:rPr>
        <w:t>deve</w:t>
      </w:r>
      <w:r w:rsidR="007B663B" w:rsidRPr="00644A34">
        <w:rPr>
          <w:lang w:eastAsia="en-GB"/>
        </w:rPr>
        <w:t>m</w:t>
      </w:r>
      <w:r w:rsidRPr="00644A34">
        <w:rPr>
          <w:lang w:eastAsia="en-GB"/>
        </w:rPr>
        <w:t xml:space="preserve"> ser colocado</w:t>
      </w:r>
      <w:r w:rsidR="007B663B" w:rsidRPr="00644A34">
        <w:rPr>
          <w:lang w:eastAsia="en-GB"/>
        </w:rPr>
        <w:t>s</w:t>
      </w:r>
      <w:r w:rsidRPr="00644A34">
        <w:rPr>
          <w:lang w:eastAsia="en-GB"/>
        </w:rPr>
        <w:t xml:space="preserve"> depois da figura e ser de fácil compreensão</w:t>
      </w:r>
      <w:r w:rsidR="007B663B" w:rsidRPr="00644A34">
        <w:rPr>
          <w:lang w:eastAsia="en-GB"/>
        </w:rPr>
        <w:t>.</w:t>
      </w:r>
      <w:r w:rsidRPr="00644A34">
        <w:rPr>
          <w:lang w:eastAsia="en-GB"/>
        </w:rPr>
        <w:t xml:space="preserve"> </w:t>
      </w:r>
    </w:p>
    <w:p w14:paraId="7973B391" w14:textId="77777777" w:rsidR="00D93779" w:rsidRPr="00644A34" w:rsidRDefault="00D93779" w:rsidP="00D93779">
      <w:pPr>
        <w:ind w:firstLine="709"/>
        <w:rPr>
          <w:lang w:eastAsia="en-GB"/>
        </w:rPr>
      </w:pPr>
    </w:p>
    <w:p w14:paraId="66BCC313" w14:textId="77777777" w:rsidR="00D93779" w:rsidRPr="00644A34" w:rsidRDefault="00D93779" w:rsidP="00435D9D">
      <w:pPr>
        <w:keepNext/>
        <w:spacing w:line="240" w:lineRule="auto"/>
        <w:ind w:left="1038" w:hanging="1038"/>
        <w:rPr>
          <w:lang w:eastAsia="en-GB"/>
        </w:rPr>
      </w:pPr>
      <w:r w:rsidRPr="00644A34">
        <w:rPr>
          <w:noProof/>
          <w:lang w:eastAsia="pt-BR"/>
        </w:rPr>
        <w:lastRenderedPageBreak/>
        <mc:AlternateContent>
          <mc:Choice Requires="wps">
            <w:drawing>
              <wp:anchor distT="0" distB="0" distL="114300" distR="114300" simplePos="0" relativeHeight="251676672" behindDoc="0" locked="0" layoutInCell="1" allowOverlap="1" wp14:anchorId="66B88503" wp14:editId="4FD3AAAB">
                <wp:simplePos x="0" y="0"/>
                <wp:positionH relativeFrom="column">
                  <wp:posOffset>3366770</wp:posOffset>
                </wp:positionH>
                <wp:positionV relativeFrom="paragraph">
                  <wp:posOffset>374650</wp:posOffset>
                </wp:positionV>
                <wp:extent cx="2846705" cy="524510"/>
                <wp:effectExtent l="1733550" t="114300" r="10795" b="27940"/>
                <wp:wrapNone/>
                <wp:docPr id="13" name="Texto Explicativo 2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705" cy="524510"/>
                        </a:xfrm>
                        <a:prstGeom prst="borderCallout2">
                          <a:avLst>
                            <a:gd name="adj1" fmla="val 21792"/>
                            <a:gd name="adj2" fmla="val -2676"/>
                            <a:gd name="adj3" fmla="val 21792"/>
                            <a:gd name="adj4" fmla="val -15167"/>
                            <a:gd name="adj5" fmla="val -11866"/>
                            <a:gd name="adj6" fmla="val -60204"/>
                          </a:avLst>
                        </a:prstGeom>
                        <a:solidFill>
                          <a:srgbClr val="FFFFFF"/>
                        </a:solidFill>
                        <a:ln w="9525">
                          <a:solidFill>
                            <a:schemeClr val="accent6">
                              <a:lumMod val="75000"/>
                            </a:schemeClr>
                          </a:solidFill>
                          <a:miter lim="800000"/>
                          <a:headEnd/>
                          <a:tailEnd type="triangle" w="med" len="med"/>
                        </a:ln>
                      </wps:spPr>
                      <wps:txbx>
                        <w:txbxContent>
                          <w:p w14:paraId="6C9CC228" w14:textId="77777777" w:rsidR="00D93779" w:rsidRPr="000977B3" w:rsidRDefault="00D93779" w:rsidP="00D93779">
                            <w:pPr>
                              <w:spacing w:line="240" w:lineRule="auto"/>
                              <w:rPr>
                                <w:color w:val="E36C0A" w:themeColor="accent6" w:themeShade="BF"/>
                              </w:rPr>
                            </w:pPr>
                            <w:r w:rsidRPr="000977B3">
                              <w:rPr>
                                <w:i/>
                                <w:color w:val="E36C0A" w:themeColor="accent6" w:themeShade="BF"/>
                                <w:sz w:val="18"/>
                              </w:rPr>
                              <w:t xml:space="preserve">Quando o título de uma tabela ou ilustração ultrapassar o limite da linha, voltar embaixo da primeira palavra do título, com espaçamento simples.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88503"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Texto Explicativo 2 13" o:spid="_x0000_s1027" type="#_x0000_t48" style="position:absolute;left:0;text-align:left;margin-left:265.1pt;margin-top:29.5pt;width:224.15pt;height:4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" adj="-13004,-2563,-3276,4707,-578,4707" strokecolor="#e36c0a [2409]">
                <v:stroke startarrow="block"/>
                <v:textbox>
                  <w:txbxContent>
                    <w:p w14:paraId="6C9CC228" w14:textId="77777777" w:rsidR="00D93779" w:rsidRPr="000977B3" w:rsidRDefault="00D93779" w:rsidP="00D93779">
                      <w:pPr>
                        <w:spacing w:line="240" w:lineRule="auto"/>
                        <w:rPr>
                          <w:color w:val="E36C0A" w:themeColor="accent6" w:themeShade="BF"/>
                        </w:rPr>
                      </w:pPr>
                      <w:r w:rsidRPr="000977B3">
                        <w:rPr>
                          <w:i/>
                          <w:color w:val="E36C0A" w:themeColor="accent6" w:themeShade="BF"/>
                          <w:sz w:val="18"/>
                        </w:rPr>
                        <w:t xml:space="preserve">Quando o título de uma tabela ou ilustração ultrapassar o limite da linha, voltar embaixo da primeira palavra do título, com espaçamento simples. </w:t>
                      </w:r>
                    </w:p>
                  </w:txbxContent>
                </v:textbox>
              </v:shape>
            </w:pict>
          </mc:Fallback>
        </mc:AlternateContent>
      </w:r>
      <w:r w:rsidRPr="00644A34">
        <w:rPr>
          <w:b/>
          <w:sz w:val="22"/>
        </w:rPr>
        <w:t>Figura 1 -</w:t>
      </w:r>
      <w:r w:rsidRPr="00644A34">
        <w:rPr>
          <w:sz w:val="22"/>
        </w:rPr>
        <w:t xml:space="preserve"> Título da figura título da figura título da figura título da figura título da figura título da figura título da figura</w:t>
      </w:r>
    </w:p>
    <w:p w14:paraId="7294A46A" w14:textId="77777777" w:rsidR="00D93779" w:rsidRPr="00644A34" w:rsidRDefault="00435D9D" w:rsidP="00D93779">
      <w:r w:rsidRPr="00644A34">
        <w:rPr>
          <w:noProof/>
          <w:sz w:val="22"/>
          <w:szCs w:val="22"/>
          <w:lang w:eastAsia="pt-BR"/>
        </w:rPr>
        <mc:AlternateContent>
          <mc:Choice Requires="wps">
            <w:drawing>
              <wp:anchor distT="0" distB="0" distL="114300" distR="114300" simplePos="0" relativeHeight="251678720" behindDoc="0" locked="0" layoutInCell="1" allowOverlap="1" wp14:anchorId="06472F27" wp14:editId="73E89427">
                <wp:simplePos x="0" y="0"/>
                <wp:positionH relativeFrom="column">
                  <wp:posOffset>3311221</wp:posOffset>
                </wp:positionH>
                <wp:positionV relativeFrom="paragraph">
                  <wp:posOffset>1497606</wp:posOffset>
                </wp:positionV>
                <wp:extent cx="2956560" cy="707390"/>
                <wp:effectExtent l="857250" t="0" r="15240" b="130810"/>
                <wp:wrapNone/>
                <wp:docPr id="8" name="Texto Explicativo 2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56560" cy="707390"/>
                        </a:xfrm>
                        <a:prstGeom prst="borderCallout2">
                          <a:avLst>
                            <a:gd name="adj1" fmla="val 53105"/>
                            <a:gd name="adj2" fmla="val -2848"/>
                            <a:gd name="adj3" fmla="val 55736"/>
                            <a:gd name="adj4" fmla="val -15624"/>
                            <a:gd name="adj5" fmla="val 109905"/>
                            <a:gd name="adj6" fmla="val -27866"/>
                          </a:avLst>
                        </a:prstGeom>
                        <a:solidFill>
                          <a:srgbClr val="FFFFFF"/>
                        </a:solidFill>
                        <a:ln w="9525">
                          <a:solidFill>
                            <a:schemeClr val="accent6">
                              <a:lumMod val="75000"/>
                            </a:schemeClr>
                          </a:solidFill>
                          <a:miter lim="800000"/>
                          <a:headEnd/>
                          <a:tailEnd type="triangle" w="med" len="med"/>
                        </a:ln>
                      </wps:spPr>
                      <wps:txbx>
                        <w:txbxContent>
                          <w:p w14:paraId="033F93FA" w14:textId="77777777" w:rsidR="00D93779" w:rsidRPr="000977B3" w:rsidRDefault="00D93779" w:rsidP="00D93779">
                            <w:pPr>
                              <w:spacing w:line="240" w:lineRule="auto"/>
                              <w:rPr>
                                <w:color w:val="E36C0A" w:themeColor="accent6" w:themeShade="BF"/>
                              </w:rPr>
                            </w:pPr>
                            <w:r w:rsidRPr="000977B3">
                              <w:rPr>
                                <w:i/>
                                <w:color w:val="E36C0A" w:themeColor="accent6" w:themeShade="BF"/>
                                <w:sz w:val="18"/>
                              </w:rPr>
                              <w:t>Legenda da Figura. A descrição da figura deve ser feita em Times New Roman 11, espaçamento simples, justificado, espaçamento de 6 pontos antes da legenda. O texto deve ser de fácil compreensão e de tamanho adequado.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72F27" id="Texto Explicativo 2 8" o:spid="_x0000_s1028" type="#_x0000_t48" style="position:absolute;left:0;text-align:left;margin-left:260.75pt;margin-top:117.9pt;width:232.8pt;height:5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" adj="-6019,23739,-3375,12039,-615,11471" strokecolor="#e36c0a [2409]">
                <v:stroke startarrow="block"/>
                <v:textbox>
                  <w:txbxContent>
                    <w:p w14:paraId="033F93FA" w14:textId="77777777" w:rsidR="00D93779" w:rsidRPr="000977B3" w:rsidRDefault="00D93779" w:rsidP="00D93779">
                      <w:pPr>
                        <w:spacing w:line="240" w:lineRule="auto"/>
                        <w:rPr>
                          <w:color w:val="E36C0A" w:themeColor="accent6" w:themeShade="BF"/>
                        </w:rPr>
                      </w:pPr>
                      <w:r w:rsidRPr="000977B3">
                        <w:rPr>
                          <w:i/>
                          <w:color w:val="E36C0A" w:themeColor="accent6" w:themeShade="BF"/>
                          <w:sz w:val="18"/>
                        </w:rPr>
                        <w:t>Legenda da Figura. A descrição da figura deve ser feita em Times New Roman 11, espaçamento simples, justificado, espaçamento de 6 pontos antes da legenda. O texto deve ser de fácil compreensão e de tamanho adequado.</w:t>
                      </w:r>
                    </w:p>
                  </w:txbxContent>
                </v:textbox>
                <o:callout v:ext="edit" minusy="t"/>
              </v:shape>
            </w:pict>
          </mc:Fallback>
        </mc:AlternateContent>
      </w:r>
      <w:r w:rsidRPr="00644A34">
        <w:rPr>
          <w:noProof/>
          <w:lang w:eastAsia="pt-BR"/>
        </w:rPr>
        <mc:AlternateContent>
          <mc:Choice Requires="wps">
            <w:drawing>
              <wp:anchor distT="0" distB="0" distL="114300" distR="114300" simplePos="0" relativeHeight="251677696" behindDoc="0" locked="0" layoutInCell="1" allowOverlap="1" wp14:anchorId="3C8883B8" wp14:editId="5C3204E1">
                <wp:simplePos x="0" y="0"/>
                <wp:positionH relativeFrom="column">
                  <wp:posOffset>3366770</wp:posOffset>
                </wp:positionH>
                <wp:positionV relativeFrom="paragraph">
                  <wp:posOffset>678180</wp:posOffset>
                </wp:positionV>
                <wp:extent cx="2846705" cy="610870"/>
                <wp:effectExtent l="1600200" t="0" r="10795" b="646430"/>
                <wp:wrapNone/>
                <wp:docPr id="5" name="Texto Explicativo 2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705" cy="610870"/>
                        </a:xfrm>
                        <a:prstGeom prst="borderCallout2">
                          <a:avLst>
                            <a:gd name="adj1" fmla="val 18713"/>
                            <a:gd name="adj2" fmla="val -2676"/>
                            <a:gd name="adj3" fmla="val 18713"/>
                            <a:gd name="adj4" fmla="val -18403"/>
                            <a:gd name="adj5" fmla="val 198106"/>
                            <a:gd name="adj6" fmla="val -54908"/>
                          </a:avLst>
                        </a:prstGeom>
                        <a:solidFill>
                          <a:srgbClr val="FFFFFF"/>
                        </a:solidFill>
                        <a:ln w="9525">
                          <a:solidFill>
                            <a:schemeClr val="accent6">
                              <a:lumMod val="75000"/>
                            </a:schemeClr>
                          </a:solidFill>
                          <a:miter lim="800000"/>
                          <a:headEnd/>
                          <a:tailEnd type="triangle" w="med" len="med"/>
                        </a:ln>
                      </wps:spPr>
                      <wps:txbx>
                        <w:txbxContent>
                          <w:p w14:paraId="1A96E469" w14:textId="77777777" w:rsidR="00D93779" w:rsidRPr="000977B3" w:rsidRDefault="00D93779" w:rsidP="00D93779">
                            <w:pPr>
                              <w:spacing w:line="240" w:lineRule="auto"/>
                              <w:rPr>
                                <w:i/>
                                <w:color w:val="E36C0A" w:themeColor="accent6" w:themeShade="BF"/>
                                <w:sz w:val="18"/>
                              </w:rPr>
                            </w:pPr>
                            <w:r w:rsidRPr="000977B3">
                              <w:rPr>
                                <w:i/>
                                <w:color w:val="E36C0A" w:themeColor="accent6" w:themeShade="BF"/>
                                <w:sz w:val="18"/>
                              </w:rPr>
                              <w:t>Quando a figura for retirada de um trabalho de outro autor, deve-se acrescentar, abaixo da ilustração, a citação, na seguinte ordem: sobrenome, ano e paginação (se houver), em tamanho 11 e sem negrito e ponto final.</w:t>
                            </w:r>
                          </w:p>
                          <w:p w14:paraId="29C5614B" w14:textId="77777777" w:rsidR="00D93779" w:rsidRPr="000977B3" w:rsidRDefault="00D93779" w:rsidP="00D93779">
                            <w:pPr>
                              <w:spacing w:line="240" w:lineRule="auto"/>
                              <w:rPr>
                                <w:color w:val="E36C0A" w:themeColor="accent6" w:themeShade="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883B8" id="Texto Explicativo 2 5" o:spid="_x0000_s1029" type="#_x0000_t48" style="position:absolute;left:0;text-align:left;margin-left:265.1pt;margin-top:53.4pt;width:224.15pt;height:4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" adj="-11860,42791,-3975,4042,-578,4042" strokecolor="#e36c0a [2409]">
                <v:stroke startarrow="block"/>
                <v:textbox>
                  <w:txbxContent>
                    <w:p w14:paraId="1A96E469" w14:textId="77777777" w:rsidR="00D93779" w:rsidRPr="000977B3" w:rsidRDefault="00D93779" w:rsidP="00D93779">
                      <w:pPr>
                        <w:spacing w:line="240" w:lineRule="auto"/>
                        <w:rPr>
                          <w:i/>
                          <w:color w:val="E36C0A" w:themeColor="accent6" w:themeShade="BF"/>
                          <w:sz w:val="18"/>
                        </w:rPr>
                      </w:pPr>
                      <w:r w:rsidRPr="000977B3">
                        <w:rPr>
                          <w:i/>
                          <w:color w:val="E36C0A" w:themeColor="accent6" w:themeShade="BF"/>
                          <w:sz w:val="18"/>
                        </w:rPr>
                        <w:t>Quando a figura for retirada de um trabalho de outro autor, deve-se acrescentar, abaixo da ilustração, a citação, na seguinte ordem: sobrenome, ano e paginação (se houver), em tamanho 11 e sem negrito e ponto final.</w:t>
                      </w:r>
                    </w:p>
                    <w:p w14:paraId="29C5614B" w14:textId="77777777" w:rsidR="00D93779" w:rsidRPr="000977B3" w:rsidRDefault="00D93779" w:rsidP="00D93779">
                      <w:pPr>
                        <w:spacing w:line="240" w:lineRule="auto"/>
                        <w:rPr>
                          <w:color w:val="E36C0A" w:themeColor="accent6" w:themeShade="BF"/>
                        </w:rPr>
                      </w:pPr>
                    </w:p>
                  </w:txbxContent>
                </v:textbox>
                <o:callout v:ext="edit" minusy="t"/>
              </v:shape>
            </w:pict>
          </mc:Fallback>
        </mc:AlternateContent>
      </w:r>
      <w:r w:rsidR="00D93779" w:rsidRPr="00644A34">
        <w:rPr>
          <w:noProof/>
          <w:lang w:eastAsia="pt-BR"/>
        </w:rPr>
        <w:drawing>
          <wp:inline distT="0" distB="0" distL="0" distR="0" wp14:anchorId="05F2202E" wp14:editId="34C94287">
            <wp:extent cx="1804670" cy="1510665"/>
            <wp:effectExtent l="0" t="0" r="5080" b="0"/>
            <wp:docPr id="3" name="Imagem 3" descr="Aspiri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Aspirin 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4670" cy="1510665"/>
                    </a:xfrm>
                    <a:prstGeom prst="rect">
                      <a:avLst/>
                    </a:prstGeom>
                    <a:noFill/>
                    <a:ln>
                      <a:noFill/>
                    </a:ln>
                  </pic:spPr>
                </pic:pic>
              </a:graphicData>
            </a:graphic>
          </wp:inline>
        </w:drawing>
      </w:r>
    </w:p>
    <w:p w14:paraId="4B7461A8" w14:textId="77777777" w:rsidR="00D93779" w:rsidRPr="00644A34" w:rsidRDefault="00D93779" w:rsidP="00D93779">
      <w:pPr>
        <w:spacing w:line="240" w:lineRule="auto"/>
        <w:rPr>
          <w:sz w:val="22"/>
          <w:szCs w:val="22"/>
        </w:rPr>
      </w:pPr>
      <w:r w:rsidRPr="00644A34">
        <w:rPr>
          <w:sz w:val="22"/>
          <w:szCs w:val="22"/>
        </w:rPr>
        <w:t>Fonte: Elaborado pelos autores</w:t>
      </w:r>
    </w:p>
    <w:p w14:paraId="4AD33A47" w14:textId="77777777" w:rsidR="00D93779" w:rsidRPr="00073A7A" w:rsidRDefault="00D93779" w:rsidP="00D93779">
      <w:pPr>
        <w:spacing w:line="240" w:lineRule="auto"/>
        <w:rPr>
          <w:color w:val="E36C0A" w:themeColor="accent6" w:themeShade="BF"/>
          <w:sz w:val="22"/>
          <w:szCs w:val="22"/>
        </w:rPr>
      </w:pPr>
      <w:r w:rsidRPr="00073A7A">
        <w:rPr>
          <w:color w:val="E36C0A" w:themeColor="accent6" w:themeShade="BF"/>
          <w:sz w:val="22"/>
          <w:szCs w:val="22"/>
        </w:rPr>
        <w:t>ou</w:t>
      </w:r>
    </w:p>
    <w:p w14:paraId="246FA43D" w14:textId="77777777" w:rsidR="00D93779" w:rsidRPr="00073A7A" w:rsidRDefault="00D93779" w:rsidP="00D93779">
      <w:pPr>
        <w:spacing w:line="240" w:lineRule="auto"/>
        <w:rPr>
          <w:color w:val="E36C0A" w:themeColor="accent6" w:themeShade="BF"/>
          <w:sz w:val="22"/>
          <w:szCs w:val="22"/>
        </w:rPr>
      </w:pPr>
      <w:r w:rsidRPr="00073A7A">
        <w:rPr>
          <w:color w:val="E36C0A" w:themeColor="accent6" w:themeShade="BF"/>
          <w:sz w:val="22"/>
          <w:szCs w:val="22"/>
        </w:rPr>
        <w:t xml:space="preserve">Fonte: </w:t>
      </w:r>
      <w:r w:rsidR="00AD6D6D" w:rsidRPr="00073A7A">
        <w:rPr>
          <w:color w:val="E36C0A" w:themeColor="accent6" w:themeShade="BF"/>
          <w:sz w:val="22"/>
          <w:szCs w:val="22"/>
        </w:rPr>
        <w:t>Andrade Filho (1888</w:t>
      </w:r>
      <w:r w:rsidR="00644A34" w:rsidRPr="00073A7A">
        <w:rPr>
          <w:color w:val="E36C0A" w:themeColor="accent6" w:themeShade="BF"/>
          <w:sz w:val="22"/>
          <w:szCs w:val="22"/>
        </w:rPr>
        <w:t>, p. 5)</w:t>
      </w:r>
    </w:p>
    <w:p w14:paraId="69FC87F5" w14:textId="77777777" w:rsidR="00D93779" w:rsidRPr="00644A34" w:rsidRDefault="00D93779" w:rsidP="00D93779">
      <w:pPr>
        <w:spacing w:line="240" w:lineRule="auto"/>
        <w:rPr>
          <w:i/>
          <w:sz w:val="18"/>
        </w:rPr>
      </w:pPr>
    </w:p>
    <w:p w14:paraId="17F8AD01" w14:textId="77777777" w:rsidR="00D93779" w:rsidRPr="00644A34" w:rsidRDefault="00D93779" w:rsidP="00D93779">
      <w:pPr>
        <w:spacing w:before="120" w:line="240" w:lineRule="auto"/>
        <w:rPr>
          <w:sz w:val="22"/>
          <w:lang w:eastAsia="en-GB"/>
        </w:rPr>
      </w:pPr>
      <w:r w:rsidRPr="00644A34">
        <w:rPr>
          <w:sz w:val="22"/>
          <w:lang w:eastAsia="en-GB"/>
        </w:rPr>
        <w:t xml:space="preserve">Legenda da Figura: </w:t>
      </w:r>
      <w:r w:rsidRPr="00644A34">
        <w:rPr>
          <w:sz w:val="22"/>
        </w:rPr>
        <w:t xml:space="preserve">As cadeias carbônicas, ou seja, as moléculas de qualquer composto orgânico que são formadas pelo conjunto de todos os átomos de carbono e </w:t>
      </w:r>
      <w:proofErr w:type="spellStart"/>
      <w:r w:rsidRPr="00644A34">
        <w:rPr>
          <w:sz w:val="22"/>
        </w:rPr>
        <w:t>heteroátomos</w:t>
      </w:r>
      <w:proofErr w:type="spellEnd"/>
      <w:r w:rsidRPr="00644A34">
        <w:rPr>
          <w:sz w:val="22"/>
        </w:rPr>
        <w:t>, podem ser classificadas de acordo com vários critérios.</w:t>
      </w:r>
    </w:p>
    <w:p w14:paraId="3A11C187" w14:textId="77777777" w:rsidR="00ED3199" w:rsidRPr="00644A34" w:rsidRDefault="00ED3199" w:rsidP="00494F3A"/>
    <w:p w14:paraId="563A1A6E" w14:textId="77777777" w:rsidR="00042592" w:rsidRPr="00644A34" w:rsidRDefault="00EB4BFF" w:rsidP="009407A2">
      <w:pPr>
        <w:spacing w:afterLines="100" w:after="240"/>
        <w:rPr>
          <w:lang w:eastAsia="en-GB"/>
        </w:rPr>
      </w:pPr>
      <w:r w:rsidRPr="00644A34">
        <w:rPr>
          <w:lang w:eastAsia="en-GB"/>
        </w:rPr>
        <w:t xml:space="preserve">Na submissão do artigo, as figuras devem ser inseridas no corpo do texto. Os gráficos de Excel devem colocados no texto na forma editável. Após a revisão e aprovação do artigo, os arquivos originais das figuras devem ser encaminhadas, separadamente do Word, nas extensões jpeg, </w:t>
      </w:r>
      <w:proofErr w:type="spellStart"/>
      <w:proofErr w:type="gramStart"/>
      <w:r w:rsidRPr="00644A34">
        <w:rPr>
          <w:lang w:eastAsia="en-GB"/>
        </w:rPr>
        <w:t>tiff</w:t>
      </w:r>
      <w:proofErr w:type="spellEnd"/>
      <w:r w:rsidRPr="00644A34">
        <w:rPr>
          <w:lang w:eastAsia="en-GB"/>
        </w:rPr>
        <w:t xml:space="preserve"> ,</w:t>
      </w:r>
      <w:proofErr w:type="gramEnd"/>
      <w:r w:rsidRPr="00644A34">
        <w:rPr>
          <w:lang w:eastAsia="en-GB"/>
        </w:rPr>
        <w:t xml:space="preserve"> png ou pdf, em boa resolução para a edição final. </w:t>
      </w:r>
      <w:r w:rsidR="00435D9D" w:rsidRPr="00644A34">
        <w:rPr>
          <w:lang w:eastAsia="en-GB"/>
        </w:rPr>
        <w:t>As citações</w:t>
      </w:r>
      <w:r w:rsidRPr="00644A34">
        <w:rPr>
          <w:lang w:eastAsia="en-GB"/>
        </w:rPr>
        <w:t xml:space="preserve"> das figuras devem ser feitas no parágrafo anterior à ilustração, a exemplo da </w:t>
      </w:r>
      <w:r w:rsidR="00435D9D">
        <w:rPr>
          <w:b/>
          <w:lang w:eastAsia="en-GB"/>
        </w:rPr>
        <w:t>Figura 2</w:t>
      </w:r>
      <w:r w:rsidRPr="00644A34">
        <w:rPr>
          <w:lang w:eastAsia="en-GB"/>
        </w:rPr>
        <w:t>.</w:t>
      </w:r>
    </w:p>
    <w:p w14:paraId="0E14C541" w14:textId="77777777" w:rsidR="00042592" w:rsidRPr="00644A34" w:rsidRDefault="00042592" w:rsidP="009407A2">
      <w:pPr>
        <w:spacing w:after="240" w:line="240" w:lineRule="auto"/>
        <w:ind w:left="1134" w:hanging="1134"/>
        <w:rPr>
          <w:sz w:val="22"/>
          <w:szCs w:val="28"/>
        </w:rPr>
      </w:pPr>
      <w:r w:rsidRPr="00644A34">
        <w:rPr>
          <w:b/>
          <w:bCs/>
          <w:sz w:val="22"/>
          <w:szCs w:val="28"/>
        </w:rPr>
        <w:t xml:space="preserve">Figura </w:t>
      </w:r>
      <w:r w:rsidR="00435D9D">
        <w:rPr>
          <w:b/>
          <w:bCs/>
          <w:sz w:val="22"/>
          <w:szCs w:val="28"/>
        </w:rPr>
        <w:t>2</w:t>
      </w:r>
      <w:r w:rsidRPr="00644A34">
        <w:rPr>
          <w:sz w:val="22"/>
          <w:szCs w:val="28"/>
        </w:rPr>
        <w:t xml:space="preserve"> – Perfil esquemático de situações de risco e áreas </w:t>
      </w:r>
      <w:r w:rsidRPr="00644A34">
        <w:rPr>
          <w:bCs/>
          <w:sz w:val="22"/>
          <w:szCs w:val="28"/>
        </w:rPr>
        <w:t>d</w:t>
      </w:r>
      <w:r w:rsidRPr="00644A34">
        <w:rPr>
          <w:sz w:val="22"/>
          <w:szCs w:val="28"/>
        </w:rPr>
        <w:t>e encosta e de baixada</w:t>
      </w:r>
    </w:p>
    <w:p w14:paraId="4DE0198B" w14:textId="77777777" w:rsidR="00042592" w:rsidRPr="00644A34" w:rsidRDefault="00042592" w:rsidP="00042592">
      <w:pPr>
        <w:ind w:left="1134" w:hanging="1134"/>
        <w:rPr>
          <w:sz w:val="28"/>
          <w:szCs w:val="28"/>
        </w:rPr>
      </w:pPr>
      <w:r w:rsidRPr="00644A34">
        <w:rPr>
          <w:noProof/>
          <w:sz w:val="28"/>
          <w:szCs w:val="28"/>
          <w:lang w:eastAsia="pt-BR"/>
        </w:rPr>
        <w:drawing>
          <wp:inline distT="0" distB="0" distL="0" distR="0" wp14:anchorId="280A0944" wp14:editId="24122F7A">
            <wp:extent cx="5276850" cy="3096344"/>
            <wp:effectExtent l="0" t="0" r="0" b="8890"/>
            <wp:docPr id="27652"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descr="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6850" cy="3096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940B58D" w14:textId="77777777" w:rsidR="00042592" w:rsidRPr="00644A34" w:rsidRDefault="00042592" w:rsidP="00042592">
      <w:pPr>
        <w:spacing w:after="200" w:line="276" w:lineRule="auto"/>
        <w:ind w:left="1134" w:hanging="1134"/>
        <w:rPr>
          <w:sz w:val="22"/>
          <w:szCs w:val="28"/>
        </w:rPr>
      </w:pPr>
      <w:r w:rsidRPr="00644A34">
        <w:rPr>
          <w:sz w:val="22"/>
          <w:szCs w:val="28"/>
        </w:rPr>
        <w:t xml:space="preserve">Fonte: </w:t>
      </w:r>
      <w:proofErr w:type="spellStart"/>
      <w:r w:rsidRPr="00644A34">
        <w:rPr>
          <w:sz w:val="22"/>
          <w:szCs w:val="28"/>
        </w:rPr>
        <w:t>Cerri</w:t>
      </w:r>
      <w:proofErr w:type="spellEnd"/>
      <w:r w:rsidRPr="00644A34">
        <w:rPr>
          <w:sz w:val="22"/>
          <w:szCs w:val="28"/>
        </w:rPr>
        <w:t xml:space="preserve"> e Carvalho (1990)</w:t>
      </w:r>
    </w:p>
    <w:p w14:paraId="3281A3B6" w14:textId="77777777" w:rsidR="00EB4BFF" w:rsidRPr="00644A34" w:rsidRDefault="00EB4BFF" w:rsidP="00EB4BFF">
      <w:r w:rsidRPr="00644A34">
        <w:lastRenderedPageBreak/>
        <w:t xml:space="preserve">As tabelas devem ser alinhadas à esquerda em relação à janela do documento (abertas, sem fechar as laterais), com espaçamento simples, sendo 3 pontos antes e 3 pontos depois, somente com linhas de borda horizontais. Sempre que possível, manter todas as colunas e linhas com a mesma dimensão. </w:t>
      </w:r>
    </w:p>
    <w:p w14:paraId="32724D84" w14:textId="77777777" w:rsidR="00073A7A" w:rsidRDefault="00073A7A" w:rsidP="00EB4BFF">
      <w:pPr>
        <w:rPr>
          <w:szCs w:val="22"/>
        </w:rPr>
      </w:pPr>
    </w:p>
    <w:p w14:paraId="661496F8" w14:textId="77777777" w:rsidR="00EB4BFF" w:rsidRPr="00644A34" w:rsidRDefault="00EB4BFF" w:rsidP="00EB4BFF">
      <w:r w:rsidRPr="00644A34">
        <w:rPr>
          <w:szCs w:val="22"/>
        </w:rPr>
        <w:t>A descrição da tabela deve ser feita em Times New Roman 11, justificado. O texto deve ser de fácil compreensão e de tamanho adequado. Não deverá ter riscos verticais. A tabela deve apresentar dados numéricos ou quantitativos. Diferente de Quadro que é fechado nas laterais e tem dados comparativos.</w:t>
      </w:r>
    </w:p>
    <w:p w14:paraId="3EF09604" w14:textId="77777777" w:rsidR="00073A7A" w:rsidRDefault="00073A7A" w:rsidP="00EB4BFF">
      <w:pPr>
        <w:rPr>
          <w:lang w:eastAsia="en-GB"/>
        </w:rPr>
      </w:pPr>
    </w:p>
    <w:p w14:paraId="2EB7DCD7" w14:textId="77777777" w:rsidR="00EB4BFF" w:rsidRPr="00644A34" w:rsidRDefault="00EB4BFF" w:rsidP="00EB4BFF">
      <w:pPr>
        <w:rPr>
          <w:lang w:eastAsia="en-GB"/>
        </w:rPr>
      </w:pPr>
      <w:r w:rsidRPr="00644A34">
        <w:rPr>
          <w:lang w:eastAsia="en-GB"/>
        </w:rPr>
        <w:t xml:space="preserve">As tabelas devem ser citadas em um parágrafo anterior à sua apresentação no texto, com a primeira letra maiúscula e em negrito. </w:t>
      </w:r>
      <w:r w:rsidR="009407A2">
        <w:rPr>
          <w:lang w:eastAsia="en-GB"/>
        </w:rPr>
        <w:t>Como e</w:t>
      </w:r>
      <w:r w:rsidRPr="00644A34">
        <w:rPr>
          <w:lang w:eastAsia="en-GB"/>
        </w:rPr>
        <w:t>xemplo</w:t>
      </w:r>
      <w:r w:rsidR="009407A2">
        <w:rPr>
          <w:lang w:eastAsia="en-GB"/>
        </w:rPr>
        <w:t>, segue a</w:t>
      </w:r>
      <w:r w:rsidRPr="00644A34">
        <w:rPr>
          <w:lang w:eastAsia="en-GB"/>
        </w:rPr>
        <w:t xml:space="preserve"> </w:t>
      </w:r>
      <w:r w:rsidRPr="00644A34">
        <w:rPr>
          <w:b/>
          <w:lang w:eastAsia="en-GB"/>
        </w:rPr>
        <w:t>Tabela 1</w:t>
      </w:r>
      <w:r w:rsidRPr="00644A34">
        <w:rPr>
          <w:lang w:eastAsia="en-GB"/>
        </w:rPr>
        <w:t>.</w:t>
      </w:r>
    </w:p>
    <w:p w14:paraId="5E9FDF39" w14:textId="77777777" w:rsidR="00EB4BFF" w:rsidRPr="00644A34" w:rsidRDefault="00EB4BFF" w:rsidP="00EB4BFF"/>
    <w:p w14:paraId="3643739C" w14:textId="77777777" w:rsidR="00EB4BFF" w:rsidRPr="00644A34" w:rsidRDefault="00EB4BFF" w:rsidP="00EB4BFF">
      <w:pPr>
        <w:rPr>
          <w:sz w:val="22"/>
          <w:szCs w:val="22"/>
        </w:rPr>
      </w:pPr>
      <w:r w:rsidRPr="00644A34">
        <w:rPr>
          <w:b/>
          <w:sz w:val="22"/>
          <w:szCs w:val="22"/>
        </w:rPr>
        <w:t xml:space="preserve">Tabela 1 – </w:t>
      </w:r>
      <w:r w:rsidR="00455EC5" w:rsidRPr="00644A34">
        <w:rPr>
          <w:sz w:val="22"/>
          <w:szCs w:val="22"/>
        </w:rPr>
        <w:t>Título</w:t>
      </w:r>
      <w:r w:rsidRPr="00644A34">
        <w:rPr>
          <w:sz w:val="22"/>
          <w:szCs w:val="22"/>
        </w:rPr>
        <w:t xml:space="preserve"> da</w:t>
      </w:r>
      <w:r w:rsidRPr="00644A34">
        <w:rPr>
          <w:b/>
          <w:sz w:val="22"/>
          <w:szCs w:val="22"/>
        </w:rPr>
        <w:t xml:space="preserve"> </w:t>
      </w:r>
      <w:r w:rsidRPr="00644A34">
        <w:rPr>
          <w:sz w:val="22"/>
          <w:szCs w:val="22"/>
        </w:rPr>
        <w:t xml:space="preserve">tabela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809"/>
        <w:gridCol w:w="1985"/>
      </w:tblGrid>
      <w:tr w:rsidR="00644A34" w:rsidRPr="00644A34" w14:paraId="09C611FC" w14:textId="77777777" w:rsidTr="00455EC5">
        <w:trPr>
          <w:trHeight w:val="283"/>
        </w:trPr>
        <w:tc>
          <w:tcPr>
            <w:tcW w:w="1809" w:type="dxa"/>
            <w:tcBorders>
              <w:right w:val="single" w:sz="4" w:space="0" w:color="auto"/>
            </w:tcBorders>
            <w:vAlign w:val="center"/>
          </w:tcPr>
          <w:p w14:paraId="54B702B5" w14:textId="77777777" w:rsidR="00EB4BFF" w:rsidRPr="00644A34" w:rsidRDefault="00EB4BFF" w:rsidP="002713B1">
            <w:pPr>
              <w:spacing w:before="60" w:after="60" w:line="240" w:lineRule="auto"/>
              <w:rPr>
                <w:b/>
                <w:sz w:val="22"/>
                <w:szCs w:val="22"/>
              </w:rPr>
            </w:pPr>
            <w:r w:rsidRPr="00644A34">
              <w:rPr>
                <w:b/>
                <w:sz w:val="22"/>
                <w:szCs w:val="22"/>
              </w:rPr>
              <w:t>Coluna A</w:t>
            </w:r>
          </w:p>
        </w:tc>
        <w:tc>
          <w:tcPr>
            <w:tcW w:w="1985" w:type="dxa"/>
            <w:tcBorders>
              <w:left w:val="single" w:sz="4" w:space="0" w:color="auto"/>
            </w:tcBorders>
            <w:vAlign w:val="center"/>
          </w:tcPr>
          <w:p w14:paraId="0BEFCE32" w14:textId="77777777" w:rsidR="00EB4BFF" w:rsidRPr="00644A34" w:rsidRDefault="00435D9D" w:rsidP="002713B1">
            <w:pPr>
              <w:spacing w:before="60" w:after="60" w:line="240" w:lineRule="auto"/>
              <w:rPr>
                <w:b/>
                <w:sz w:val="22"/>
                <w:szCs w:val="22"/>
              </w:rPr>
            </w:pPr>
            <w:r w:rsidRPr="00644A34">
              <w:rPr>
                <w:noProof/>
                <w:sz w:val="22"/>
                <w:szCs w:val="22"/>
                <w:lang w:eastAsia="pt-BR"/>
              </w:rPr>
              <mc:AlternateContent>
                <mc:Choice Requires="wps">
                  <w:drawing>
                    <wp:anchor distT="0" distB="0" distL="114300" distR="114300" simplePos="0" relativeHeight="251667456" behindDoc="0" locked="0" layoutInCell="1" allowOverlap="1" wp14:anchorId="68B41084" wp14:editId="5EEA96CE">
                      <wp:simplePos x="0" y="0"/>
                      <wp:positionH relativeFrom="column">
                        <wp:posOffset>2179955</wp:posOffset>
                      </wp:positionH>
                      <wp:positionV relativeFrom="paragraph">
                        <wp:posOffset>128905</wp:posOffset>
                      </wp:positionV>
                      <wp:extent cx="2743200" cy="795020"/>
                      <wp:effectExtent l="1314450" t="0" r="19050" b="462280"/>
                      <wp:wrapNone/>
                      <wp:docPr id="10" name="Texto Explicativo 2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4047214" y="4691270"/>
                                <a:ext cx="2743200" cy="795020"/>
                              </a:xfrm>
                              <a:prstGeom prst="borderCallout2">
                                <a:avLst>
                                  <a:gd name="adj1" fmla="val 18907"/>
                                  <a:gd name="adj2" fmla="val -2843"/>
                                  <a:gd name="adj3" fmla="val 18907"/>
                                  <a:gd name="adj4" fmla="val -8912"/>
                                  <a:gd name="adj5" fmla="val 149932"/>
                                  <a:gd name="adj6" fmla="val -46911"/>
                                </a:avLst>
                              </a:prstGeom>
                              <a:solidFill>
                                <a:srgbClr val="FFFFFF"/>
                              </a:solidFill>
                              <a:ln w="9525">
                                <a:solidFill>
                                  <a:schemeClr val="accent6">
                                    <a:lumMod val="75000"/>
                                  </a:schemeClr>
                                </a:solidFill>
                                <a:miter lim="800000"/>
                                <a:headEnd/>
                                <a:tailEnd type="triangle" w="med" len="med"/>
                              </a:ln>
                            </wps:spPr>
                            <wps:txbx>
                              <w:txbxContent>
                                <w:p w14:paraId="682FD46A" w14:textId="77777777" w:rsidR="002713B1" w:rsidRPr="00073A7A" w:rsidRDefault="002713B1" w:rsidP="002713B1">
                                  <w:pPr>
                                    <w:spacing w:line="240" w:lineRule="auto"/>
                                    <w:rPr>
                                      <w:i/>
                                      <w:color w:val="E36C0A" w:themeColor="accent6" w:themeShade="BF"/>
                                      <w:sz w:val="18"/>
                                    </w:rPr>
                                  </w:pPr>
                                  <w:r w:rsidRPr="00073A7A">
                                    <w:rPr>
                                      <w:i/>
                                      <w:color w:val="E36C0A" w:themeColor="accent6" w:themeShade="BF"/>
                                      <w:sz w:val="18"/>
                                    </w:rPr>
                                    <w:t>Como no caso das ilustrações, quando a tabela for extraída de um trabalho de outro autor, deve-se acrescentar, abaixo da tabela, a citação de sobrenome, ano e paginação (se houver), em tamanho 11 e sem negrito e sem ponto final.</w:t>
                                  </w:r>
                                </w:p>
                                <w:p w14:paraId="0DF4D601" w14:textId="77777777" w:rsidR="002713B1" w:rsidRPr="00073A7A" w:rsidRDefault="002713B1" w:rsidP="002713B1">
                                  <w:pPr>
                                    <w:spacing w:line="240" w:lineRule="auto"/>
                                    <w:rPr>
                                      <w:color w:val="E36C0A" w:themeColor="accent6" w:themeShade="B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41084" id="Texto Explicativo 2 10" o:spid="_x0000_s1030" type="#_x0000_t48" style="position:absolute;left:0;text-align:left;margin-left:171.65pt;margin-top:10.15pt;width:3in;height:6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" adj="-10133,32385,-1925,4084,-614,4084" strokecolor="#e36c0a [2409]">
                      <v:stroke startarrow="block"/>
                      <v:textbox>
                        <w:txbxContent>
                          <w:p w14:paraId="682FD46A" w14:textId="77777777" w:rsidR="002713B1" w:rsidRPr="00073A7A" w:rsidRDefault="002713B1" w:rsidP="002713B1">
                            <w:pPr>
                              <w:spacing w:line="240" w:lineRule="auto"/>
                              <w:rPr>
                                <w:i/>
                                <w:color w:val="E36C0A" w:themeColor="accent6" w:themeShade="BF"/>
                                <w:sz w:val="18"/>
                              </w:rPr>
                            </w:pPr>
                            <w:r w:rsidRPr="00073A7A">
                              <w:rPr>
                                <w:i/>
                                <w:color w:val="E36C0A" w:themeColor="accent6" w:themeShade="BF"/>
                                <w:sz w:val="18"/>
                              </w:rPr>
                              <w:t>Como no caso das ilustrações, quando a tabela for extraída de um trabalho de outro autor, deve-se acrescentar, abaixo da tabela, a citação de sobrenome, ano e paginação (se houver), em tamanho 11 e sem negrito e sem ponto final.</w:t>
                            </w:r>
                          </w:p>
                          <w:p w14:paraId="0DF4D601" w14:textId="77777777" w:rsidR="002713B1" w:rsidRPr="00073A7A" w:rsidRDefault="002713B1" w:rsidP="002713B1">
                            <w:pPr>
                              <w:spacing w:line="240" w:lineRule="auto"/>
                              <w:rPr>
                                <w:color w:val="E36C0A" w:themeColor="accent6" w:themeShade="BF"/>
                              </w:rPr>
                            </w:pPr>
                          </w:p>
                        </w:txbxContent>
                      </v:textbox>
                      <o:callout v:ext="edit" minusy="t"/>
                    </v:shape>
                  </w:pict>
                </mc:Fallback>
              </mc:AlternateContent>
            </w:r>
            <w:r w:rsidR="00EB4BFF" w:rsidRPr="00644A34">
              <w:rPr>
                <w:b/>
                <w:sz w:val="22"/>
                <w:szCs w:val="22"/>
              </w:rPr>
              <w:t>Resultado</w:t>
            </w:r>
          </w:p>
        </w:tc>
      </w:tr>
      <w:tr w:rsidR="00644A34" w:rsidRPr="00644A34" w14:paraId="0052BDCA" w14:textId="77777777" w:rsidTr="00455EC5">
        <w:trPr>
          <w:trHeight w:val="283"/>
        </w:trPr>
        <w:tc>
          <w:tcPr>
            <w:tcW w:w="1809" w:type="dxa"/>
            <w:tcBorders>
              <w:right w:val="single" w:sz="4" w:space="0" w:color="auto"/>
            </w:tcBorders>
            <w:vAlign w:val="center"/>
          </w:tcPr>
          <w:p w14:paraId="0EAC9E68" w14:textId="77777777" w:rsidR="00EB4BFF" w:rsidRPr="00644A34" w:rsidRDefault="00EB4BFF" w:rsidP="002713B1">
            <w:pPr>
              <w:spacing w:before="60" w:after="60" w:line="240" w:lineRule="auto"/>
              <w:rPr>
                <w:sz w:val="22"/>
                <w:szCs w:val="22"/>
              </w:rPr>
            </w:pPr>
            <w:r w:rsidRPr="00644A34">
              <w:rPr>
                <w:sz w:val="22"/>
                <w:szCs w:val="22"/>
              </w:rPr>
              <w:t>Parâmetro 1</w:t>
            </w:r>
          </w:p>
        </w:tc>
        <w:tc>
          <w:tcPr>
            <w:tcW w:w="1985" w:type="dxa"/>
            <w:tcBorders>
              <w:left w:val="single" w:sz="4" w:space="0" w:color="auto"/>
            </w:tcBorders>
            <w:vAlign w:val="center"/>
          </w:tcPr>
          <w:p w14:paraId="0F45B58E" w14:textId="77777777" w:rsidR="00EB4BFF" w:rsidRPr="00644A34" w:rsidRDefault="00EB4BFF" w:rsidP="002713B1">
            <w:pPr>
              <w:spacing w:before="60" w:after="60" w:line="240" w:lineRule="auto"/>
              <w:rPr>
                <w:sz w:val="22"/>
                <w:szCs w:val="22"/>
              </w:rPr>
            </w:pPr>
            <w:r w:rsidRPr="00644A34">
              <w:rPr>
                <w:sz w:val="22"/>
                <w:szCs w:val="22"/>
              </w:rPr>
              <w:t>0,001</w:t>
            </w:r>
          </w:p>
        </w:tc>
      </w:tr>
      <w:tr w:rsidR="00644A34" w:rsidRPr="00644A34" w14:paraId="07C2AAF4" w14:textId="77777777" w:rsidTr="00455EC5">
        <w:trPr>
          <w:trHeight w:val="283"/>
        </w:trPr>
        <w:tc>
          <w:tcPr>
            <w:tcW w:w="1809" w:type="dxa"/>
            <w:tcBorders>
              <w:right w:val="single" w:sz="4" w:space="0" w:color="auto"/>
            </w:tcBorders>
            <w:vAlign w:val="center"/>
          </w:tcPr>
          <w:p w14:paraId="0147A084" w14:textId="77777777" w:rsidR="00EB4BFF" w:rsidRPr="00644A34" w:rsidRDefault="00EB4BFF" w:rsidP="002713B1">
            <w:pPr>
              <w:spacing w:before="60" w:after="60" w:line="240" w:lineRule="auto"/>
              <w:rPr>
                <w:sz w:val="22"/>
                <w:szCs w:val="22"/>
              </w:rPr>
            </w:pPr>
            <w:r w:rsidRPr="00644A34">
              <w:rPr>
                <w:sz w:val="22"/>
                <w:szCs w:val="22"/>
              </w:rPr>
              <w:t>Parâmetro 2</w:t>
            </w:r>
          </w:p>
        </w:tc>
        <w:tc>
          <w:tcPr>
            <w:tcW w:w="1985" w:type="dxa"/>
            <w:tcBorders>
              <w:left w:val="single" w:sz="4" w:space="0" w:color="auto"/>
            </w:tcBorders>
            <w:vAlign w:val="center"/>
          </w:tcPr>
          <w:p w14:paraId="33E588ED" w14:textId="77777777" w:rsidR="00EB4BFF" w:rsidRPr="00644A34" w:rsidRDefault="00435D9D" w:rsidP="002713B1">
            <w:pPr>
              <w:spacing w:before="60" w:after="60" w:line="240" w:lineRule="auto"/>
              <w:rPr>
                <w:sz w:val="22"/>
                <w:szCs w:val="22"/>
              </w:rPr>
            </w:pPr>
            <w:r>
              <w:rPr>
                <w:sz w:val="22"/>
                <w:szCs w:val="22"/>
              </w:rPr>
              <w:t>0,</w:t>
            </w:r>
            <w:r w:rsidR="00EB4BFF" w:rsidRPr="00644A34">
              <w:rPr>
                <w:sz w:val="22"/>
                <w:szCs w:val="22"/>
              </w:rPr>
              <w:t>002</w:t>
            </w:r>
          </w:p>
        </w:tc>
      </w:tr>
    </w:tbl>
    <w:p w14:paraId="522509F0" w14:textId="77777777" w:rsidR="00D93779" w:rsidRPr="00644A34" w:rsidRDefault="00EB4BFF" w:rsidP="00EB4BFF">
      <w:pPr>
        <w:spacing w:before="120" w:line="240" w:lineRule="auto"/>
        <w:rPr>
          <w:sz w:val="22"/>
          <w:szCs w:val="22"/>
        </w:rPr>
      </w:pPr>
      <w:r w:rsidRPr="00644A34">
        <w:rPr>
          <w:sz w:val="22"/>
          <w:szCs w:val="22"/>
        </w:rPr>
        <w:t xml:space="preserve">Fonte: </w:t>
      </w:r>
      <w:r w:rsidR="00D93779" w:rsidRPr="00644A34">
        <w:rPr>
          <w:sz w:val="22"/>
          <w:szCs w:val="22"/>
        </w:rPr>
        <w:t>Elaborado pelos</w:t>
      </w:r>
      <w:r w:rsidR="00455EC5" w:rsidRPr="00644A34">
        <w:rPr>
          <w:sz w:val="22"/>
          <w:szCs w:val="22"/>
        </w:rPr>
        <w:t xml:space="preserve"> autores</w:t>
      </w:r>
    </w:p>
    <w:p w14:paraId="71FB17F9" w14:textId="77777777" w:rsidR="00EB4BFF" w:rsidRPr="00073A7A" w:rsidRDefault="00D93779" w:rsidP="00EB4BFF">
      <w:pPr>
        <w:spacing w:before="120" w:line="240" w:lineRule="auto"/>
        <w:rPr>
          <w:color w:val="E36C0A" w:themeColor="accent6" w:themeShade="BF"/>
          <w:sz w:val="22"/>
          <w:szCs w:val="22"/>
        </w:rPr>
      </w:pPr>
      <w:r w:rsidRPr="00073A7A">
        <w:rPr>
          <w:color w:val="E36C0A" w:themeColor="accent6" w:themeShade="BF"/>
          <w:sz w:val="22"/>
          <w:szCs w:val="22"/>
        </w:rPr>
        <w:t>ou</w:t>
      </w:r>
      <w:r w:rsidR="00EB4BFF" w:rsidRPr="00073A7A">
        <w:rPr>
          <w:color w:val="E36C0A" w:themeColor="accent6" w:themeShade="BF"/>
          <w:sz w:val="22"/>
          <w:szCs w:val="22"/>
        </w:rPr>
        <w:t xml:space="preserve"> </w:t>
      </w:r>
    </w:p>
    <w:p w14:paraId="48D398DA" w14:textId="77777777" w:rsidR="00455EC5" w:rsidRPr="00073A7A" w:rsidRDefault="00455EC5" w:rsidP="00455EC5">
      <w:pPr>
        <w:spacing w:before="120" w:line="240" w:lineRule="auto"/>
        <w:rPr>
          <w:color w:val="E36C0A" w:themeColor="accent6" w:themeShade="BF"/>
          <w:sz w:val="22"/>
          <w:szCs w:val="22"/>
        </w:rPr>
      </w:pPr>
      <w:r w:rsidRPr="00073A7A">
        <w:rPr>
          <w:color w:val="E36C0A" w:themeColor="accent6" w:themeShade="BF"/>
          <w:sz w:val="22"/>
          <w:szCs w:val="22"/>
        </w:rPr>
        <w:t>Fonte</w:t>
      </w:r>
      <w:r w:rsidR="00D93779" w:rsidRPr="00073A7A">
        <w:rPr>
          <w:color w:val="E36C0A" w:themeColor="accent6" w:themeShade="BF"/>
          <w:sz w:val="22"/>
          <w:szCs w:val="22"/>
        </w:rPr>
        <w:t xml:space="preserve">: </w:t>
      </w:r>
      <w:r w:rsidR="00A00951" w:rsidRPr="00073A7A">
        <w:rPr>
          <w:color w:val="E36C0A" w:themeColor="accent6" w:themeShade="BF"/>
          <w:sz w:val="22"/>
          <w:szCs w:val="22"/>
        </w:rPr>
        <w:t xml:space="preserve">Andrade Filho </w:t>
      </w:r>
      <w:r w:rsidR="00D93779" w:rsidRPr="00073A7A">
        <w:rPr>
          <w:color w:val="E36C0A" w:themeColor="accent6" w:themeShade="BF"/>
          <w:sz w:val="22"/>
          <w:szCs w:val="22"/>
        </w:rPr>
        <w:t>(</w:t>
      </w:r>
      <w:r w:rsidR="00A00951" w:rsidRPr="00073A7A">
        <w:rPr>
          <w:color w:val="E36C0A" w:themeColor="accent6" w:themeShade="BF"/>
          <w:sz w:val="22"/>
          <w:szCs w:val="22"/>
        </w:rPr>
        <w:t>1888</w:t>
      </w:r>
      <w:r w:rsidRPr="00073A7A">
        <w:rPr>
          <w:color w:val="E36C0A" w:themeColor="accent6" w:themeShade="BF"/>
          <w:sz w:val="22"/>
          <w:szCs w:val="22"/>
        </w:rPr>
        <w:t xml:space="preserve">, p. </w:t>
      </w:r>
      <w:r w:rsidR="00D93779" w:rsidRPr="00073A7A">
        <w:rPr>
          <w:color w:val="E36C0A" w:themeColor="accent6" w:themeShade="BF"/>
          <w:sz w:val="22"/>
          <w:szCs w:val="22"/>
        </w:rPr>
        <w:t>5</w:t>
      </w:r>
      <w:r w:rsidRPr="00073A7A">
        <w:rPr>
          <w:color w:val="E36C0A" w:themeColor="accent6" w:themeShade="BF"/>
          <w:sz w:val="22"/>
          <w:szCs w:val="22"/>
        </w:rPr>
        <w:t xml:space="preserve">) </w:t>
      </w:r>
    </w:p>
    <w:p w14:paraId="789BC486" w14:textId="77777777" w:rsidR="00455EC5" w:rsidRPr="00644A34" w:rsidRDefault="00455EC5" w:rsidP="00455EC5">
      <w:pPr>
        <w:spacing w:before="120" w:line="240" w:lineRule="auto"/>
        <w:rPr>
          <w:sz w:val="22"/>
          <w:szCs w:val="22"/>
        </w:rPr>
      </w:pPr>
      <w:r w:rsidRPr="00644A34">
        <w:rPr>
          <w:sz w:val="22"/>
          <w:szCs w:val="22"/>
        </w:rPr>
        <w:t xml:space="preserve">Notas de Tabela: devem ter ponto final, ser escritas em Times New Roman, tamanho 11, espaçamento simples, justificado, com 6 pontos antes da nota. </w:t>
      </w:r>
    </w:p>
    <w:p w14:paraId="0ACF4703" w14:textId="77777777" w:rsidR="00455EC5" w:rsidRPr="00644A34" w:rsidRDefault="00455EC5" w:rsidP="00455EC5">
      <w:pPr>
        <w:rPr>
          <w:lang w:eastAsia="en-GB"/>
        </w:rPr>
      </w:pPr>
    </w:p>
    <w:p w14:paraId="4CE3FB28" w14:textId="77777777" w:rsidR="00EB4BFF" w:rsidRDefault="005127AB" w:rsidP="005127AB">
      <w:pPr>
        <w:rPr>
          <w:szCs w:val="22"/>
        </w:rPr>
      </w:pPr>
      <w:r w:rsidRPr="00644A34">
        <w:rPr>
          <w:szCs w:val="22"/>
        </w:rPr>
        <w:t xml:space="preserve">De acordo com a Norma 6023 da ABNT, os quadros são considerados ilustrações e são utilizados para apresentar conteúdos teóricos, como comparações, classificações e dados numéricos sem tratamento estatístico. Diferente das tabelas, os quadros apresentam dados qualitativos e são formados por linhas verticais e horizontais. Todas as suas extremidades devem ser fechadas. </w:t>
      </w:r>
      <w:r w:rsidR="00073A7A">
        <w:rPr>
          <w:szCs w:val="22"/>
        </w:rPr>
        <w:t>E</w:t>
      </w:r>
      <w:r w:rsidRPr="00644A34">
        <w:rPr>
          <w:szCs w:val="22"/>
        </w:rPr>
        <w:t xml:space="preserve">xemplo do </w:t>
      </w:r>
      <w:r w:rsidRPr="00644A34">
        <w:rPr>
          <w:b/>
          <w:szCs w:val="22"/>
        </w:rPr>
        <w:t>Quadro1</w:t>
      </w:r>
      <w:r w:rsidRPr="00644A34">
        <w:rPr>
          <w:szCs w:val="22"/>
        </w:rPr>
        <w:t>.</w:t>
      </w:r>
    </w:p>
    <w:p w14:paraId="612708CB" w14:textId="77777777" w:rsidR="00042592" w:rsidRPr="00644A34" w:rsidRDefault="00042592" w:rsidP="00042592"/>
    <w:p w14:paraId="318936BA" w14:textId="77777777" w:rsidR="00042592" w:rsidRPr="00644A34" w:rsidRDefault="00042592" w:rsidP="00435D9D">
      <w:pPr>
        <w:keepNext/>
        <w:rPr>
          <w:sz w:val="22"/>
          <w:szCs w:val="22"/>
          <w:lang w:eastAsia="en-GB"/>
        </w:rPr>
      </w:pPr>
      <w:r w:rsidRPr="00644A34">
        <w:rPr>
          <w:b/>
          <w:bCs/>
          <w:sz w:val="22"/>
          <w:szCs w:val="22"/>
        </w:rPr>
        <w:lastRenderedPageBreak/>
        <w:t>Quadro 1</w:t>
      </w:r>
      <w:r w:rsidRPr="00644A34">
        <w:rPr>
          <w:sz w:val="22"/>
          <w:szCs w:val="22"/>
        </w:rPr>
        <w:t xml:space="preserve"> - Matriz G</w:t>
      </w:r>
    </w:p>
    <w:p w14:paraId="78055562" w14:textId="77777777" w:rsidR="00042592" w:rsidRPr="00644A34" w:rsidRDefault="00435D9D" w:rsidP="00494F3A">
      <w:pPr>
        <w:rPr>
          <w:sz w:val="32"/>
          <w:lang w:val="en-US" w:eastAsia="en-GB"/>
        </w:rPr>
      </w:pPr>
      <w:r w:rsidRPr="00644A34">
        <w:rPr>
          <w:noProof/>
          <w:szCs w:val="22"/>
          <w:lang w:eastAsia="pt-BR"/>
        </w:rPr>
        <mc:AlternateContent>
          <mc:Choice Requires="wps">
            <w:drawing>
              <wp:anchor distT="0" distB="0" distL="114300" distR="114300" simplePos="0" relativeHeight="251669504" behindDoc="0" locked="0" layoutInCell="1" allowOverlap="1" wp14:anchorId="68A84A87" wp14:editId="1B401A40">
                <wp:simplePos x="0" y="0"/>
                <wp:positionH relativeFrom="column">
                  <wp:posOffset>4917385</wp:posOffset>
                </wp:positionH>
                <wp:positionV relativeFrom="paragraph">
                  <wp:posOffset>2778898</wp:posOffset>
                </wp:positionV>
                <wp:extent cx="1653540" cy="1144132"/>
                <wp:effectExtent l="990600" t="0" r="22860" b="18415"/>
                <wp:wrapNone/>
                <wp:docPr id="12" name="Texto Explicativo 2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3540" cy="1144132"/>
                        </a:xfrm>
                        <a:prstGeom prst="borderCallout2">
                          <a:avLst>
                            <a:gd name="adj1" fmla="val 77015"/>
                            <a:gd name="adj2" fmla="val -753"/>
                            <a:gd name="adj3" fmla="val 78340"/>
                            <a:gd name="adj4" fmla="val -15518"/>
                            <a:gd name="adj5" fmla="val 91082"/>
                            <a:gd name="adj6" fmla="val -57708"/>
                          </a:avLst>
                        </a:prstGeom>
                        <a:solidFill>
                          <a:srgbClr val="FFFFFF"/>
                        </a:solidFill>
                        <a:ln w="9525">
                          <a:solidFill>
                            <a:schemeClr val="accent6">
                              <a:lumMod val="75000"/>
                            </a:schemeClr>
                          </a:solidFill>
                          <a:miter lim="800000"/>
                          <a:headEnd/>
                          <a:tailEnd type="triangle" w="med" len="med"/>
                        </a:ln>
                      </wps:spPr>
                      <wps:txbx>
                        <w:txbxContent>
                          <w:p w14:paraId="39E5D228" w14:textId="77777777" w:rsidR="002713B1" w:rsidRPr="004F59C2" w:rsidRDefault="002713B1" w:rsidP="002713B1">
                            <w:pPr>
                              <w:spacing w:line="240" w:lineRule="auto"/>
                              <w:rPr>
                                <w:i/>
                                <w:color w:val="E36C0A" w:themeColor="accent6" w:themeShade="BF"/>
                                <w:sz w:val="18"/>
                              </w:rPr>
                            </w:pPr>
                            <w:r w:rsidRPr="004F59C2">
                              <w:rPr>
                                <w:i/>
                                <w:color w:val="E36C0A" w:themeColor="accent6" w:themeShade="BF"/>
                                <w:sz w:val="18"/>
                              </w:rPr>
                              <w:t xml:space="preserve">Quando </w:t>
                            </w:r>
                            <w:r w:rsidR="004F59C2" w:rsidRPr="004F59C2">
                              <w:rPr>
                                <w:i/>
                                <w:color w:val="E36C0A" w:themeColor="accent6" w:themeShade="BF"/>
                                <w:sz w:val="18"/>
                              </w:rPr>
                              <w:t>o quadro</w:t>
                            </w:r>
                            <w:r w:rsidRPr="004F59C2">
                              <w:rPr>
                                <w:i/>
                                <w:color w:val="E36C0A" w:themeColor="accent6" w:themeShade="BF"/>
                                <w:sz w:val="18"/>
                              </w:rPr>
                              <w:t xml:space="preserve"> for retirad</w:t>
                            </w:r>
                            <w:r w:rsidR="000315E9">
                              <w:rPr>
                                <w:i/>
                                <w:color w:val="E36C0A" w:themeColor="accent6" w:themeShade="BF"/>
                                <w:sz w:val="18"/>
                              </w:rPr>
                              <w:t>o</w:t>
                            </w:r>
                            <w:r w:rsidRPr="004F59C2">
                              <w:rPr>
                                <w:i/>
                                <w:color w:val="E36C0A" w:themeColor="accent6" w:themeShade="BF"/>
                                <w:sz w:val="18"/>
                              </w:rPr>
                              <w:t xml:space="preserve"> de um trabalho de outro autor, deve-se acrescentar, abaixo da ilustração, a citação, na seguinte ordem: sobrenome, ano e paginação (se houver), em tamanho 11 e sem negrito e ponto final.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84A87" id="Texto Explicativo 2 12" o:spid="_x0000_s1031" type="#_x0000_t48" style="position:absolute;left:0;text-align:left;margin-left:387.2pt;margin-top:218.8pt;width:130.2pt;height:9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" adj="-12465,19674,-3352,16921,-163,16635" strokecolor="#e36c0a [2409]">
                <v:stroke startarrow="block"/>
                <v:textbox>
                  <w:txbxContent>
                    <w:p w14:paraId="39E5D228" w14:textId="77777777" w:rsidR="002713B1" w:rsidRPr="004F59C2" w:rsidRDefault="002713B1" w:rsidP="002713B1">
                      <w:pPr>
                        <w:spacing w:line="240" w:lineRule="auto"/>
                        <w:rPr>
                          <w:i/>
                          <w:color w:val="E36C0A" w:themeColor="accent6" w:themeShade="BF"/>
                          <w:sz w:val="18"/>
                        </w:rPr>
                      </w:pPr>
                      <w:r w:rsidRPr="004F59C2">
                        <w:rPr>
                          <w:i/>
                          <w:color w:val="E36C0A" w:themeColor="accent6" w:themeShade="BF"/>
                          <w:sz w:val="18"/>
                        </w:rPr>
                        <w:t xml:space="preserve">Quando </w:t>
                      </w:r>
                      <w:r w:rsidR="004F59C2" w:rsidRPr="004F59C2">
                        <w:rPr>
                          <w:i/>
                          <w:color w:val="E36C0A" w:themeColor="accent6" w:themeShade="BF"/>
                          <w:sz w:val="18"/>
                        </w:rPr>
                        <w:t>o quadro</w:t>
                      </w:r>
                      <w:r w:rsidRPr="004F59C2">
                        <w:rPr>
                          <w:i/>
                          <w:color w:val="E36C0A" w:themeColor="accent6" w:themeShade="BF"/>
                          <w:sz w:val="18"/>
                        </w:rPr>
                        <w:t xml:space="preserve"> for retirad</w:t>
                      </w:r>
                      <w:r w:rsidR="000315E9">
                        <w:rPr>
                          <w:i/>
                          <w:color w:val="E36C0A" w:themeColor="accent6" w:themeShade="BF"/>
                          <w:sz w:val="18"/>
                        </w:rPr>
                        <w:t>o</w:t>
                      </w:r>
                      <w:r w:rsidRPr="004F59C2">
                        <w:rPr>
                          <w:i/>
                          <w:color w:val="E36C0A" w:themeColor="accent6" w:themeShade="BF"/>
                          <w:sz w:val="18"/>
                        </w:rPr>
                        <w:t xml:space="preserve"> de um trabalho de outro autor, deve-se acrescentar, abaixo da ilustração, a citação, na seguinte ordem: sobrenome, ano e paginação (se houver), em tamanho 11 e sem negrito e ponto final.</w:t>
                      </w:r>
                    </w:p>
                  </w:txbxContent>
                </v:textbox>
                <o:callout v:ext="edit" minusy="t"/>
              </v:shape>
            </w:pict>
          </mc:Fallback>
        </mc:AlternateContent>
      </w:r>
      <w:r w:rsidR="00042592" w:rsidRPr="00644A34">
        <w:rPr>
          <w:noProof/>
          <w:lang w:eastAsia="pt-BR"/>
        </w:rPr>
        <w:drawing>
          <wp:inline distT="0" distB="0" distL="0" distR="0" wp14:anchorId="053BD0BC" wp14:editId="62C37AB6">
            <wp:extent cx="4866198" cy="3637810"/>
            <wp:effectExtent l="0" t="0" r="0" b="1270"/>
            <wp:docPr id="26627"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7" name="Picture 5"/>
                    <pic:cNvPicPr>
                      <a:picLocks noGrp="1"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7194" cy="3638555"/>
                    </a:xfrm>
                    <a:prstGeom prst="rect">
                      <a:avLst/>
                    </a:prstGeom>
                    <a:noFill/>
                    <a:ln>
                      <a:noFill/>
                    </a:ln>
                  </pic:spPr>
                </pic:pic>
              </a:graphicData>
            </a:graphic>
          </wp:inline>
        </w:drawing>
      </w:r>
    </w:p>
    <w:p w14:paraId="7FA98C4E" w14:textId="77777777" w:rsidR="005127AB" w:rsidRPr="00644A34" w:rsidRDefault="00042592" w:rsidP="005127AB">
      <w:pPr>
        <w:rPr>
          <w:sz w:val="22"/>
          <w:szCs w:val="22"/>
          <w:lang w:eastAsia="en-GB"/>
        </w:rPr>
      </w:pPr>
      <w:r w:rsidRPr="00644A34">
        <w:rPr>
          <w:sz w:val="22"/>
          <w:szCs w:val="22"/>
        </w:rPr>
        <w:t>Fonte: Day (1986, apud KOTLER, 2002)</w:t>
      </w:r>
    </w:p>
    <w:p w14:paraId="26788858" w14:textId="77777777" w:rsidR="005127AB" w:rsidRPr="00644A34" w:rsidRDefault="005127AB" w:rsidP="005127AB">
      <w:pPr>
        <w:pStyle w:val="NormalWeb"/>
        <w:shd w:val="clear" w:color="auto" w:fill="FFFFFF"/>
        <w:spacing w:before="0" w:beforeAutospacing="0" w:after="0" w:afterAutospacing="0"/>
        <w:rPr>
          <w:sz w:val="22"/>
          <w:szCs w:val="22"/>
        </w:rPr>
      </w:pPr>
      <w:r w:rsidRPr="00644A34">
        <w:rPr>
          <w:sz w:val="22"/>
          <w:szCs w:val="22"/>
        </w:rPr>
        <w:t xml:space="preserve">Nota: o escritor Philip Kotler, considerado o guru do Marketing, é </w:t>
      </w:r>
      <w:hyperlink r:id="rId19" w:tooltip="Professor universitário" w:history="1">
        <w:r w:rsidRPr="00644A34">
          <w:rPr>
            <w:sz w:val="22"/>
            <w:szCs w:val="22"/>
          </w:rPr>
          <w:t>professor universitário</w:t>
        </w:r>
      </w:hyperlink>
      <w:r w:rsidRPr="00644A34">
        <w:rPr>
          <w:sz w:val="22"/>
          <w:szCs w:val="22"/>
        </w:rPr>
        <w:t xml:space="preserve"> nos Estados Unidos, </w:t>
      </w:r>
      <w:hyperlink r:id="rId20" w:tooltip="Pós-doutorado" w:history="1">
        <w:r w:rsidRPr="00644A34">
          <w:rPr>
            <w:sz w:val="22"/>
            <w:szCs w:val="22"/>
          </w:rPr>
          <w:t>pós-doutorado</w:t>
        </w:r>
      </w:hyperlink>
      <w:r w:rsidRPr="00644A34">
        <w:rPr>
          <w:sz w:val="22"/>
          <w:szCs w:val="22"/>
        </w:rPr>
        <w:t> em matemática em </w:t>
      </w:r>
      <w:hyperlink r:id="rId21" w:tooltip="Universidade Harvard" w:history="1">
        <w:r w:rsidRPr="00644A34">
          <w:rPr>
            <w:sz w:val="22"/>
            <w:szCs w:val="22"/>
          </w:rPr>
          <w:t>Harvard</w:t>
        </w:r>
      </w:hyperlink>
      <w:r w:rsidRPr="00644A34">
        <w:rPr>
          <w:sz w:val="22"/>
          <w:szCs w:val="22"/>
        </w:rPr>
        <w:t> e em ciências comportamentais na </w:t>
      </w:r>
      <w:hyperlink r:id="rId22" w:tooltip="Universidade de Chicago" w:history="1">
        <w:r w:rsidRPr="00644A34">
          <w:rPr>
            <w:sz w:val="22"/>
            <w:szCs w:val="22"/>
          </w:rPr>
          <w:t>Universidade de Chicago</w:t>
        </w:r>
      </w:hyperlink>
      <w:r w:rsidRPr="00644A34">
        <w:rPr>
          <w:sz w:val="22"/>
          <w:szCs w:val="22"/>
        </w:rPr>
        <w:t>, foi considerado, em 2008, o maior especialista na prática do </w:t>
      </w:r>
      <w:hyperlink r:id="rId23" w:tooltip="Marketing" w:history="1">
        <w:r w:rsidRPr="00644A34">
          <w:rPr>
            <w:sz w:val="22"/>
            <w:szCs w:val="22"/>
          </w:rPr>
          <w:t>marketing</w:t>
        </w:r>
      </w:hyperlink>
      <w:r w:rsidRPr="00644A34">
        <w:rPr>
          <w:sz w:val="22"/>
          <w:szCs w:val="22"/>
        </w:rPr>
        <w:t>.</w:t>
      </w:r>
    </w:p>
    <w:p w14:paraId="7913631E" w14:textId="77777777" w:rsidR="005127AB" w:rsidRPr="00644A34" w:rsidRDefault="005127AB" w:rsidP="005127AB">
      <w:pPr>
        <w:pStyle w:val="NormalWeb"/>
        <w:shd w:val="clear" w:color="auto" w:fill="FFFFFF"/>
        <w:spacing w:before="0" w:beforeAutospacing="0" w:after="0" w:afterAutospacing="0" w:line="360" w:lineRule="auto"/>
        <w:rPr>
          <w:sz w:val="22"/>
          <w:szCs w:val="22"/>
        </w:rPr>
      </w:pPr>
    </w:p>
    <w:p w14:paraId="77CE7D37" w14:textId="77777777" w:rsidR="005127AB" w:rsidRPr="00644A34" w:rsidRDefault="00535735" w:rsidP="005127AB">
      <w:pPr>
        <w:rPr>
          <w:lang w:eastAsia="en-GB"/>
        </w:rPr>
      </w:pPr>
      <w:r w:rsidRPr="00644A34">
        <w:rPr>
          <w:lang w:eastAsia="en-GB"/>
        </w:rPr>
        <w:t xml:space="preserve">As equações devem ser </w:t>
      </w:r>
      <w:r w:rsidR="005127AB" w:rsidRPr="00644A34">
        <w:rPr>
          <w:lang w:eastAsia="en-GB"/>
        </w:rPr>
        <w:t>apresentadas</w:t>
      </w:r>
      <w:r w:rsidRPr="00644A34">
        <w:rPr>
          <w:lang w:eastAsia="en-GB"/>
        </w:rPr>
        <w:t xml:space="preserve"> utilizando-se o editor de equações do W</w:t>
      </w:r>
      <w:r w:rsidR="005127AB" w:rsidRPr="00644A34">
        <w:rPr>
          <w:lang w:eastAsia="en-GB"/>
        </w:rPr>
        <w:t xml:space="preserve">ord ou outro editor de equações, elas </w:t>
      </w:r>
      <w:r w:rsidRPr="00644A34">
        <w:rPr>
          <w:lang w:eastAsia="en-GB"/>
        </w:rPr>
        <w:t xml:space="preserve">não devem ser inseridas no texto como uma imagem. </w:t>
      </w:r>
      <w:r w:rsidR="005127AB" w:rsidRPr="00644A34">
        <w:rPr>
          <w:lang w:eastAsia="en-GB"/>
        </w:rPr>
        <w:t>As equações também devem ser citadas antes de sua apresentação no texto, com a primeira letra maiúscula e em negrito. Exemplo</w:t>
      </w:r>
      <w:r w:rsidR="00073A7A">
        <w:rPr>
          <w:lang w:eastAsia="en-GB"/>
        </w:rPr>
        <w:t>:</w:t>
      </w:r>
      <w:r w:rsidR="005127AB" w:rsidRPr="00644A34">
        <w:rPr>
          <w:lang w:eastAsia="en-GB"/>
        </w:rPr>
        <w:t xml:space="preserve"> </w:t>
      </w:r>
      <w:r w:rsidR="00073A7A">
        <w:rPr>
          <w:lang w:eastAsia="en-GB"/>
        </w:rPr>
        <w:t>c</w:t>
      </w:r>
      <w:r w:rsidR="005127AB" w:rsidRPr="00644A34">
        <w:rPr>
          <w:lang w:eastAsia="en-GB"/>
        </w:rPr>
        <w:t xml:space="preserve">omo mostra a </w:t>
      </w:r>
      <w:r w:rsidR="005127AB" w:rsidRPr="00644A34">
        <w:rPr>
          <w:b/>
          <w:lang w:eastAsia="en-GB"/>
        </w:rPr>
        <w:t>Equação 1</w:t>
      </w:r>
      <w:r w:rsidR="005127AB" w:rsidRPr="00644A34">
        <w:rPr>
          <w:lang w:eastAsia="en-GB"/>
        </w:rPr>
        <w:t>.</w:t>
      </w:r>
    </w:p>
    <w:p w14:paraId="47A6A8FB" w14:textId="77777777" w:rsidR="00A00951" w:rsidRPr="00644A34" w:rsidRDefault="00A00951" w:rsidP="00535735">
      <w:pPr>
        <w:rPr>
          <w:b/>
          <w:lang w:eastAsia="en-GB"/>
        </w:rPr>
      </w:pPr>
    </w:p>
    <w:p w14:paraId="5FAD84B7" w14:textId="77777777" w:rsidR="00535735" w:rsidRPr="00644A34" w:rsidRDefault="00535735" w:rsidP="00535735">
      <w:pPr>
        <w:rPr>
          <w:lang w:eastAsia="en-GB"/>
        </w:rPr>
      </w:pPr>
      <w:r w:rsidRPr="00644A34">
        <w:rPr>
          <w:position w:val="-12"/>
        </w:rPr>
        <w:object w:dxaOrig="1100" w:dyaOrig="360" w14:anchorId="00477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pt;height:18pt" o:ole="">
            <v:imagedata r:id="rId24" o:title=""/>
          </v:shape>
          <o:OLEObject Type="Embed" ProgID="Equation.3" ShapeID="_x0000_i1025" DrawAspect="Content" ObjectID="_1663342308" r:id="rId25"/>
        </w:object>
      </w:r>
      <w:r w:rsidRPr="00644A34">
        <w:tab/>
      </w:r>
      <w:r w:rsidRPr="00644A34">
        <w:tab/>
      </w:r>
      <w:r w:rsidRPr="00644A34">
        <w:tab/>
      </w:r>
      <w:r w:rsidRPr="00644A34">
        <w:tab/>
      </w:r>
      <w:r w:rsidRPr="00644A34">
        <w:tab/>
      </w:r>
      <w:r w:rsidRPr="00644A34">
        <w:rPr>
          <w:b/>
        </w:rPr>
        <w:t>(1)</w:t>
      </w:r>
    </w:p>
    <w:p w14:paraId="1EC95106" w14:textId="77777777" w:rsidR="00535735" w:rsidRPr="00644A34" w:rsidRDefault="00535735" w:rsidP="00535735">
      <w:pPr>
        <w:rPr>
          <w:lang w:eastAsia="en-GB"/>
        </w:rPr>
      </w:pPr>
      <w:r w:rsidRPr="00073A7A">
        <w:rPr>
          <w:color w:val="E36C0A" w:themeColor="accent6" w:themeShade="BF"/>
          <w:lang w:eastAsia="en-GB"/>
        </w:rPr>
        <w:t>Abaixo da equação deve-se indicar o significado dos termos e a sua unidade, exemplo:</w:t>
      </w:r>
    </w:p>
    <w:p w14:paraId="2C362647" w14:textId="77777777" w:rsidR="005127AB" w:rsidRPr="00644A34" w:rsidRDefault="005127AB" w:rsidP="00535735">
      <w:pPr>
        <w:rPr>
          <w:lang w:eastAsia="en-GB"/>
        </w:rPr>
      </w:pPr>
    </w:p>
    <w:p w14:paraId="34673621" w14:textId="77777777" w:rsidR="00535735" w:rsidRPr="00644A34" w:rsidRDefault="00535735" w:rsidP="00535735">
      <w:pPr>
        <w:rPr>
          <w:lang w:eastAsia="en-GB"/>
        </w:rPr>
      </w:pPr>
      <w:r w:rsidRPr="00644A34">
        <w:rPr>
          <w:lang w:eastAsia="en-GB"/>
        </w:rPr>
        <w:t>Onde:</w:t>
      </w:r>
    </w:p>
    <w:p w14:paraId="76945CA3" w14:textId="77777777" w:rsidR="00535735" w:rsidRPr="00644A34" w:rsidRDefault="00535735" w:rsidP="00535735">
      <w:pPr>
        <w:rPr>
          <w:lang w:eastAsia="en-GB"/>
        </w:rPr>
      </w:pPr>
      <w:r w:rsidRPr="00644A34">
        <w:rPr>
          <w:i/>
          <w:lang w:eastAsia="en-GB"/>
        </w:rPr>
        <w:t>v</w:t>
      </w:r>
      <w:r w:rsidRPr="00644A34">
        <w:rPr>
          <w:lang w:eastAsia="en-GB"/>
        </w:rPr>
        <w:t xml:space="preserve"> = velocidade escalar em m/s</w:t>
      </w:r>
    </w:p>
    <w:p w14:paraId="34B2D273" w14:textId="77777777" w:rsidR="00535735" w:rsidRPr="00644A34" w:rsidRDefault="00535735" w:rsidP="00535735">
      <w:pPr>
        <w:rPr>
          <w:lang w:eastAsia="en-GB"/>
        </w:rPr>
      </w:pPr>
      <w:proofErr w:type="spellStart"/>
      <w:r w:rsidRPr="00644A34">
        <w:rPr>
          <w:i/>
          <w:lang w:eastAsia="en-GB"/>
        </w:rPr>
        <w:t>v</w:t>
      </w:r>
      <w:r w:rsidRPr="00644A34">
        <w:rPr>
          <w:i/>
          <w:vertAlign w:val="subscript"/>
          <w:lang w:eastAsia="en-GB"/>
        </w:rPr>
        <w:t>o</w:t>
      </w:r>
      <w:proofErr w:type="spellEnd"/>
      <w:r w:rsidRPr="00644A34">
        <w:rPr>
          <w:vertAlign w:val="subscript"/>
          <w:lang w:eastAsia="en-GB"/>
        </w:rPr>
        <w:t xml:space="preserve"> </w:t>
      </w:r>
      <w:r w:rsidRPr="00644A34">
        <w:rPr>
          <w:lang w:eastAsia="en-GB"/>
        </w:rPr>
        <w:t>= velocidade escalar inicial em m/s</w:t>
      </w:r>
    </w:p>
    <w:p w14:paraId="4B405BB8" w14:textId="77777777" w:rsidR="00535735" w:rsidRPr="00644A34" w:rsidRDefault="00535735" w:rsidP="00535735">
      <w:pPr>
        <w:rPr>
          <w:lang w:eastAsia="en-GB"/>
        </w:rPr>
      </w:pPr>
      <w:r w:rsidRPr="00644A34">
        <w:rPr>
          <w:i/>
          <w:lang w:eastAsia="en-GB"/>
        </w:rPr>
        <w:t>a</w:t>
      </w:r>
      <w:r w:rsidRPr="00644A34">
        <w:rPr>
          <w:lang w:eastAsia="en-GB"/>
        </w:rPr>
        <w:t xml:space="preserve"> = aceleração em m/s</w:t>
      </w:r>
      <w:r w:rsidRPr="00644A34">
        <w:rPr>
          <w:vertAlign w:val="superscript"/>
          <w:lang w:eastAsia="en-GB"/>
        </w:rPr>
        <w:t>2</w:t>
      </w:r>
    </w:p>
    <w:p w14:paraId="7F0B88CB" w14:textId="77777777" w:rsidR="00535735" w:rsidRPr="00644A34" w:rsidRDefault="00535735" w:rsidP="00535735">
      <w:pPr>
        <w:rPr>
          <w:lang w:eastAsia="en-GB"/>
        </w:rPr>
      </w:pPr>
      <w:r w:rsidRPr="00644A34">
        <w:rPr>
          <w:i/>
          <w:lang w:eastAsia="en-GB"/>
        </w:rPr>
        <w:t>t</w:t>
      </w:r>
      <w:r w:rsidRPr="00644A34">
        <w:rPr>
          <w:lang w:eastAsia="en-GB"/>
        </w:rPr>
        <w:t xml:space="preserve"> = tempo em s</w:t>
      </w:r>
    </w:p>
    <w:p w14:paraId="788BC39C" w14:textId="77777777" w:rsidR="00535735" w:rsidRPr="004F59C2" w:rsidRDefault="00535735" w:rsidP="00535735">
      <w:pPr>
        <w:rPr>
          <w:color w:val="E36C0A" w:themeColor="accent6" w:themeShade="BF"/>
        </w:rPr>
      </w:pPr>
      <w:r w:rsidRPr="004F59C2">
        <w:rPr>
          <w:color w:val="E36C0A" w:themeColor="accent6" w:themeShade="BF"/>
        </w:rPr>
        <w:t xml:space="preserve">Todos os símbolos de grandezas devem ser escritos em itálico. Exemplo: </w:t>
      </w:r>
      <w:r w:rsidRPr="004F59C2">
        <w:rPr>
          <w:i/>
          <w:color w:val="E36C0A" w:themeColor="accent6" w:themeShade="BF"/>
        </w:rPr>
        <w:t>t</w:t>
      </w:r>
      <w:r w:rsidRPr="004F59C2">
        <w:rPr>
          <w:color w:val="E36C0A" w:themeColor="accent6" w:themeShade="BF"/>
        </w:rPr>
        <w:t xml:space="preserve"> = tempo.</w:t>
      </w:r>
    </w:p>
    <w:p w14:paraId="24DC3F38" w14:textId="77777777" w:rsidR="00535735" w:rsidRPr="00644A34" w:rsidRDefault="00535735" w:rsidP="00535735">
      <w:pPr>
        <w:rPr>
          <w:lang w:eastAsia="en-GB"/>
        </w:rPr>
      </w:pPr>
    </w:p>
    <w:p w14:paraId="30721173" w14:textId="77777777" w:rsidR="00A21937" w:rsidRPr="00644A34" w:rsidRDefault="004F53F8" w:rsidP="00494F3A">
      <w:r w:rsidRPr="00644A34">
        <w:t>As unidades devem, necessariamente,</w:t>
      </w:r>
      <w:r w:rsidR="00C26423" w:rsidRPr="00644A34">
        <w:t xml:space="preserve"> seguir </w:t>
      </w:r>
      <w:r w:rsidRPr="00644A34">
        <w:t xml:space="preserve">o </w:t>
      </w:r>
      <w:r w:rsidR="00C26423" w:rsidRPr="00644A34">
        <w:t>SI (Sistema Internacional de Unidades e M</w:t>
      </w:r>
      <w:r w:rsidR="00996594" w:rsidRPr="00644A34">
        <w:t xml:space="preserve">edidas). </w:t>
      </w:r>
      <w:r w:rsidRPr="00644A34">
        <w:t>Vale ressaltar</w:t>
      </w:r>
      <w:r w:rsidR="00996594" w:rsidRPr="00644A34">
        <w:t xml:space="preserve"> que deve haver espaço entre o número e a unidade</w:t>
      </w:r>
      <w:r w:rsidR="00474DC5" w:rsidRPr="00644A34">
        <w:t>, por exemplo</w:t>
      </w:r>
      <w:r w:rsidR="005127AB" w:rsidRPr="00644A34">
        <w:t>:</w:t>
      </w:r>
      <w:r w:rsidR="00474DC5" w:rsidRPr="00644A34">
        <w:t xml:space="preserve"> 25 </w:t>
      </w:r>
      <w:proofErr w:type="spellStart"/>
      <w:r w:rsidR="00474DC5" w:rsidRPr="00644A34">
        <w:rPr>
          <w:vertAlign w:val="superscript"/>
        </w:rPr>
        <w:t>o</w:t>
      </w:r>
      <w:r w:rsidR="00474DC5" w:rsidRPr="00644A34">
        <w:t>C</w:t>
      </w:r>
      <w:proofErr w:type="spellEnd"/>
      <w:r w:rsidR="00996594" w:rsidRPr="00644A34">
        <w:t xml:space="preserve"> (</w:t>
      </w:r>
      <w:r w:rsidR="00736C20" w:rsidRPr="00644A34">
        <w:t>exceção feita a</w:t>
      </w:r>
      <w:r w:rsidR="00996594" w:rsidRPr="00644A34">
        <w:t xml:space="preserve"> graus</w:t>
      </w:r>
      <w:r w:rsidR="00474DC5" w:rsidRPr="00644A34">
        <w:t>,</w:t>
      </w:r>
      <w:r w:rsidR="00996594" w:rsidRPr="00644A34">
        <w:t xml:space="preserve"> exemplo: 2θ</w:t>
      </w:r>
      <w:r w:rsidR="00474DC5" w:rsidRPr="00644A34">
        <w:t> </w:t>
      </w:r>
      <w:r w:rsidR="00996594" w:rsidRPr="00644A34">
        <w:t>=</w:t>
      </w:r>
      <w:r w:rsidR="00474DC5" w:rsidRPr="00644A34">
        <w:t> </w:t>
      </w:r>
      <w:r w:rsidR="00996594" w:rsidRPr="00644A34">
        <w:t>23º)</w:t>
      </w:r>
      <w:r w:rsidR="008F057F" w:rsidRPr="00644A34">
        <w:t>.</w:t>
      </w:r>
      <w:r w:rsidR="00BD3CC1" w:rsidRPr="00644A34">
        <w:t xml:space="preserve"> </w:t>
      </w:r>
      <w:r w:rsidR="005127AB" w:rsidRPr="00644A34">
        <w:t>Outras</w:t>
      </w:r>
      <w:r w:rsidR="00BD3CC1" w:rsidRPr="00644A34">
        <w:t xml:space="preserve"> regras </w:t>
      </w:r>
      <w:r w:rsidRPr="00644A34">
        <w:t xml:space="preserve">estão disponíveis </w:t>
      </w:r>
      <w:r w:rsidR="00BD3CC1" w:rsidRPr="00644A34">
        <w:t xml:space="preserve">no </w:t>
      </w:r>
      <w:r w:rsidR="00BD3CC1" w:rsidRPr="00644A34">
        <w:rPr>
          <w:b/>
        </w:rPr>
        <w:t>Anexo 1</w:t>
      </w:r>
      <w:r w:rsidR="00BD3CC1" w:rsidRPr="00644A34">
        <w:t>.</w:t>
      </w:r>
    </w:p>
    <w:p w14:paraId="231434E8" w14:textId="77777777" w:rsidR="00765E8A" w:rsidRPr="00644A34" w:rsidRDefault="00765E8A" w:rsidP="00494F3A">
      <w:pPr>
        <w:rPr>
          <w:lang w:eastAsia="en-GB"/>
        </w:rPr>
      </w:pPr>
    </w:p>
    <w:p w14:paraId="593E70BC" w14:textId="77777777" w:rsidR="0009202B" w:rsidRPr="00644A34" w:rsidRDefault="00A77E6D" w:rsidP="00765E8A">
      <w:pPr>
        <w:rPr>
          <w:lang w:eastAsia="en-GB"/>
        </w:rPr>
      </w:pPr>
      <w:r w:rsidRPr="00644A34">
        <w:rPr>
          <w:lang w:eastAsia="en-GB"/>
        </w:rPr>
        <w:t>Para</w:t>
      </w:r>
      <w:r w:rsidR="001F328C" w:rsidRPr="00644A34">
        <w:rPr>
          <w:lang w:eastAsia="en-GB"/>
        </w:rPr>
        <w:t xml:space="preserve"> os</w:t>
      </w:r>
      <w:r w:rsidRPr="00644A34">
        <w:rPr>
          <w:lang w:eastAsia="en-GB"/>
        </w:rPr>
        <w:t xml:space="preserve"> resultados quantitativos</w:t>
      </w:r>
      <w:r w:rsidR="00535735" w:rsidRPr="00644A34">
        <w:rPr>
          <w:lang w:eastAsia="en-GB"/>
        </w:rPr>
        <w:t>, sugere-se</w:t>
      </w:r>
      <w:r w:rsidRPr="00644A34">
        <w:rPr>
          <w:lang w:eastAsia="en-GB"/>
        </w:rPr>
        <w:t xml:space="preserve"> </w:t>
      </w:r>
      <w:r w:rsidR="008F7011" w:rsidRPr="00644A34">
        <w:rPr>
          <w:lang w:eastAsia="en-GB"/>
        </w:rPr>
        <w:t xml:space="preserve">a </w:t>
      </w:r>
      <w:r w:rsidRPr="00644A34">
        <w:rPr>
          <w:lang w:eastAsia="en-GB"/>
        </w:rPr>
        <w:t>apresenta</w:t>
      </w:r>
      <w:r w:rsidR="008F7011" w:rsidRPr="00644A34">
        <w:rPr>
          <w:lang w:eastAsia="en-GB"/>
        </w:rPr>
        <w:t>ção da</w:t>
      </w:r>
      <w:r w:rsidRPr="00644A34">
        <w:rPr>
          <w:lang w:eastAsia="en-GB"/>
        </w:rPr>
        <w:t xml:space="preserve"> incerteza expandida de medição e o respectivo fator de abrangência. </w:t>
      </w:r>
      <w:r w:rsidR="00765E8A" w:rsidRPr="00644A34">
        <w:rPr>
          <w:lang w:eastAsia="en-GB"/>
        </w:rPr>
        <w:t xml:space="preserve">Em alguns casos a natureza do método pode impedir o cálculo rigoroso, </w:t>
      </w:r>
      <w:r w:rsidR="008F7011" w:rsidRPr="00644A34">
        <w:rPr>
          <w:lang w:eastAsia="en-GB"/>
        </w:rPr>
        <w:t>metrológ</w:t>
      </w:r>
      <w:r w:rsidR="00765E8A" w:rsidRPr="00644A34">
        <w:rPr>
          <w:lang w:eastAsia="en-GB"/>
        </w:rPr>
        <w:t>ic</w:t>
      </w:r>
      <w:r w:rsidR="00661E02" w:rsidRPr="00644A34">
        <w:rPr>
          <w:lang w:eastAsia="en-GB"/>
        </w:rPr>
        <w:t>o</w:t>
      </w:r>
      <w:r w:rsidR="00765E8A" w:rsidRPr="00644A34">
        <w:rPr>
          <w:lang w:eastAsia="en-GB"/>
        </w:rPr>
        <w:t xml:space="preserve"> e</w:t>
      </w:r>
      <w:r w:rsidR="00E14916" w:rsidRPr="00644A34">
        <w:rPr>
          <w:lang w:eastAsia="en-GB"/>
        </w:rPr>
        <w:t>,</w:t>
      </w:r>
      <w:r w:rsidR="00765E8A" w:rsidRPr="00644A34">
        <w:rPr>
          <w:lang w:eastAsia="en-GB"/>
        </w:rPr>
        <w:t xml:space="preserve"> estatisticamente</w:t>
      </w:r>
      <w:r w:rsidR="00E14916" w:rsidRPr="00644A34">
        <w:rPr>
          <w:lang w:eastAsia="en-GB"/>
        </w:rPr>
        <w:t>,</w:t>
      </w:r>
      <w:r w:rsidR="00765E8A" w:rsidRPr="00644A34">
        <w:rPr>
          <w:lang w:eastAsia="en-GB"/>
        </w:rPr>
        <w:t xml:space="preserve"> válido de incerteza de medição. </w:t>
      </w:r>
      <w:r w:rsidR="00A5555F" w:rsidRPr="00644A34">
        <w:rPr>
          <w:lang w:eastAsia="en-GB"/>
        </w:rPr>
        <w:t>N</w:t>
      </w:r>
      <w:r w:rsidR="00765E8A" w:rsidRPr="00644A34">
        <w:rPr>
          <w:lang w:eastAsia="en-GB"/>
        </w:rPr>
        <w:t xml:space="preserve">esses casos, </w:t>
      </w:r>
      <w:r w:rsidR="008F7011" w:rsidRPr="00644A34">
        <w:rPr>
          <w:lang w:eastAsia="en-GB"/>
        </w:rPr>
        <w:t xml:space="preserve">deve-se, </w:t>
      </w:r>
      <w:r w:rsidR="00765E8A" w:rsidRPr="00644A34">
        <w:rPr>
          <w:lang w:eastAsia="en-GB"/>
        </w:rPr>
        <w:t>pelo menos</w:t>
      </w:r>
      <w:r w:rsidR="008F7011" w:rsidRPr="00644A34">
        <w:rPr>
          <w:lang w:eastAsia="en-GB"/>
        </w:rPr>
        <w:t>,</w:t>
      </w:r>
      <w:r w:rsidR="00765E8A" w:rsidRPr="00644A34">
        <w:rPr>
          <w:lang w:eastAsia="en-GB"/>
        </w:rPr>
        <w:t xml:space="preserve"> identificar os</w:t>
      </w:r>
      <w:r w:rsidR="00A5555F" w:rsidRPr="00644A34">
        <w:rPr>
          <w:lang w:eastAsia="en-GB"/>
        </w:rPr>
        <w:t xml:space="preserve"> principais</w:t>
      </w:r>
      <w:r w:rsidR="00765E8A" w:rsidRPr="00644A34">
        <w:rPr>
          <w:lang w:eastAsia="en-GB"/>
        </w:rPr>
        <w:t xml:space="preserve"> componentes de incerteza e apresentar uma estimativa razoável da</w:t>
      </w:r>
      <w:r w:rsidR="0009202B" w:rsidRPr="00644A34">
        <w:rPr>
          <w:lang w:eastAsia="en-GB"/>
        </w:rPr>
        <w:t xml:space="preserve"> incerteza expandida de medição</w:t>
      </w:r>
      <w:r w:rsidR="00B17FC0" w:rsidRPr="00644A34">
        <w:rPr>
          <w:lang w:eastAsia="en-GB"/>
        </w:rPr>
        <w:t>.</w:t>
      </w:r>
      <w:r w:rsidR="0009202B" w:rsidRPr="00644A34">
        <w:rPr>
          <w:lang w:eastAsia="en-GB"/>
        </w:rPr>
        <w:t xml:space="preserve"> </w:t>
      </w:r>
    </w:p>
    <w:p w14:paraId="4B77CEF0" w14:textId="77777777" w:rsidR="0009202B" w:rsidRPr="00644A34" w:rsidRDefault="0009202B" w:rsidP="00494F3A"/>
    <w:p w14:paraId="4E4AA394" w14:textId="77777777" w:rsidR="002713B1" w:rsidRPr="00644A34" w:rsidRDefault="002713B1" w:rsidP="009407A2">
      <w:pPr>
        <w:spacing w:afterLines="100" w:after="240"/>
        <w:rPr>
          <w:lang w:eastAsia="en-GB"/>
        </w:rPr>
      </w:pPr>
      <w:r w:rsidRPr="00644A34">
        <w:rPr>
          <w:lang w:eastAsia="en-GB"/>
        </w:rPr>
        <w:t>Sempre que for necessário enumerar os diversos assuntos de uma seção (itens) esses podem ser subdivididos em alíneas ordenadas alfabeticamente. As alíneas, exceto a última, são separadas por ponto e vírgula e</w:t>
      </w:r>
      <w:r w:rsidR="00276A82" w:rsidRPr="00644A34">
        <w:rPr>
          <w:lang w:eastAsia="en-GB"/>
        </w:rPr>
        <w:t xml:space="preserve"> iniciadas com letra minúscula, como no seguinte exemplo:</w:t>
      </w:r>
    </w:p>
    <w:p w14:paraId="20724F2B" w14:textId="77777777" w:rsidR="002713B1" w:rsidRPr="00644A34" w:rsidRDefault="002713B1" w:rsidP="002B753C">
      <w:pPr>
        <w:pStyle w:val="PargrafodaLista"/>
        <w:numPr>
          <w:ilvl w:val="0"/>
          <w:numId w:val="27"/>
        </w:numPr>
        <w:spacing w:after="240" w:line="360" w:lineRule="auto"/>
        <w:ind w:left="357" w:hanging="357"/>
        <w:rPr>
          <w:rFonts w:ascii="Times New Roman" w:hAnsi="Times New Roman" w:cs="Times New Roman"/>
          <w:sz w:val="24"/>
          <w:lang w:eastAsia="en-GB"/>
        </w:rPr>
      </w:pPr>
      <w:r w:rsidRPr="00644A34">
        <w:rPr>
          <w:rFonts w:ascii="Times New Roman" w:hAnsi="Times New Roman" w:cs="Times New Roman"/>
          <w:sz w:val="24"/>
          <w:lang w:eastAsia="en-GB"/>
        </w:rPr>
        <w:t>o trecho final da seção anterior às alíneas deve terminar em dois pontos:</w:t>
      </w:r>
    </w:p>
    <w:p w14:paraId="5C53D566" w14:textId="77777777" w:rsidR="002713B1" w:rsidRPr="00644A34" w:rsidRDefault="002713B1" w:rsidP="002B753C">
      <w:pPr>
        <w:pStyle w:val="PargrafodaLista"/>
        <w:numPr>
          <w:ilvl w:val="0"/>
          <w:numId w:val="27"/>
        </w:numPr>
        <w:spacing w:after="240" w:line="360" w:lineRule="auto"/>
        <w:ind w:left="357" w:hanging="357"/>
        <w:rPr>
          <w:rFonts w:ascii="Times New Roman" w:hAnsi="Times New Roman" w:cs="Times New Roman"/>
          <w:sz w:val="24"/>
          <w:lang w:eastAsia="en-GB"/>
        </w:rPr>
      </w:pPr>
      <w:r w:rsidRPr="00644A34">
        <w:rPr>
          <w:rFonts w:ascii="Times New Roman" w:hAnsi="Times New Roman" w:cs="Times New Roman"/>
          <w:sz w:val="24"/>
          <w:lang w:eastAsia="en-GB"/>
        </w:rPr>
        <w:t>as alíneas são ordenadas por letras minúsculas seguidas de parênteses;</w:t>
      </w:r>
    </w:p>
    <w:p w14:paraId="172E8D6A" w14:textId="77777777" w:rsidR="002713B1" w:rsidRPr="00644A34" w:rsidRDefault="002713B1" w:rsidP="002B753C">
      <w:pPr>
        <w:pStyle w:val="PargrafodaLista"/>
        <w:numPr>
          <w:ilvl w:val="0"/>
          <w:numId w:val="27"/>
        </w:numPr>
        <w:spacing w:after="240" w:line="360" w:lineRule="auto"/>
        <w:ind w:left="357" w:hanging="357"/>
        <w:rPr>
          <w:rFonts w:ascii="Times New Roman" w:hAnsi="Times New Roman" w:cs="Times New Roman"/>
          <w:sz w:val="24"/>
          <w:lang w:eastAsia="en-GB"/>
        </w:rPr>
      </w:pPr>
      <w:r w:rsidRPr="00644A34">
        <w:rPr>
          <w:rFonts w:ascii="Times New Roman" w:hAnsi="Times New Roman" w:cs="Times New Roman"/>
          <w:sz w:val="24"/>
          <w:lang w:eastAsia="en-GB"/>
        </w:rPr>
        <w:t>a matéria da alínea começa por letra minúscula e t</w:t>
      </w:r>
      <w:r w:rsidR="00276A82" w:rsidRPr="00644A34">
        <w:rPr>
          <w:rFonts w:ascii="Times New Roman" w:hAnsi="Times New Roman" w:cs="Times New Roman"/>
          <w:sz w:val="24"/>
          <w:lang w:eastAsia="en-GB"/>
        </w:rPr>
        <w:t>ermina em </w:t>
      </w:r>
      <w:r w:rsidRPr="00644A34">
        <w:rPr>
          <w:rFonts w:ascii="Times New Roman" w:hAnsi="Times New Roman" w:cs="Times New Roman"/>
          <w:sz w:val="24"/>
          <w:lang w:eastAsia="en-GB"/>
        </w:rPr>
        <w:t xml:space="preserve">ponto e virgula. Nos casos em que seguem </w:t>
      </w:r>
      <w:proofErr w:type="spellStart"/>
      <w:r w:rsidRPr="00644A34">
        <w:rPr>
          <w:rFonts w:ascii="Times New Roman" w:hAnsi="Times New Roman" w:cs="Times New Roman"/>
          <w:sz w:val="24"/>
          <w:lang w:eastAsia="en-GB"/>
        </w:rPr>
        <w:t>subalíneas</w:t>
      </w:r>
      <w:proofErr w:type="spellEnd"/>
      <w:r w:rsidR="00735DEC" w:rsidRPr="00644A34">
        <w:rPr>
          <w:rFonts w:ascii="Times New Roman" w:hAnsi="Times New Roman" w:cs="Times New Roman"/>
          <w:sz w:val="24"/>
          <w:lang w:eastAsia="en-GB"/>
        </w:rPr>
        <w:t xml:space="preserve"> (iniciadas pelo símbolo </w:t>
      </w:r>
      <w:r w:rsidR="00735DEC" w:rsidRPr="00644A34">
        <w:rPr>
          <w:rFonts w:ascii="Times New Roman" w:hAnsi="Times New Roman" w:cs="Times New Roman"/>
          <w:sz w:val="24"/>
          <w:lang w:eastAsia="en-GB"/>
        </w:rPr>
        <w:sym w:font="Symbol" w:char="F0B7"/>
      </w:r>
      <w:r w:rsidR="00735DEC" w:rsidRPr="00644A34">
        <w:rPr>
          <w:rFonts w:ascii="Times New Roman" w:hAnsi="Times New Roman" w:cs="Times New Roman"/>
          <w:sz w:val="24"/>
          <w:lang w:eastAsia="en-GB"/>
        </w:rPr>
        <w:t>)</w:t>
      </w:r>
      <w:r w:rsidRPr="00644A34">
        <w:rPr>
          <w:rFonts w:ascii="Times New Roman" w:hAnsi="Times New Roman" w:cs="Times New Roman"/>
          <w:sz w:val="24"/>
          <w:lang w:eastAsia="en-GB"/>
        </w:rPr>
        <w:t>, e</w:t>
      </w:r>
      <w:r w:rsidR="00276A82" w:rsidRPr="00644A34">
        <w:rPr>
          <w:rFonts w:ascii="Times New Roman" w:hAnsi="Times New Roman" w:cs="Times New Roman"/>
          <w:sz w:val="24"/>
          <w:lang w:eastAsia="en-GB"/>
        </w:rPr>
        <w:t>l</w:t>
      </w:r>
      <w:r w:rsidRPr="00644A34">
        <w:rPr>
          <w:rFonts w:ascii="Times New Roman" w:hAnsi="Times New Roman" w:cs="Times New Roman"/>
          <w:sz w:val="24"/>
          <w:lang w:eastAsia="en-GB"/>
        </w:rPr>
        <w:t>as</w:t>
      </w:r>
      <w:r w:rsidR="00276A82" w:rsidRPr="00644A34">
        <w:rPr>
          <w:rFonts w:ascii="Times New Roman" w:hAnsi="Times New Roman" w:cs="Times New Roman"/>
          <w:sz w:val="24"/>
          <w:lang w:eastAsia="en-GB"/>
        </w:rPr>
        <w:t xml:space="preserve"> devem ser </w:t>
      </w:r>
      <w:r w:rsidRPr="00644A34">
        <w:rPr>
          <w:rFonts w:ascii="Times New Roman" w:hAnsi="Times New Roman" w:cs="Times New Roman"/>
          <w:sz w:val="24"/>
          <w:lang w:eastAsia="en-GB"/>
        </w:rPr>
        <w:t>termina</w:t>
      </w:r>
      <w:r w:rsidR="00276A82" w:rsidRPr="00644A34">
        <w:rPr>
          <w:rFonts w:ascii="Times New Roman" w:hAnsi="Times New Roman" w:cs="Times New Roman"/>
          <w:sz w:val="24"/>
          <w:lang w:eastAsia="en-GB"/>
        </w:rPr>
        <w:t>das</w:t>
      </w:r>
      <w:r w:rsidRPr="00644A34">
        <w:rPr>
          <w:rFonts w:ascii="Times New Roman" w:hAnsi="Times New Roman" w:cs="Times New Roman"/>
          <w:sz w:val="24"/>
          <w:lang w:eastAsia="en-GB"/>
        </w:rPr>
        <w:t xml:space="preserve"> em vírgula</w:t>
      </w:r>
      <w:r w:rsidR="00276A82" w:rsidRPr="00644A34">
        <w:rPr>
          <w:rFonts w:ascii="Times New Roman" w:hAnsi="Times New Roman" w:cs="Times New Roman"/>
          <w:sz w:val="24"/>
          <w:lang w:eastAsia="en-GB"/>
        </w:rPr>
        <w:t>s</w:t>
      </w:r>
      <w:r w:rsidRPr="00644A34">
        <w:rPr>
          <w:rFonts w:ascii="Times New Roman" w:hAnsi="Times New Roman" w:cs="Times New Roman"/>
          <w:sz w:val="24"/>
          <w:lang w:eastAsia="en-GB"/>
        </w:rPr>
        <w:t>. A última alínea termina em ponto;</w:t>
      </w:r>
    </w:p>
    <w:p w14:paraId="6FF3C970" w14:textId="77777777" w:rsidR="002713B1" w:rsidRPr="00644A34" w:rsidRDefault="002713B1" w:rsidP="002B753C">
      <w:pPr>
        <w:pStyle w:val="PargrafodaLista"/>
        <w:numPr>
          <w:ilvl w:val="0"/>
          <w:numId w:val="27"/>
        </w:numPr>
        <w:spacing w:after="240" w:line="360" w:lineRule="auto"/>
        <w:ind w:left="357" w:hanging="357"/>
        <w:rPr>
          <w:rFonts w:ascii="Times New Roman" w:hAnsi="Times New Roman" w:cs="Times New Roman"/>
          <w:sz w:val="24"/>
          <w:lang w:eastAsia="en-GB"/>
        </w:rPr>
      </w:pPr>
      <w:r w:rsidRPr="00644A34">
        <w:rPr>
          <w:rFonts w:ascii="Times New Roman" w:hAnsi="Times New Roman" w:cs="Times New Roman"/>
          <w:sz w:val="24"/>
          <w:lang w:eastAsia="en-GB"/>
        </w:rPr>
        <w:t>a segunda linha e</w:t>
      </w:r>
      <w:r w:rsidR="00276A82" w:rsidRPr="00644A34">
        <w:rPr>
          <w:rFonts w:ascii="Times New Roman" w:hAnsi="Times New Roman" w:cs="Times New Roman"/>
          <w:sz w:val="24"/>
          <w:lang w:eastAsia="en-GB"/>
        </w:rPr>
        <w:t xml:space="preserve"> as</w:t>
      </w:r>
      <w:r w:rsidRPr="00644A34">
        <w:rPr>
          <w:rFonts w:ascii="Times New Roman" w:hAnsi="Times New Roman" w:cs="Times New Roman"/>
          <w:sz w:val="24"/>
          <w:lang w:eastAsia="en-GB"/>
        </w:rPr>
        <w:t xml:space="preserve"> seguintes da matéria da alínea começam sob a primeira l</w:t>
      </w:r>
      <w:r w:rsidR="00276A82" w:rsidRPr="00644A34">
        <w:rPr>
          <w:rFonts w:ascii="Times New Roman" w:hAnsi="Times New Roman" w:cs="Times New Roman"/>
          <w:sz w:val="24"/>
          <w:lang w:eastAsia="en-GB"/>
        </w:rPr>
        <w:t>etra do texto da própria alínea; e</w:t>
      </w:r>
    </w:p>
    <w:p w14:paraId="7683B4C9" w14:textId="77777777" w:rsidR="00276A82" w:rsidRPr="00644A34" w:rsidRDefault="00276A82" w:rsidP="002B753C">
      <w:pPr>
        <w:pStyle w:val="PargrafodaLista"/>
        <w:numPr>
          <w:ilvl w:val="0"/>
          <w:numId w:val="27"/>
        </w:numPr>
        <w:spacing w:after="240" w:line="360" w:lineRule="auto"/>
        <w:ind w:left="357" w:hanging="357"/>
        <w:jc w:val="both"/>
        <w:rPr>
          <w:rFonts w:ascii="Times New Roman" w:hAnsi="Times New Roman" w:cs="Times New Roman"/>
          <w:sz w:val="24"/>
          <w:lang w:eastAsia="en-GB"/>
        </w:rPr>
      </w:pPr>
      <w:r w:rsidRPr="00644A34">
        <w:rPr>
          <w:rFonts w:ascii="Times New Roman" w:hAnsi="Times New Roman" w:cs="Times New Roman"/>
          <w:sz w:val="24"/>
          <w:lang w:eastAsia="en-GB"/>
        </w:rPr>
        <w:t xml:space="preserve">após o uso de “dois pontos” </w:t>
      </w:r>
      <w:proofErr w:type="gramStart"/>
      <w:r w:rsidRPr="00644A34">
        <w:rPr>
          <w:rFonts w:ascii="Times New Roman" w:hAnsi="Times New Roman" w:cs="Times New Roman"/>
          <w:sz w:val="24"/>
          <w:lang w:eastAsia="en-GB"/>
        </w:rPr>
        <w:t>ou  “</w:t>
      </w:r>
      <w:proofErr w:type="gramEnd"/>
      <w:r w:rsidRPr="00644A34">
        <w:rPr>
          <w:rFonts w:ascii="Times New Roman" w:hAnsi="Times New Roman" w:cs="Times New Roman"/>
          <w:sz w:val="24"/>
          <w:lang w:eastAsia="en-GB"/>
        </w:rPr>
        <w:t>ponto e vírgula” não são usadas letras maiúsculas, a menos que sejam substantivos próprios.</w:t>
      </w:r>
    </w:p>
    <w:p w14:paraId="35BB80D3" w14:textId="77777777" w:rsidR="006A76D3" w:rsidRPr="00644A34" w:rsidRDefault="006A76D3" w:rsidP="009407A2">
      <w:pPr>
        <w:rPr>
          <w:lang w:eastAsia="en-GB"/>
        </w:rPr>
      </w:pPr>
      <w:r w:rsidRPr="00644A34">
        <w:rPr>
          <w:lang w:eastAsia="en-GB"/>
        </w:rPr>
        <w:t>As alíneas devem ser citadas no texto entre aspas.  Conforme especificado na alínea “c” as alíneas devem ser iniciadas por letras minúsculas.</w:t>
      </w:r>
    </w:p>
    <w:p w14:paraId="7549F797" w14:textId="77777777" w:rsidR="006A76D3" w:rsidRPr="00644A34" w:rsidRDefault="006A76D3" w:rsidP="006A76D3">
      <w:pPr>
        <w:rPr>
          <w:lang w:eastAsia="en-GB"/>
        </w:rPr>
      </w:pPr>
    </w:p>
    <w:p w14:paraId="31AC4D00" w14:textId="77777777" w:rsidR="00042592" w:rsidRPr="00644A34" w:rsidRDefault="006A76D3" w:rsidP="00735DEC">
      <w:pPr>
        <w:rPr>
          <w:lang w:eastAsia="en-GB"/>
        </w:rPr>
      </w:pPr>
      <w:r w:rsidRPr="00644A34">
        <w:rPr>
          <w:lang w:eastAsia="en-GB"/>
        </w:rPr>
        <w:t>Além</w:t>
      </w:r>
      <w:r w:rsidR="00735DEC" w:rsidRPr="00644A34">
        <w:rPr>
          <w:lang w:eastAsia="en-GB"/>
        </w:rPr>
        <w:t xml:space="preserve"> das alíneas, outro recurso usado para enumeração são os itens, que podem, inclusive, ser </w:t>
      </w:r>
      <w:proofErr w:type="spellStart"/>
      <w:r w:rsidR="00735DEC" w:rsidRPr="00644A34">
        <w:rPr>
          <w:lang w:eastAsia="en-GB"/>
        </w:rPr>
        <w:t>subalíneas</w:t>
      </w:r>
      <w:proofErr w:type="spellEnd"/>
      <w:r w:rsidR="00735DEC" w:rsidRPr="00644A34">
        <w:rPr>
          <w:lang w:eastAsia="en-GB"/>
        </w:rPr>
        <w:t xml:space="preserve">. Quando o texto que antecede a enumeração faz menção ao número de itens, esses devem ser numerados, conforme apresentado no exemplo a seguir. </w:t>
      </w:r>
      <w:r w:rsidR="00042592" w:rsidRPr="00644A34">
        <w:rPr>
          <w:lang w:eastAsia="en-GB"/>
        </w:rPr>
        <w:t>Ishikawa de</w:t>
      </w:r>
      <w:r w:rsidR="008A2D63" w:rsidRPr="00644A34">
        <w:rPr>
          <w:lang w:eastAsia="en-GB"/>
        </w:rPr>
        <w:t xml:space="preserve">fine </w:t>
      </w:r>
      <w:r w:rsidRPr="00644A34">
        <w:rPr>
          <w:lang w:eastAsia="en-GB"/>
        </w:rPr>
        <w:t xml:space="preserve">que </w:t>
      </w:r>
      <w:r w:rsidR="008A2D63" w:rsidRPr="00644A34">
        <w:rPr>
          <w:lang w:eastAsia="en-GB"/>
        </w:rPr>
        <w:t xml:space="preserve">o </w:t>
      </w:r>
      <w:r w:rsidR="00042592" w:rsidRPr="00644A34">
        <w:rPr>
          <w:lang w:eastAsia="en-GB"/>
        </w:rPr>
        <w:t>“círculo de</w:t>
      </w:r>
      <w:r w:rsidR="00276A82" w:rsidRPr="00644A34">
        <w:rPr>
          <w:lang w:eastAsia="en-GB"/>
        </w:rPr>
        <w:t xml:space="preserve"> </w:t>
      </w:r>
      <w:r w:rsidR="00042592" w:rsidRPr="00644A34">
        <w:rPr>
          <w:lang w:eastAsia="en-GB"/>
        </w:rPr>
        <w:t>controle”</w:t>
      </w:r>
      <w:r w:rsidR="008A2D63" w:rsidRPr="00644A34">
        <w:rPr>
          <w:lang w:eastAsia="en-GB"/>
        </w:rPr>
        <w:t xml:space="preserve"> </w:t>
      </w:r>
      <w:r w:rsidRPr="00644A34">
        <w:rPr>
          <w:lang w:eastAsia="en-GB"/>
        </w:rPr>
        <w:t>deve ter como premissa seis</w:t>
      </w:r>
      <w:r w:rsidR="00042592" w:rsidRPr="00644A34">
        <w:rPr>
          <w:lang w:eastAsia="en-GB"/>
        </w:rPr>
        <w:t xml:space="preserve"> </w:t>
      </w:r>
      <w:r w:rsidRPr="00644A34">
        <w:rPr>
          <w:lang w:eastAsia="en-GB"/>
        </w:rPr>
        <w:t>ações</w:t>
      </w:r>
      <w:r w:rsidR="00042592" w:rsidRPr="00644A34">
        <w:rPr>
          <w:lang w:eastAsia="en-GB"/>
        </w:rPr>
        <w:t>:</w:t>
      </w:r>
    </w:p>
    <w:p w14:paraId="3A12B744" w14:textId="77777777" w:rsidR="00042592" w:rsidRPr="00644A34" w:rsidRDefault="00042592" w:rsidP="00042592">
      <w:pPr>
        <w:autoSpaceDE w:val="0"/>
        <w:autoSpaceDN w:val="0"/>
        <w:adjustRightInd w:val="0"/>
        <w:spacing w:line="240" w:lineRule="auto"/>
        <w:rPr>
          <w:rFonts w:ascii="Arial" w:hAnsi="Arial" w:cs="Arial"/>
        </w:rPr>
      </w:pPr>
    </w:p>
    <w:p w14:paraId="7B0D835E" w14:textId="77777777" w:rsidR="00042592" w:rsidRPr="002B753C" w:rsidRDefault="00042592" w:rsidP="002B753C">
      <w:pPr>
        <w:pStyle w:val="PargrafodaLista"/>
        <w:keepNext/>
        <w:numPr>
          <w:ilvl w:val="0"/>
          <w:numId w:val="32"/>
        </w:numPr>
        <w:spacing w:after="240" w:line="360" w:lineRule="auto"/>
        <w:ind w:left="357" w:hanging="357"/>
        <w:rPr>
          <w:rFonts w:ascii="Times New Roman" w:hAnsi="Times New Roman" w:cs="Times New Roman"/>
          <w:sz w:val="24"/>
          <w:lang w:eastAsia="en-GB"/>
        </w:rPr>
      </w:pPr>
      <w:r w:rsidRPr="002B753C">
        <w:rPr>
          <w:rFonts w:ascii="Times New Roman" w:hAnsi="Times New Roman" w:cs="Times New Roman"/>
          <w:sz w:val="24"/>
          <w:lang w:eastAsia="en-GB"/>
        </w:rPr>
        <w:lastRenderedPageBreak/>
        <w:t>determinar objetivos e metas;</w:t>
      </w:r>
    </w:p>
    <w:p w14:paraId="50759AEB" w14:textId="77777777" w:rsidR="00042592" w:rsidRPr="002B753C" w:rsidRDefault="00042592" w:rsidP="002B753C">
      <w:pPr>
        <w:pStyle w:val="PargrafodaLista"/>
        <w:numPr>
          <w:ilvl w:val="0"/>
          <w:numId w:val="32"/>
        </w:numPr>
        <w:spacing w:after="240" w:line="360" w:lineRule="auto"/>
        <w:ind w:left="357" w:hanging="357"/>
        <w:rPr>
          <w:rFonts w:ascii="Times New Roman" w:hAnsi="Times New Roman" w:cs="Times New Roman"/>
          <w:sz w:val="24"/>
          <w:lang w:eastAsia="en-GB"/>
        </w:rPr>
      </w:pPr>
      <w:r w:rsidRPr="002B753C">
        <w:rPr>
          <w:rFonts w:ascii="Times New Roman" w:hAnsi="Times New Roman" w:cs="Times New Roman"/>
          <w:sz w:val="24"/>
          <w:lang w:eastAsia="en-GB"/>
        </w:rPr>
        <w:t>determinar métodos para alcançar objetivos;</w:t>
      </w:r>
    </w:p>
    <w:p w14:paraId="4AC50742" w14:textId="77777777" w:rsidR="00042592" w:rsidRPr="002B753C" w:rsidRDefault="00042592" w:rsidP="002B753C">
      <w:pPr>
        <w:pStyle w:val="PargrafodaLista"/>
        <w:numPr>
          <w:ilvl w:val="0"/>
          <w:numId w:val="32"/>
        </w:numPr>
        <w:spacing w:after="240" w:line="360" w:lineRule="auto"/>
        <w:ind w:left="357" w:hanging="357"/>
        <w:rPr>
          <w:rFonts w:ascii="Times New Roman" w:hAnsi="Times New Roman" w:cs="Times New Roman"/>
          <w:sz w:val="24"/>
          <w:lang w:eastAsia="en-GB"/>
        </w:rPr>
      </w:pPr>
      <w:r w:rsidRPr="002B753C">
        <w:rPr>
          <w:rFonts w:ascii="Times New Roman" w:hAnsi="Times New Roman" w:cs="Times New Roman"/>
          <w:sz w:val="24"/>
          <w:lang w:eastAsia="en-GB"/>
        </w:rPr>
        <w:t>engajar-se na educação e treinamento;</w:t>
      </w:r>
    </w:p>
    <w:p w14:paraId="03B4394F" w14:textId="77777777" w:rsidR="00042592" w:rsidRPr="002B753C" w:rsidRDefault="00042592" w:rsidP="002B753C">
      <w:pPr>
        <w:pStyle w:val="PargrafodaLista"/>
        <w:numPr>
          <w:ilvl w:val="0"/>
          <w:numId w:val="32"/>
        </w:numPr>
        <w:spacing w:after="240" w:line="360" w:lineRule="auto"/>
        <w:ind w:left="357" w:hanging="357"/>
        <w:rPr>
          <w:rFonts w:ascii="Times New Roman" w:hAnsi="Times New Roman" w:cs="Times New Roman"/>
          <w:sz w:val="24"/>
          <w:lang w:eastAsia="en-GB"/>
        </w:rPr>
      </w:pPr>
      <w:r w:rsidRPr="002B753C">
        <w:rPr>
          <w:rFonts w:ascii="Times New Roman" w:hAnsi="Times New Roman" w:cs="Times New Roman"/>
          <w:sz w:val="24"/>
          <w:lang w:eastAsia="en-GB"/>
        </w:rPr>
        <w:t>pôr em prática o trabalho;</w:t>
      </w:r>
    </w:p>
    <w:p w14:paraId="3407465E" w14:textId="77777777" w:rsidR="00042592" w:rsidRPr="002B753C" w:rsidRDefault="00042592" w:rsidP="002B753C">
      <w:pPr>
        <w:pStyle w:val="PargrafodaLista"/>
        <w:numPr>
          <w:ilvl w:val="0"/>
          <w:numId w:val="32"/>
        </w:numPr>
        <w:spacing w:after="240" w:line="360" w:lineRule="auto"/>
        <w:ind w:left="357" w:hanging="357"/>
        <w:rPr>
          <w:rFonts w:ascii="Times New Roman" w:hAnsi="Times New Roman" w:cs="Times New Roman"/>
          <w:sz w:val="24"/>
          <w:lang w:eastAsia="en-GB"/>
        </w:rPr>
      </w:pPr>
      <w:r w:rsidRPr="002B753C">
        <w:rPr>
          <w:rFonts w:ascii="Times New Roman" w:hAnsi="Times New Roman" w:cs="Times New Roman"/>
          <w:sz w:val="24"/>
          <w:lang w:eastAsia="en-GB"/>
        </w:rPr>
        <w:t>verificar os efeitos da prática; e</w:t>
      </w:r>
    </w:p>
    <w:p w14:paraId="1623669B" w14:textId="77777777" w:rsidR="00042592" w:rsidRPr="002B753C" w:rsidRDefault="00042592" w:rsidP="002B753C">
      <w:pPr>
        <w:pStyle w:val="PargrafodaLista"/>
        <w:numPr>
          <w:ilvl w:val="0"/>
          <w:numId w:val="32"/>
        </w:numPr>
        <w:spacing w:after="240" w:line="360" w:lineRule="auto"/>
        <w:ind w:left="357" w:hanging="357"/>
        <w:rPr>
          <w:rFonts w:ascii="Times New Roman" w:hAnsi="Times New Roman" w:cs="Times New Roman"/>
          <w:sz w:val="24"/>
          <w:lang w:eastAsia="en-GB"/>
        </w:rPr>
      </w:pPr>
      <w:r w:rsidRPr="002B753C">
        <w:rPr>
          <w:rFonts w:ascii="Times New Roman" w:hAnsi="Times New Roman" w:cs="Times New Roman"/>
          <w:sz w:val="24"/>
          <w:lang w:eastAsia="en-GB"/>
        </w:rPr>
        <w:t>agir apropriadamente.</w:t>
      </w:r>
    </w:p>
    <w:p w14:paraId="672415B5" w14:textId="77777777" w:rsidR="00DE5802" w:rsidRPr="00644A34" w:rsidRDefault="006A76D3" w:rsidP="009407A2">
      <w:pPr>
        <w:spacing w:afterLines="100" w:after="240"/>
        <w:rPr>
          <w:lang w:eastAsia="en-GB"/>
        </w:rPr>
      </w:pPr>
      <w:r w:rsidRPr="00644A34">
        <w:rPr>
          <w:lang w:eastAsia="en-GB"/>
        </w:rPr>
        <w:t xml:space="preserve">Os itens também podem ser precedidos por </w:t>
      </w:r>
      <w:r w:rsidR="00DE5802" w:rsidRPr="00644A34">
        <w:rPr>
          <w:lang w:eastAsia="en-GB"/>
        </w:rPr>
        <w:t xml:space="preserve">símbolos gráficos ou </w:t>
      </w:r>
      <w:proofErr w:type="spellStart"/>
      <w:r w:rsidR="00DE5802" w:rsidRPr="00644A34">
        <w:rPr>
          <w:i/>
          <w:lang w:eastAsia="en-GB"/>
        </w:rPr>
        <w:t>bolets</w:t>
      </w:r>
      <w:proofErr w:type="spellEnd"/>
      <w:r w:rsidR="00DE5802" w:rsidRPr="00644A34">
        <w:rPr>
          <w:lang w:eastAsia="en-GB"/>
        </w:rPr>
        <w:t>. Quando não for essencial retomá-los no texto, como no exemplo que segue.</w:t>
      </w:r>
    </w:p>
    <w:p w14:paraId="6E61B2F1" w14:textId="77777777" w:rsidR="00DE5802" w:rsidRPr="00644A34" w:rsidRDefault="00DE5802" w:rsidP="009407A2">
      <w:pPr>
        <w:spacing w:afterLines="100" w:after="240"/>
        <w:rPr>
          <w:rFonts w:eastAsia="Times New Roman"/>
          <w:lang w:eastAsia="pt-BR"/>
        </w:rPr>
      </w:pPr>
      <w:r w:rsidRPr="00644A34">
        <w:rPr>
          <w:rFonts w:eastAsia="Times New Roman"/>
          <w:lang w:eastAsia="pt-BR"/>
        </w:rPr>
        <w:t>Por exemplo, mencione:</w:t>
      </w:r>
    </w:p>
    <w:p w14:paraId="351AC0DC" w14:textId="77777777" w:rsidR="00DE5802" w:rsidRPr="007C5E92" w:rsidRDefault="00DE5802" w:rsidP="002B753C">
      <w:pPr>
        <w:pStyle w:val="PargrafodaLista"/>
        <w:numPr>
          <w:ilvl w:val="0"/>
          <w:numId w:val="30"/>
        </w:numPr>
        <w:spacing w:after="240" w:line="360" w:lineRule="auto"/>
        <w:ind w:left="357" w:hanging="357"/>
        <w:rPr>
          <w:rFonts w:ascii="Times New Roman" w:eastAsia="Times New Roman" w:hAnsi="Times New Roman" w:cs="Times New Roman"/>
          <w:sz w:val="24"/>
          <w:szCs w:val="24"/>
          <w:lang w:eastAsia="pt-BR"/>
        </w:rPr>
      </w:pPr>
      <w:r w:rsidRPr="007C5E92">
        <w:rPr>
          <w:rFonts w:ascii="Times New Roman" w:eastAsia="Times New Roman" w:hAnsi="Times New Roman" w:cs="Times New Roman"/>
          <w:sz w:val="24"/>
          <w:szCs w:val="24"/>
          <w:lang w:eastAsia="pt-BR"/>
        </w:rPr>
        <w:t>se o problema configura calamidade pública;</w:t>
      </w:r>
    </w:p>
    <w:p w14:paraId="5E6594C2" w14:textId="77777777" w:rsidR="00DE5802" w:rsidRPr="007C5E92" w:rsidRDefault="00DE5802" w:rsidP="002B753C">
      <w:pPr>
        <w:pStyle w:val="PargrafodaLista"/>
        <w:numPr>
          <w:ilvl w:val="0"/>
          <w:numId w:val="30"/>
        </w:numPr>
        <w:spacing w:after="240" w:line="360" w:lineRule="auto"/>
        <w:ind w:left="357" w:hanging="357"/>
        <w:rPr>
          <w:rFonts w:ascii="Times New Roman" w:eastAsia="Times New Roman" w:hAnsi="Times New Roman" w:cs="Times New Roman"/>
          <w:sz w:val="24"/>
          <w:szCs w:val="24"/>
          <w:lang w:eastAsia="pt-BR"/>
        </w:rPr>
      </w:pPr>
      <w:r w:rsidRPr="007C5E92">
        <w:rPr>
          <w:rFonts w:ascii="Times New Roman" w:eastAsia="Times New Roman" w:hAnsi="Times New Roman" w:cs="Times New Roman"/>
          <w:sz w:val="24"/>
          <w:szCs w:val="24"/>
          <w:lang w:eastAsia="pt-BR"/>
        </w:rPr>
        <w:t>por que é indispensável a vigência imediata;</w:t>
      </w:r>
    </w:p>
    <w:p w14:paraId="7A08B256" w14:textId="77777777" w:rsidR="00DE5802" w:rsidRPr="007C5E92" w:rsidRDefault="00DE5802" w:rsidP="002B753C">
      <w:pPr>
        <w:pStyle w:val="PargrafodaLista"/>
        <w:numPr>
          <w:ilvl w:val="0"/>
          <w:numId w:val="30"/>
        </w:numPr>
        <w:spacing w:after="240" w:line="360" w:lineRule="auto"/>
        <w:ind w:left="357" w:hanging="357"/>
        <w:rPr>
          <w:rFonts w:ascii="Times New Roman" w:eastAsia="Times New Roman" w:hAnsi="Times New Roman" w:cs="Times New Roman"/>
          <w:sz w:val="24"/>
          <w:szCs w:val="24"/>
          <w:lang w:eastAsia="pt-BR"/>
        </w:rPr>
      </w:pPr>
      <w:r w:rsidRPr="007C5E92">
        <w:rPr>
          <w:rFonts w:ascii="Times New Roman" w:eastAsia="Times New Roman" w:hAnsi="Times New Roman" w:cs="Times New Roman"/>
          <w:sz w:val="24"/>
          <w:szCs w:val="24"/>
          <w:lang w:eastAsia="pt-BR"/>
        </w:rPr>
        <w:t>se se trata de problema cuja causa ou agravamento não tenham sido previstos;</w:t>
      </w:r>
      <w:r w:rsidR="000A45E9" w:rsidRPr="007C5E92">
        <w:rPr>
          <w:rFonts w:ascii="Times New Roman" w:eastAsia="Times New Roman" w:hAnsi="Times New Roman" w:cs="Times New Roman"/>
          <w:sz w:val="24"/>
          <w:szCs w:val="24"/>
          <w:lang w:eastAsia="pt-BR"/>
        </w:rPr>
        <w:t xml:space="preserve"> e</w:t>
      </w:r>
    </w:p>
    <w:p w14:paraId="3AAE819B" w14:textId="77777777" w:rsidR="00DE5802" w:rsidRPr="007C5E92" w:rsidRDefault="00DE5802" w:rsidP="002B753C">
      <w:pPr>
        <w:pStyle w:val="PargrafodaLista"/>
        <w:numPr>
          <w:ilvl w:val="0"/>
          <w:numId w:val="30"/>
        </w:numPr>
        <w:spacing w:after="240" w:line="360" w:lineRule="auto"/>
        <w:ind w:left="357" w:hanging="357"/>
        <w:rPr>
          <w:rFonts w:ascii="Times New Roman" w:eastAsia="Times New Roman" w:hAnsi="Times New Roman" w:cs="Times New Roman"/>
          <w:sz w:val="24"/>
          <w:szCs w:val="24"/>
          <w:lang w:eastAsia="pt-BR"/>
        </w:rPr>
      </w:pPr>
      <w:r w:rsidRPr="007C5E92">
        <w:rPr>
          <w:rFonts w:ascii="Times New Roman" w:eastAsia="Times New Roman" w:hAnsi="Times New Roman" w:cs="Times New Roman"/>
          <w:sz w:val="24"/>
          <w:szCs w:val="24"/>
          <w:lang w:eastAsia="pt-BR"/>
        </w:rPr>
        <w:t>se se trata de desenvolvimento extraordinário de situação já prevista</w:t>
      </w:r>
      <w:r w:rsidR="001B631C" w:rsidRPr="007C5E92">
        <w:rPr>
          <w:rFonts w:ascii="Times New Roman" w:eastAsia="Times New Roman" w:hAnsi="Times New Roman" w:cs="Times New Roman"/>
          <w:sz w:val="24"/>
          <w:szCs w:val="24"/>
          <w:lang w:eastAsia="pt-BR"/>
        </w:rPr>
        <w:t>.</w:t>
      </w:r>
    </w:p>
    <w:p w14:paraId="53AEF498" w14:textId="77777777" w:rsidR="004F59C2" w:rsidRPr="004F59C2" w:rsidRDefault="00BB4CCD" w:rsidP="009407A2">
      <w:pPr>
        <w:pStyle w:val="Ttulo2"/>
        <w:spacing w:beforeLines="100" w:before="240" w:afterLines="100" w:after="240"/>
      </w:pPr>
      <w:r w:rsidRPr="004F59C2">
        <w:t xml:space="preserve">4 </w:t>
      </w:r>
      <w:r w:rsidR="008F057F" w:rsidRPr="004F59C2">
        <w:t>C</w:t>
      </w:r>
      <w:r w:rsidR="009B3154" w:rsidRPr="004F59C2">
        <w:t xml:space="preserve">onclusões </w:t>
      </w:r>
    </w:p>
    <w:p w14:paraId="79EA4A86" w14:textId="77777777" w:rsidR="008F057F" w:rsidRPr="00667B66" w:rsidRDefault="004F59C2" w:rsidP="00667B66">
      <w:pPr>
        <w:rPr>
          <w:color w:val="F79646" w:themeColor="accent6"/>
          <w:sz w:val="28"/>
        </w:rPr>
      </w:pPr>
      <w:r w:rsidRPr="00667B66">
        <w:rPr>
          <w:color w:val="F79646" w:themeColor="accent6"/>
          <w:sz w:val="28"/>
        </w:rPr>
        <w:t>S</w:t>
      </w:r>
      <w:r w:rsidR="009B3154" w:rsidRPr="00667B66">
        <w:rPr>
          <w:color w:val="F79646" w:themeColor="accent6"/>
          <w:sz w:val="28"/>
        </w:rPr>
        <w:t xml:space="preserve">eção primária </w:t>
      </w:r>
      <w:r w:rsidRPr="00667B66">
        <w:rPr>
          <w:color w:val="F79646" w:themeColor="accent6"/>
          <w:sz w:val="28"/>
        </w:rPr>
        <w:t>– estilo igual ao da Introdução</w:t>
      </w:r>
    </w:p>
    <w:p w14:paraId="2C39F8AF" w14:textId="77777777" w:rsidR="004F59C2" w:rsidRDefault="004F59C2" w:rsidP="00494F3A"/>
    <w:p w14:paraId="47060ABF" w14:textId="77777777" w:rsidR="008F057F" w:rsidRPr="00644A34" w:rsidRDefault="008F057F" w:rsidP="00494F3A">
      <w:r w:rsidRPr="00644A34">
        <w:t>Nes</w:t>
      </w:r>
      <w:r w:rsidR="008F7011" w:rsidRPr="00644A34">
        <w:t>t</w:t>
      </w:r>
      <w:r w:rsidRPr="00644A34">
        <w:t>a seção</w:t>
      </w:r>
      <w:r w:rsidR="001B631C">
        <w:t>,</w:t>
      </w:r>
      <w:r w:rsidRPr="00644A34">
        <w:t xml:space="preserve"> deve-se apresentar um breve resumo das principais conclusões obtidas no trabalho.</w:t>
      </w:r>
    </w:p>
    <w:p w14:paraId="4DD70B91" w14:textId="77777777" w:rsidR="008F057F" w:rsidRPr="00644A34" w:rsidRDefault="008F057F" w:rsidP="00494F3A"/>
    <w:p w14:paraId="4DE38CC5" w14:textId="77777777" w:rsidR="00697D31" w:rsidRPr="004F59C2" w:rsidRDefault="009B3154" w:rsidP="00324DAB">
      <w:pPr>
        <w:pStyle w:val="Ttulo2"/>
      </w:pPr>
      <w:r w:rsidRPr="004F59C2">
        <w:t xml:space="preserve">5 Agradecimentos </w:t>
      </w:r>
    </w:p>
    <w:p w14:paraId="2D9C4C44" w14:textId="77777777" w:rsidR="004F59C2" w:rsidRPr="00667B66" w:rsidRDefault="004F59C2" w:rsidP="00667B66">
      <w:pPr>
        <w:rPr>
          <w:color w:val="F79646" w:themeColor="accent6"/>
          <w:sz w:val="28"/>
        </w:rPr>
      </w:pPr>
      <w:r w:rsidRPr="00667B66">
        <w:rPr>
          <w:color w:val="F79646" w:themeColor="accent6"/>
          <w:sz w:val="28"/>
        </w:rPr>
        <w:t>Seção primária – estilo igual ao da Introdução</w:t>
      </w:r>
    </w:p>
    <w:p w14:paraId="6026995A" w14:textId="77777777" w:rsidR="004F59C2" w:rsidRPr="004F59C2" w:rsidRDefault="004F59C2" w:rsidP="004F59C2"/>
    <w:p w14:paraId="43D60AEE" w14:textId="77777777" w:rsidR="009B3154" w:rsidRPr="00644A34" w:rsidRDefault="009B3154" w:rsidP="00494F3A">
      <w:r w:rsidRPr="00644A34">
        <w:t>Esta seção deve ser empregada para agradecer às instituições de fomento ou qualquer tipo de contribuição recebida pelos autores para realização do trabalho apresentado.</w:t>
      </w:r>
    </w:p>
    <w:p w14:paraId="056E2242" w14:textId="77777777" w:rsidR="009B3154" w:rsidRPr="00644A34" w:rsidRDefault="009B3154" w:rsidP="00494F3A"/>
    <w:p w14:paraId="6D24F0A0" w14:textId="77777777" w:rsidR="00E46636" w:rsidRPr="004F59C2" w:rsidRDefault="009B3154" w:rsidP="00324DAB">
      <w:pPr>
        <w:pStyle w:val="Ttulo2"/>
      </w:pPr>
      <w:r w:rsidRPr="004F59C2">
        <w:t xml:space="preserve">6 </w:t>
      </w:r>
      <w:r w:rsidR="00E46636" w:rsidRPr="004F59C2">
        <w:t>R</w:t>
      </w:r>
      <w:r w:rsidRPr="004F59C2">
        <w:t>eferências</w:t>
      </w:r>
      <w:r w:rsidR="00CA7B1F" w:rsidRPr="004F59C2">
        <w:t xml:space="preserve"> </w:t>
      </w:r>
    </w:p>
    <w:p w14:paraId="3D30223C" w14:textId="77777777" w:rsidR="004F59C2" w:rsidRPr="00667B66" w:rsidRDefault="004F59C2" w:rsidP="00667B66">
      <w:pPr>
        <w:rPr>
          <w:color w:val="F79646" w:themeColor="accent6"/>
          <w:sz w:val="28"/>
        </w:rPr>
      </w:pPr>
      <w:r w:rsidRPr="00667B66">
        <w:rPr>
          <w:color w:val="F79646" w:themeColor="accent6"/>
          <w:sz w:val="28"/>
        </w:rPr>
        <w:t>Seção primária – estilo igual ao da Introdução</w:t>
      </w:r>
    </w:p>
    <w:p w14:paraId="7A9E383A" w14:textId="77777777" w:rsidR="004F59C2" w:rsidRPr="00324DAB" w:rsidRDefault="004F59C2" w:rsidP="00667B66">
      <w:pPr>
        <w:rPr>
          <w:color w:val="E36C0A" w:themeColor="accent6" w:themeShade="BF"/>
        </w:rPr>
      </w:pPr>
    </w:p>
    <w:p w14:paraId="22E00082" w14:textId="77777777" w:rsidR="00697D31" w:rsidRPr="004F59C2" w:rsidRDefault="000315E9" w:rsidP="00494F3A">
      <w:pPr>
        <w:rPr>
          <w:color w:val="E36C0A" w:themeColor="accent6" w:themeShade="BF"/>
          <w:shd w:val="clear" w:color="auto" w:fill="FFFFFF"/>
        </w:rPr>
      </w:pPr>
      <w:r w:rsidRPr="00644A34">
        <w:rPr>
          <w:noProof/>
          <w:lang w:eastAsia="pt-BR"/>
        </w:rPr>
        <w:lastRenderedPageBreak/>
        <mc:AlternateContent>
          <mc:Choice Requires="wps">
            <w:drawing>
              <wp:anchor distT="0" distB="0" distL="114300" distR="114300" simplePos="0" relativeHeight="251674624" behindDoc="0" locked="0" layoutInCell="1" allowOverlap="1" wp14:anchorId="51AEE15F" wp14:editId="3D08D813">
                <wp:simplePos x="0" y="0"/>
                <wp:positionH relativeFrom="column">
                  <wp:posOffset>4297183</wp:posOffset>
                </wp:positionH>
                <wp:positionV relativeFrom="paragraph">
                  <wp:posOffset>671250</wp:posOffset>
                </wp:positionV>
                <wp:extent cx="1772285" cy="834390"/>
                <wp:effectExtent l="704850" t="0" r="18415" b="60960"/>
                <wp:wrapNone/>
                <wp:docPr id="18" name="Texto Explicativo 2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2285" cy="834390"/>
                        </a:xfrm>
                        <a:prstGeom prst="borderCallout2">
                          <a:avLst>
                            <a:gd name="adj1" fmla="val 47339"/>
                            <a:gd name="adj2" fmla="val -3339"/>
                            <a:gd name="adj3" fmla="val 48532"/>
                            <a:gd name="adj4" fmla="val -25547"/>
                            <a:gd name="adj5" fmla="val 100701"/>
                            <a:gd name="adj6" fmla="val -37600"/>
                          </a:avLst>
                        </a:prstGeom>
                        <a:solidFill>
                          <a:srgbClr val="FFFFFF"/>
                        </a:solidFill>
                        <a:ln w="9525">
                          <a:solidFill>
                            <a:schemeClr val="accent6">
                              <a:lumMod val="75000"/>
                            </a:schemeClr>
                          </a:solidFill>
                          <a:miter lim="800000"/>
                          <a:headEnd/>
                          <a:tailEnd type="triangle" w="med" len="med"/>
                        </a:ln>
                      </wps:spPr>
                      <wps:txbx>
                        <w:txbxContent>
                          <w:p w14:paraId="09BC4800" w14:textId="77777777" w:rsidR="00DE5802" w:rsidRPr="004F59C2" w:rsidRDefault="00DE5802" w:rsidP="00F65C49">
                            <w:pPr>
                              <w:spacing w:line="240" w:lineRule="auto"/>
                              <w:rPr>
                                <w:i/>
                                <w:color w:val="E36C0A" w:themeColor="accent6" w:themeShade="BF"/>
                                <w:sz w:val="18"/>
                              </w:rPr>
                            </w:pPr>
                            <w:r w:rsidRPr="004F59C2">
                              <w:rPr>
                                <w:i/>
                                <w:color w:val="E36C0A" w:themeColor="accent6" w:themeShade="BF"/>
                                <w:sz w:val="18"/>
                              </w:rPr>
                              <w:t xml:space="preserve">Quando houver mais de três autores, citar no texto o primeiro sobrenome do autor junto com a expressão et al. mas manter todos os autores nas referências.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EE15F" id="Texto Explicativo 2 18" o:spid="_x0000_s1032" type="#_x0000_t48" style="position:absolute;left:0;text-align:left;margin-left:338.35pt;margin-top:52.85pt;width:139.55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" adj="-8122,21751,-5518,10483,-721,10225" strokecolor="#e36c0a [2409]">
                <v:stroke startarrow="block"/>
                <v:textbox>
                  <w:txbxContent>
                    <w:p w14:paraId="09BC4800" w14:textId="77777777" w:rsidR="00DE5802" w:rsidRPr="004F59C2" w:rsidRDefault="00DE5802" w:rsidP="00F65C49">
                      <w:pPr>
                        <w:spacing w:line="240" w:lineRule="auto"/>
                        <w:rPr>
                          <w:i/>
                          <w:color w:val="E36C0A" w:themeColor="accent6" w:themeShade="BF"/>
                          <w:sz w:val="18"/>
                        </w:rPr>
                      </w:pPr>
                      <w:r w:rsidRPr="004F59C2">
                        <w:rPr>
                          <w:i/>
                          <w:color w:val="E36C0A" w:themeColor="accent6" w:themeShade="BF"/>
                          <w:sz w:val="18"/>
                        </w:rPr>
                        <w:t xml:space="preserve">Quando houver mais de três autores, citar no texto o primeiro sobrenome do autor junto com a expressão et al. mas manter todos os autores nas referências. </w:t>
                      </w:r>
                    </w:p>
                  </w:txbxContent>
                </v:textbox>
                <o:callout v:ext="edit" minusy="t"/>
              </v:shape>
            </w:pict>
          </mc:Fallback>
        </mc:AlternateContent>
      </w:r>
      <w:r w:rsidR="00697D31" w:rsidRPr="004F59C2">
        <w:rPr>
          <w:color w:val="E36C0A" w:themeColor="accent6" w:themeShade="BF"/>
        </w:rPr>
        <w:t xml:space="preserve">As referências devem seguir as regras da norma técnica ABNT NBR 6023 - </w:t>
      </w:r>
      <w:r w:rsidR="00697D31" w:rsidRPr="004F59C2">
        <w:rPr>
          <w:color w:val="E36C0A" w:themeColor="accent6" w:themeShade="BF"/>
          <w:shd w:val="clear" w:color="auto" w:fill="FFFFFF"/>
        </w:rPr>
        <w:t>Informação e documentação - Referências – Elaboração. A seguir</w:t>
      </w:r>
      <w:r w:rsidR="008F7011" w:rsidRPr="004F59C2">
        <w:rPr>
          <w:color w:val="E36C0A" w:themeColor="accent6" w:themeShade="BF"/>
          <w:shd w:val="clear" w:color="auto" w:fill="FFFFFF"/>
        </w:rPr>
        <w:t>,</w:t>
      </w:r>
      <w:r w:rsidR="00697D31" w:rsidRPr="004F59C2">
        <w:rPr>
          <w:color w:val="E36C0A" w:themeColor="accent6" w:themeShade="BF"/>
          <w:shd w:val="clear" w:color="auto" w:fill="FFFFFF"/>
        </w:rPr>
        <w:t xml:space="preserve"> são apresentados alguns exemplos de </w:t>
      </w:r>
      <w:r w:rsidR="00CA7B1F" w:rsidRPr="004F59C2">
        <w:rPr>
          <w:color w:val="E36C0A" w:themeColor="accent6" w:themeShade="BF"/>
          <w:shd w:val="clear" w:color="auto" w:fill="FFFFFF"/>
        </w:rPr>
        <w:t>referências,</w:t>
      </w:r>
      <w:r w:rsidR="00697D31" w:rsidRPr="004F59C2">
        <w:rPr>
          <w:color w:val="E36C0A" w:themeColor="accent6" w:themeShade="BF"/>
          <w:shd w:val="clear" w:color="auto" w:fill="FFFFFF"/>
        </w:rPr>
        <w:t xml:space="preserve"> seguindo as normas</w:t>
      </w:r>
      <w:r w:rsidR="008F7011" w:rsidRPr="004F59C2">
        <w:rPr>
          <w:color w:val="E36C0A" w:themeColor="accent6" w:themeShade="BF"/>
          <w:shd w:val="clear" w:color="auto" w:fill="FFFFFF"/>
        </w:rPr>
        <w:t xml:space="preserve"> da</w:t>
      </w:r>
      <w:r w:rsidR="00697D31" w:rsidRPr="004F59C2">
        <w:rPr>
          <w:color w:val="E36C0A" w:themeColor="accent6" w:themeShade="BF"/>
          <w:shd w:val="clear" w:color="auto" w:fill="FFFFFF"/>
        </w:rPr>
        <w:t xml:space="preserve"> ABNT.</w:t>
      </w:r>
      <w:r w:rsidR="001B2BFC" w:rsidRPr="004F59C2">
        <w:rPr>
          <w:color w:val="E36C0A" w:themeColor="accent6" w:themeShade="BF"/>
          <w:shd w:val="clear" w:color="auto" w:fill="FFFFFF"/>
        </w:rPr>
        <w:t xml:space="preserve"> </w:t>
      </w:r>
    </w:p>
    <w:p w14:paraId="06804363" w14:textId="77777777" w:rsidR="000315E9" w:rsidRDefault="000315E9" w:rsidP="00DE5802">
      <w:pPr>
        <w:rPr>
          <w:b/>
          <w:color w:val="E36C0A" w:themeColor="accent6" w:themeShade="BF"/>
        </w:rPr>
      </w:pPr>
    </w:p>
    <w:p w14:paraId="01A5DD5F" w14:textId="77777777" w:rsidR="000315E9" w:rsidRDefault="000315E9" w:rsidP="00DE5802">
      <w:pPr>
        <w:rPr>
          <w:b/>
          <w:color w:val="E36C0A" w:themeColor="accent6" w:themeShade="BF"/>
        </w:rPr>
      </w:pPr>
    </w:p>
    <w:p w14:paraId="532A4606" w14:textId="77777777" w:rsidR="004C3F90" w:rsidRPr="004F59C2" w:rsidRDefault="00472953" w:rsidP="00DE5802">
      <w:pPr>
        <w:rPr>
          <w:b/>
          <w:color w:val="E36C0A" w:themeColor="accent6" w:themeShade="BF"/>
        </w:rPr>
      </w:pPr>
      <w:r w:rsidRPr="004F59C2">
        <w:rPr>
          <w:b/>
          <w:color w:val="E36C0A" w:themeColor="accent6" w:themeShade="BF"/>
        </w:rPr>
        <w:t>Artigo</w:t>
      </w:r>
      <w:r w:rsidR="00B12217" w:rsidRPr="004F59C2">
        <w:rPr>
          <w:b/>
          <w:color w:val="E36C0A" w:themeColor="accent6" w:themeShade="BF"/>
        </w:rPr>
        <w:t xml:space="preserve">: </w:t>
      </w:r>
    </w:p>
    <w:p w14:paraId="17CD3D15" w14:textId="77777777" w:rsidR="00C10F70" w:rsidRPr="00644A34" w:rsidRDefault="00C10F70" w:rsidP="007712E1">
      <w:pPr>
        <w:spacing w:line="240" w:lineRule="auto"/>
        <w:rPr>
          <w:shd w:val="clear" w:color="auto" w:fill="FFFFFF"/>
        </w:rPr>
      </w:pPr>
      <w:r w:rsidRPr="0008768D">
        <w:rPr>
          <w:shd w:val="clear" w:color="auto" w:fill="FFFFFF"/>
          <w:lang w:val="en-US"/>
        </w:rPr>
        <w:t>OLIVEIRA, A.</w:t>
      </w:r>
      <w:r w:rsidR="00AD377F" w:rsidRPr="0008768D">
        <w:rPr>
          <w:shd w:val="clear" w:color="auto" w:fill="FFFFFF"/>
          <w:lang w:val="en-US"/>
        </w:rPr>
        <w:t xml:space="preserve"> </w:t>
      </w:r>
      <w:r w:rsidRPr="0008768D">
        <w:rPr>
          <w:shd w:val="clear" w:color="auto" w:fill="FFFFFF"/>
          <w:lang w:val="en-US"/>
        </w:rPr>
        <w:t>M.;</w:t>
      </w:r>
      <w:r w:rsidRPr="0008768D">
        <w:rPr>
          <w:rStyle w:val="apple-converted-space"/>
          <w:shd w:val="clear" w:color="auto" w:fill="FFFFFF"/>
          <w:lang w:val="en-US"/>
        </w:rPr>
        <w:t xml:space="preserve"> </w:t>
      </w:r>
      <w:r w:rsidRPr="0008768D">
        <w:rPr>
          <w:bCs/>
          <w:bdr w:val="none" w:sz="0" w:space="0" w:color="auto" w:frame="1"/>
          <w:shd w:val="clear" w:color="auto" w:fill="FFFFFF"/>
          <w:lang w:val="en-US"/>
        </w:rPr>
        <w:t>GUIMARÃES, K.</w:t>
      </w:r>
      <w:r w:rsidR="00AD377F" w:rsidRPr="0008768D">
        <w:rPr>
          <w:bCs/>
          <w:bdr w:val="none" w:sz="0" w:space="0" w:color="auto" w:frame="1"/>
          <w:shd w:val="clear" w:color="auto" w:fill="FFFFFF"/>
          <w:lang w:val="en-US"/>
        </w:rPr>
        <w:t xml:space="preserve"> </w:t>
      </w:r>
      <w:r w:rsidRPr="0008768D">
        <w:rPr>
          <w:bCs/>
          <w:bdr w:val="none" w:sz="0" w:space="0" w:color="auto" w:frame="1"/>
          <w:shd w:val="clear" w:color="auto" w:fill="FFFFFF"/>
          <w:lang w:val="en-US"/>
        </w:rPr>
        <w:t>L.</w:t>
      </w:r>
      <w:r w:rsidRPr="0008768D">
        <w:rPr>
          <w:shd w:val="clear" w:color="auto" w:fill="FFFFFF"/>
          <w:lang w:val="en-US"/>
        </w:rPr>
        <w:t xml:space="preserve">; </w:t>
      </w:r>
      <w:hyperlink r:id="rId26" w:tgtFrame="_blank" w:history="1">
        <w:r w:rsidRPr="0008768D">
          <w:rPr>
            <w:rStyle w:val="Hyperlink"/>
            <w:color w:val="auto"/>
            <w:bdr w:val="none" w:sz="0" w:space="0" w:color="auto" w:frame="1"/>
            <w:shd w:val="clear" w:color="auto" w:fill="FFFFFF"/>
            <w:lang w:val="en-US"/>
          </w:rPr>
          <w:t>CERIZE, N.</w:t>
        </w:r>
        <w:r w:rsidR="00AD377F" w:rsidRPr="0008768D">
          <w:rPr>
            <w:rStyle w:val="Hyperlink"/>
            <w:color w:val="auto"/>
            <w:bdr w:val="none" w:sz="0" w:space="0" w:color="auto" w:frame="1"/>
            <w:shd w:val="clear" w:color="auto" w:fill="FFFFFF"/>
            <w:lang w:val="en-US"/>
          </w:rPr>
          <w:t xml:space="preserve"> </w:t>
        </w:r>
        <w:r w:rsidRPr="0008768D">
          <w:rPr>
            <w:rStyle w:val="Hyperlink"/>
            <w:color w:val="auto"/>
            <w:bdr w:val="none" w:sz="0" w:space="0" w:color="auto" w:frame="1"/>
            <w:shd w:val="clear" w:color="auto" w:fill="FFFFFF"/>
            <w:lang w:val="en-US"/>
          </w:rPr>
          <w:t>N.</w:t>
        </w:r>
        <w:r w:rsidR="00AD377F" w:rsidRPr="0008768D">
          <w:rPr>
            <w:rStyle w:val="Hyperlink"/>
            <w:color w:val="auto"/>
            <w:bdr w:val="none" w:sz="0" w:space="0" w:color="auto" w:frame="1"/>
            <w:shd w:val="clear" w:color="auto" w:fill="FFFFFF"/>
            <w:lang w:val="en-US"/>
          </w:rPr>
          <w:t xml:space="preserve"> </w:t>
        </w:r>
        <w:r w:rsidRPr="0008768D">
          <w:rPr>
            <w:rStyle w:val="Hyperlink"/>
            <w:color w:val="auto"/>
            <w:bdr w:val="none" w:sz="0" w:space="0" w:color="auto" w:frame="1"/>
            <w:shd w:val="clear" w:color="auto" w:fill="FFFFFF"/>
            <w:lang w:val="en-US"/>
          </w:rPr>
          <w:t>P.</w:t>
        </w:r>
      </w:hyperlink>
      <w:r w:rsidRPr="0008768D">
        <w:rPr>
          <w:shd w:val="clear" w:color="auto" w:fill="FFFFFF"/>
          <w:lang w:val="en-US"/>
        </w:rPr>
        <w:t xml:space="preserve">; </w:t>
      </w:r>
      <w:hyperlink r:id="rId27" w:tgtFrame="_blank" w:history="1"/>
      <w:r w:rsidRPr="0008768D">
        <w:rPr>
          <w:shd w:val="clear" w:color="auto" w:fill="FFFFFF"/>
          <w:lang w:val="en-US"/>
        </w:rPr>
        <w:t>TUNUSSI, A.</w:t>
      </w:r>
      <w:r w:rsidR="00AD377F" w:rsidRPr="0008768D">
        <w:rPr>
          <w:shd w:val="clear" w:color="auto" w:fill="FFFFFF"/>
          <w:lang w:val="en-US"/>
        </w:rPr>
        <w:t xml:space="preserve"> </w:t>
      </w:r>
      <w:r w:rsidRPr="0008768D">
        <w:rPr>
          <w:shd w:val="clear" w:color="auto" w:fill="FFFFFF"/>
          <w:lang w:val="en-US"/>
        </w:rPr>
        <w:t>S.; POÇO, J.</w:t>
      </w:r>
      <w:r w:rsidR="00AD377F" w:rsidRPr="0008768D">
        <w:rPr>
          <w:shd w:val="clear" w:color="auto" w:fill="FFFFFF"/>
          <w:lang w:val="en-US"/>
        </w:rPr>
        <w:t xml:space="preserve"> </w:t>
      </w:r>
      <w:r w:rsidRPr="0008768D">
        <w:rPr>
          <w:shd w:val="clear" w:color="auto" w:fill="FFFFFF"/>
          <w:lang w:val="en-US"/>
        </w:rPr>
        <w:t>G.</w:t>
      </w:r>
      <w:r w:rsidR="00AD377F" w:rsidRPr="0008768D">
        <w:rPr>
          <w:shd w:val="clear" w:color="auto" w:fill="FFFFFF"/>
          <w:lang w:val="en-US"/>
        </w:rPr>
        <w:t xml:space="preserve"> </w:t>
      </w:r>
      <w:r w:rsidRPr="0008768D">
        <w:rPr>
          <w:shd w:val="clear" w:color="auto" w:fill="FFFFFF"/>
          <w:lang w:val="en-US"/>
        </w:rPr>
        <w:t xml:space="preserve">R. Nano spray drying as an innovative technology for encapsulating hydrophilic active pharmaceutical ingredients (API). </w:t>
      </w:r>
      <w:r w:rsidRPr="00644A34">
        <w:rPr>
          <w:b/>
          <w:shd w:val="clear" w:color="auto" w:fill="FFFFFF"/>
        </w:rPr>
        <w:t xml:space="preserve">Journal of </w:t>
      </w:r>
      <w:proofErr w:type="spellStart"/>
      <w:r w:rsidRPr="00644A34">
        <w:rPr>
          <w:b/>
          <w:shd w:val="clear" w:color="auto" w:fill="FFFFFF"/>
        </w:rPr>
        <w:t>Nanomedicine</w:t>
      </w:r>
      <w:proofErr w:type="spellEnd"/>
      <w:r w:rsidRPr="00644A34">
        <w:rPr>
          <w:b/>
          <w:shd w:val="clear" w:color="auto" w:fill="FFFFFF"/>
        </w:rPr>
        <w:t xml:space="preserve"> &amp; </w:t>
      </w:r>
      <w:proofErr w:type="spellStart"/>
      <w:r w:rsidRPr="00644A34">
        <w:rPr>
          <w:b/>
          <w:shd w:val="clear" w:color="auto" w:fill="FFFFFF"/>
        </w:rPr>
        <w:t>Nanotechnology</w:t>
      </w:r>
      <w:proofErr w:type="spellEnd"/>
      <w:r w:rsidRPr="00644A34">
        <w:rPr>
          <w:shd w:val="clear" w:color="auto" w:fill="FFFFFF"/>
        </w:rPr>
        <w:t>, v.</w:t>
      </w:r>
      <w:r w:rsidR="002C16A0" w:rsidRPr="00644A34">
        <w:rPr>
          <w:shd w:val="clear" w:color="auto" w:fill="FFFFFF"/>
        </w:rPr>
        <w:t xml:space="preserve"> </w:t>
      </w:r>
      <w:r w:rsidRPr="00644A34">
        <w:rPr>
          <w:shd w:val="clear" w:color="auto" w:fill="FFFFFF"/>
        </w:rPr>
        <w:t>4, n.</w:t>
      </w:r>
      <w:r w:rsidR="002C16A0" w:rsidRPr="00644A34">
        <w:rPr>
          <w:shd w:val="clear" w:color="auto" w:fill="FFFFFF"/>
        </w:rPr>
        <w:t xml:space="preserve"> </w:t>
      </w:r>
      <w:r w:rsidRPr="00644A34">
        <w:rPr>
          <w:shd w:val="clear" w:color="auto" w:fill="FFFFFF"/>
        </w:rPr>
        <w:t>2, p.</w:t>
      </w:r>
      <w:r w:rsidR="002C16A0" w:rsidRPr="00644A34">
        <w:rPr>
          <w:shd w:val="clear" w:color="auto" w:fill="FFFFFF"/>
        </w:rPr>
        <w:t xml:space="preserve"> </w:t>
      </w:r>
      <w:r w:rsidRPr="00644A34">
        <w:rPr>
          <w:shd w:val="clear" w:color="auto" w:fill="FFFFFF"/>
        </w:rPr>
        <w:t>1-6, 2013.</w:t>
      </w:r>
    </w:p>
    <w:p w14:paraId="37AD18F5" w14:textId="77777777" w:rsidR="00E46636" w:rsidRPr="00644A34" w:rsidRDefault="00E46636" w:rsidP="00E27D08">
      <w:pPr>
        <w:spacing w:line="240" w:lineRule="auto"/>
      </w:pPr>
    </w:p>
    <w:p w14:paraId="06A3500A" w14:textId="77777777" w:rsidR="007A73BB" w:rsidRPr="004F59C2" w:rsidRDefault="007A73BB" w:rsidP="00E27D08">
      <w:pPr>
        <w:spacing w:line="240" w:lineRule="auto"/>
        <w:rPr>
          <w:b/>
          <w:color w:val="E36C0A" w:themeColor="accent6" w:themeShade="BF"/>
        </w:rPr>
      </w:pPr>
      <w:r w:rsidRPr="004F59C2">
        <w:rPr>
          <w:b/>
          <w:color w:val="E36C0A" w:themeColor="accent6" w:themeShade="BF"/>
        </w:rPr>
        <w:t>Artigo em meio eletrônico:</w:t>
      </w:r>
    </w:p>
    <w:p w14:paraId="42424BBA" w14:textId="77777777" w:rsidR="007A73BB" w:rsidRPr="00644A34" w:rsidRDefault="00303DF4" w:rsidP="00E27D08">
      <w:pPr>
        <w:spacing w:line="240" w:lineRule="auto"/>
        <w:rPr>
          <w:shd w:val="clear" w:color="auto" w:fill="FFFFFF"/>
        </w:rPr>
      </w:pPr>
      <w:r w:rsidRPr="00644A34">
        <w:rPr>
          <w:shd w:val="clear" w:color="auto" w:fill="FFFFFF"/>
          <w:lang w:val="en-US"/>
        </w:rPr>
        <w:t>FERREIRA, D.</w:t>
      </w:r>
      <w:r w:rsidR="00AD377F" w:rsidRPr="00644A34">
        <w:rPr>
          <w:shd w:val="clear" w:color="auto" w:fill="FFFFFF"/>
          <w:lang w:val="en-US"/>
        </w:rPr>
        <w:t xml:space="preserve"> </w:t>
      </w:r>
      <w:r w:rsidRPr="00644A34">
        <w:rPr>
          <w:shd w:val="clear" w:color="auto" w:fill="FFFFFF"/>
          <w:lang w:val="en-US"/>
        </w:rPr>
        <w:t>C.</w:t>
      </w:r>
      <w:r w:rsidR="007A73BB" w:rsidRPr="00644A34">
        <w:rPr>
          <w:shd w:val="clear" w:color="auto" w:fill="FFFFFF"/>
          <w:lang w:val="en-US"/>
        </w:rPr>
        <w:t>;</w:t>
      </w:r>
      <w:r w:rsidR="007A73BB" w:rsidRPr="00644A34">
        <w:rPr>
          <w:rStyle w:val="apple-converted-space"/>
          <w:shd w:val="clear" w:color="auto" w:fill="FFFFFF"/>
          <w:lang w:val="en-US"/>
        </w:rPr>
        <w:t xml:space="preserve"> </w:t>
      </w:r>
      <w:r w:rsidRPr="00644A34">
        <w:rPr>
          <w:rStyle w:val="apple-converted-space"/>
          <w:shd w:val="clear" w:color="auto" w:fill="FFFFFF"/>
          <w:lang w:val="en-US"/>
        </w:rPr>
        <w:t>D´ALMEIDA, M.</w:t>
      </w:r>
      <w:r w:rsidR="00AD377F" w:rsidRPr="00644A34">
        <w:rPr>
          <w:rStyle w:val="apple-converted-space"/>
          <w:shd w:val="clear" w:color="auto" w:fill="FFFFFF"/>
          <w:lang w:val="en-US"/>
        </w:rPr>
        <w:t xml:space="preserve"> </w:t>
      </w:r>
      <w:r w:rsidRPr="00644A34">
        <w:rPr>
          <w:rStyle w:val="apple-converted-space"/>
          <w:shd w:val="clear" w:color="auto" w:fill="FFFFFF"/>
          <w:lang w:val="en-US"/>
        </w:rPr>
        <w:t>L.</w:t>
      </w:r>
      <w:r w:rsidR="00AD377F" w:rsidRPr="00644A34">
        <w:rPr>
          <w:rStyle w:val="apple-converted-space"/>
          <w:shd w:val="clear" w:color="auto" w:fill="FFFFFF"/>
          <w:lang w:val="en-US"/>
        </w:rPr>
        <w:t xml:space="preserve"> </w:t>
      </w:r>
      <w:r w:rsidRPr="00644A34">
        <w:rPr>
          <w:rStyle w:val="apple-converted-space"/>
          <w:shd w:val="clear" w:color="auto" w:fill="FFFFFF"/>
          <w:lang w:val="en-US"/>
        </w:rPr>
        <w:t>O.</w:t>
      </w:r>
      <w:r w:rsidR="007A73BB" w:rsidRPr="00644A34">
        <w:rPr>
          <w:shd w:val="clear" w:color="auto" w:fill="FFFFFF"/>
          <w:lang w:val="en-US"/>
        </w:rPr>
        <w:t xml:space="preserve"> </w:t>
      </w:r>
      <w:r w:rsidR="00CA7B1F" w:rsidRPr="00644A34">
        <w:rPr>
          <w:shd w:val="clear" w:color="auto" w:fill="FFFFFF"/>
          <w:lang w:val="en-US"/>
        </w:rPr>
        <w:t>Difficult</w:t>
      </w:r>
      <w:r w:rsidRPr="00644A34">
        <w:rPr>
          <w:shd w:val="clear" w:color="auto" w:fill="FFFFFF"/>
          <w:lang w:val="en-US"/>
        </w:rPr>
        <w:t xml:space="preserve"> in the application of the Arrhenius model to predict thermal printing lifetime</w:t>
      </w:r>
      <w:r w:rsidR="007A73BB" w:rsidRPr="00644A34">
        <w:rPr>
          <w:shd w:val="clear" w:color="auto" w:fill="FFFFFF"/>
          <w:lang w:val="en-US"/>
        </w:rPr>
        <w:t xml:space="preserve">. </w:t>
      </w:r>
      <w:r w:rsidRPr="00644A34">
        <w:rPr>
          <w:b/>
          <w:shd w:val="clear" w:color="auto" w:fill="FFFFFF"/>
        </w:rPr>
        <w:t>O Papel</w:t>
      </w:r>
      <w:r w:rsidR="007A73BB" w:rsidRPr="00644A34">
        <w:rPr>
          <w:shd w:val="clear" w:color="auto" w:fill="FFFFFF"/>
        </w:rPr>
        <w:t>, v.</w:t>
      </w:r>
      <w:r w:rsidR="00AD377F" w:rsidRPr="00644A34">
        <w:rPr>
          <w:shd w:val="clear" w:color="auto" w:fill="FFFFFF"/>
        </w:rPr>
        <w:t xml:space="preserve"> </w:t>
      </w:r>
      <w:r w:rsidRPr="00644A34">
        <w:rPr>
          <w:shd w:val="clear" w:color="auto" w:fill="FFFFFF"/>
        </w:rPr>
        <w:t>74</w:t>
      </w:r>
      <w:r w:rsidR="007A73BB" w:rsidRPr="00644A34">
        <w:rPr>
          <w:shd w:val="clear" w:color="auto" w:fill="FFFFFF"/>
        </w:rPr>
        <w:t>, n.</w:t>
      </w:r>
      <w:r w:rsidR="00AD377F" w:rsidRPr="00644A34">
        <w:rPr>
          <w:shd w:val="clear" w:color="auto" w:fill="FFFFFF"/>
        </w:rPr>
        <w:t xml:space="preserve"> </w:t>
      </w:r>
      <w:r w:rsidRPr="00644A34">
        <w:rPr>
          <w:shd w:val="clear" w:color="auto" w:fill="FFFFFF"/>
        </w:rPr>
        <w:t>1</w:t>
      </w:r>
      <w:r w:rsidR="007A73BB" w:rsidRPr="00644A34">
        <w:rPr>
          <w:shd w:val="clear" w:color="auto" w:fill="FFFFFF"/>
        </w:rPr>
        <w:t>, p.</w:t>
      </w:r>
      <w:r w:rsidR="00AD377F" w:rsidRPr="00644A34">
        <w:rPr>
          <w:shd w:val="clear" w:color="auto" w:fill="FFFFFF"/>
        </w:rPr>
        <w:t xml:space="preserve"> </w:t>
      </w:r>
      <w:r w:rsidRPr="00644A34">
        <w:rPr>
          <w:shd w:val="clear" w:color="auto" w:fill="FFFFFF"/>
        </w:rPr>
        <w:t>51-55</w:t>
      </w:r>
      <w:r w:rsidR="007A73BB" w:rsidRPr="00644A34">
        <w:rPr>
          <w:shd w:val="clear" w:color="auto" w:fill="FFFFFF"/>
        </w:rPr>
        <w:t>, 2013. Disponível em: &lt;</w:t>
      </w:r>
      <w:r w:rsidRPr="00644A34">
        <w:rPr>
          <w:shd w:val="clear" w:color="auto" w:fill="FFFFFF"/>
        </w:rPr>
        <w:t>http://www.revistaopapel.org.br/noticia-anexos/1359029173_2d50999d9715ac13c6a07bb1f5 68b102_881760596.pdf</w:t>
      </w:r>
      <w:r w:rsidR="007A73BB" w:rsidRPr="00644A34">
        <w:rPr>
          <w:shd w:val="clear" w:color="auto" w:fill="FFFFFF"/>
        </w:rPr>
        <w:t>&gt;. Acesso em: 23 jun. 2015.</w:t>
      </w:r>
    </w:p>
    <w:p w14:paraId="045FEBFA" w14:textId="77777777" w:rsidR="007A73BB" w:rsidRPr="00644A34" w:rsidRDefault="007A73BB" w:rsidP="00E27D08">
      <w:pPr>
        <w:spacing w:line="240" w:lineRule="auto"/>
      </w:pPr>
    </w:p>
    <w:p w14:paraId="6EEC7B48" w14:textId="77777777" w:rsidR="006D6938" w:rsidRPr="004F59C2" w:rsidRDefault="00905E1F" w:rsidP="00E27D08">
      <w:pPr>
        <w:spacing w:line="240" w:lineRule="auto"/>
        <w:rPr>
          <w:b/>
          <w:color w:val="E36C0A" w:themeColor="accent6" w:themeShade="BF"/>
        </w:rPr>
      </w:pPr>
      <w:r w:rsidRPr="004F59C2">
        <w:rPr>
          <w:b/>
          <w:color w:val="E36C0A" w:themeColor="accent6" w:themeShade="BF"/>
        </w:rPr>
        <w:t>Artigo com</w:t>
      </w:r>
      <w:r w:rsidR="001E65CE" w:rsidRPr="004F59C2">
        <w:rPr>
          <w:b/>
          <w:color w:val="E36C0A" w:themeColor="accent6" w:themeShade="BF"/>
        </w:rPr>
        <w:t xml:space="preserve"> </w:t>
      </w:r>
      <w:r w:rsidR="00C87DC4" w:rsidRPr="004F59C2">
        <w:rPr>
          <w:b/>
          <w:color w:val="E36C0A" w:themeColor="accent6" w:themeShade="BF"/>
        </w:rPr>
        <w:t>número de DOI</w:t>
      </w:r>
      <w:r w:rsidR="001E65CE" w:rsidRPr="004F59C2">
        <w:rPr>
          <w:b/>
          <w:color w:val="E36C0A" w:themeColor="accent6" w:themeShade="BF"/>
        </w:rPr>
        <w:t xml:space="preserve">, mas </w:t>
      </w:r>
      <w:r w:rsidRPr="004F59C2">
        <w:rPr>
          <w:b/>
          <w:color w:val="E36C0A" w:themeColor="accent6" w:themeShade="BF"/>
        </w:rPr>
        <w:t>sem</w:t>
      </w:r>
      <w:r w:rsidR="001E65CE" w:rsidRPr="004F59C2">
        <w:rPr>
          <w:b/>
          <w:color w:val="E36C0A" w:themeColor="accent6" w:themeShade="BF"/>
        </w:rPr>
        <w:t xml:space="preserve"> a referência completa:</w:t>
      </w:r>
    </w:p>
    <w:p w14:paraId="01427278" w14:textId="77777777" w:rsidR="00C10F70" w:rsidRPr="00644A34" w:rsidRDefault="00C10F70" w:rsidP="00E27D08">
      <w:pPr>
        <w:spacing w:line="240" w:lineRule="auto"/>
      </w:pPr>
      <w:r w:rsidRPr="00644A34">
        <w:t>CAMERA, S.; MARANHÃO, T</w:t>
      </w:r>
      <w:r w:rsidR="0000461D" w:rsidRPr="00644A34">
        <w:t>.</w:t>
      </w:r>
      <w:r w:rsidR="00AD377F" w:rsidRPr="00644A34">
        <w:t xml:space="preserve"> </w:t>
      </w:r>
      <w:r w:rsidRPr="00644A34">
        <w:t xml:space="preserve">A.; </w:t>
      </w:r>
      <w:r w:rsidR="0000461D" w:rsidRPr="00644A34">
        <w:t>OLIVEIRA</w:t>
      </w:r>
      <w:r w:rsidRPr="00644A34">
        <w:t xml:space="preserve">, </w:t>
      </w:r>
      <w:r w:rsidR="0000461D" w:rsidRPr="00644A34">
        <w:t>F.</w:t>
      </w:r>
      <w:r w:rsidR="00AD377F" w:rsidRPr="00644A34">
        <w:t xml:space="preserve"> </w:t>
      </w:r>
      <w:r w:rsidR="0000461D" w:rsidRPr="00644A34">
        <w:t>J.</w:t>
      </w:r>
      <w:r w:rsidR="00AD377F" w:rsidRPr="00644A34">
        <w:t xml:space="preserve"> </w:t>
      </w:r>
      <w:r w:rsidR="0000461D" w:rsidRPr="00644A34">
        <w:t>S.; SILVA, J.</w:t>
      </w:r>
      <w:r w:rsidR="00AD377F" w:rsidRPr="00644A34">
        <w:t xml:space="preserve"> </w:t>
      </w:r>
      <w:r w:rsidR="0000461D" w:rsidRPr="00644A34">
        <w:t>S.</w:t>
      </w:r>
      <w:r w:rsidR="00AD377F" w:rsidRPr="00644A34">
        <w:t xml:space="preserve"> </w:t>
      </w:r>
      <w:r w:rsidR="0000461D" w:rsidRPr="00644A34">
        <w:t>A.</w:t>
      </w:r>
      <w:r w:rsidRPr="00644A34">
        <w:t>;</w:t>
      </w:r>
      <w:r w:rsidR="0000461D" w:rsidRPr="00644A34">
        <w:t xml:space="preserve"> FRESCURA, V.</w:t>
      </w:r>
      <w:r w:rsidR="00AD377F" w:rsidRPr="00644A34">
        <w:t xml:space="preserve"> </w:t>
      </w:r>
      <w:r w:rsidR="0000461D" w:rsidRPr="00644A34">
        <w:t>L.</w:t>
      </w:r>
      <w:r w:rsidR="00AD377F" w:rsidRPr="00644A34">
        <w:t xml:space="preserve"> </w:t>
      </w:r>
      <w:r w:rsidR="0000461D" w:rsidRPr="00644A34">
        <w:t>A.</w:t>
      </w:r>
      <w:r w:rsidRPr="00644A34">
        <w:t xml:space="preserve"> Total </w:t>
      </w:r>
      <w:proofErr w:type="spellStart"/>
      <w:r w:rsidR="0000461D" w:rsidRPr="00644A34">
        <w:t>m</w:t>
      </w:r>
      <w:r w:rsidRPr="00644A34">
        <w:t>ercury</w:t>
      </w:r>
      <w:proofErr w:type="spellEnd"/>
      <w:r w:rsidRPr="00644A34">
        <w:t xml:space="preserve"> </w:t>
      </w:r>
      <w:proofErr w:type="spellStart"/>
      <w:r w:rsidR="0000461D" w:rsidRPr="00644A34">
        <w:t>d</w:t>
      </w:r>
      <w:r w:rsidRPr="00644A34">
        <w:t>etermination</w:t>
      </w:r>
      <w:proofErr w:type="spellEnd"/>
      <w:r w:rsidRPr="00644A34">
        <w:t xml:space="preserve"> in </w:t>
      </w:r>
      <w:proofErr w:type="spellStart"/>
      <w:r w:rsidR="0000461D" w:rsidRPr="00644A34">
        <w:t>p</w:t>
      </w:r>
      <w:r w:rsidRPr="00644A34">
        <w:t>etroleum</w:t>
      </w:r>
      <w:proofErr w:type="spellEnd"/>
      <w:r w:rsidRPr="00644A34">
        <w:t xml:space="preserve"> </w:t>
      </w:r>
      <w:proofErr w:type="spellStart"/>
      <w:r w:rsidR="0000461D" w:rsidRPr="00644A34">
        <w:t>g</w:t>
      </w:r>
      <w:r w:rsidRPr="00644A34">
        <w:t>reen</w:t>
      </w:r>
      <w:proofErr w:type="spellEnd"/>
      <w:r w:rsidRPr="00644A34">
        <w:t xml:space="preserve"> </w:t>
      </w:r>
      <w:r w:rsidR="0000461D" w:rsidRPr="00644A34">
        <w:t>c</w:t>
      </w:r>
      <w:r w:rsidRPr="00644A34">
        <w:t xml:space="preserve">oke and </w:t>
      </w:r>
      <w:proofErr w:type="spellStart"/>
      <w:r w:rsidR="0000461D" w:rsidRPr="00644A34">
        <w:t>o</w:t>
      </w:r>
      <w:r w:rsidRPr="00644A34">
        <w:t>ily</w:t>
      </w:r>
      <w:proofErr w:type="spellEnd"/>
      <w:r w:rsidRPr="00644A34">
        <w:t xml:space="preserve"> </w:t>
      </w:r>
      <w:proofErr w:type="spellStart"/>
      <w:r w:rsidR="0000461D" w:rsidRPr="00644A34">
        <w:t>s</w:t>
      </w:r>
      <w:r w:rsidRPr="00644A34">
        <w:t>ludge</w:t>
      </w:r>
      <w:proofErr w:type="spellEnd"/>
      <w:r w:rsidRPr="00644A34">
        <w:t xml:space="preserve"> </w:t>
      </w:r>
      <w:r w:rsidR="0000461D" w:rsidRPr="00644A34">
        <w:t>s</w:t>
      </w:r>
      <w:r w:rsidRPr="00644A34">
        <w:t xml:space="preserve">amples by </w:t>
      </w:r>
      <w:proofErr w:type="spellStart"/>
      <w:r w:rsidR="0000461D" w:rsidRPr="00644A34">
        <w:t>c</w:t>
      </w:r>
      <w:r w:rsidRPr="00644A34">
        <w:t>old</w:t>
      </w:r>
      <w:proofErr w:type="spellEnd"/>
      <w:r w:rsidRPr="00644A34">
        <w:t xml:space="preserve"> </w:t>
      </w:r>
      <w:r w:rsidR="0000461D" w:rsidRPr="00644A34">
        <w:t>v</w:t>
      </w:r>
      <w:r w:rsidRPr="00644A34">
        <w:t xml:space="preserve">apor </w:t>
      </w:r>
      <w:proofErr w:type="spellStart"/>
      <w:r w:rsidR="0000461D" w:rsidRPr="00644A34">
        <w:t>a</w:t>
      </w:r>
      <w:r w:rsidRPr="00644A34">
        <w:t>tomic</w:t>
      </w:r>
      <w:proofErr w:type="spellEnd"/>
      <w:r w:rsidRPr="00644A34">
        <w:t xml:space="preserve"> </w:t>
      </w:r>
      <w:proofErr w:type="spellStart"/>
      <w:r w:rsidR="0000461D" w:rsidRPr="00644A34">
        <w:t>f</w:t>
      </w:r>
      <w:r w:rsidRPr="00644A34">
        <w:t>luorescence</w:t>
      </w:r>
      <w:proofErr w:type="spellEnd"/>
      <w:r w:rsidRPr="00644A34">
        <w:t xml:space="preserve"> </w:t>
      </w:r>
      <w:proofErr w:type="spellStart"/>
      <w:r w:rsidR="0000461D" w:rsidRPr="00644A34">
        <w:t>s</w:t>
      </w:r>
      <w:r w:rsidRPr="00644A34">
        <w:t>pectrometry</w:t>
      </w:r>
      <w:proofErr w:type="spellEnd"/>
      <w:r w:rsidRPr="00644A34">
        <w:t xml:space="preserve">. </w:t>
      </w:r>
      <w:r w:rsidRPr="00644A34">
        <w:rPr>
          <w:b/>
        </w:rPr>
        <w:t>J</w:t>
      </w:r>
      <w:r w:rsidR="00AD377F" w:rsidRPr="00644A34">
        <w:rPr>
          <w:b/>
        </w:rPr>
        <w:t>ournal</w:t>
      </w:r>
      <w:r w:rsidRPr="00644A34">
        <w:rPr>
          <w:b/>
        </w:rPr>
        <w:t xml:space="preserve"> </w:t>
      </w:r>
      <w:proofErr w:type="spellStart"/>
      <w:r w:rsidRPr="00644A34">
        <w:rPr>
          <w:b/>
        </w:rPr>
        <w:t>Braz</w:t>
      </w:r>
      <w:r w:rsidR="00AD377F" w:rsidRPr="00644A34">
        <w:rPr>
          <w:b/>
        </w:rPr>
        <w:t>ilian</w:t>
      </w:r>
      <w:proofErr w:type="spellEnd"/>
      <w:r w:rsidRPr="00644A34">
        <w:rPr>
          <w:b/>
        </w:rPr>
        <w:t xml:space="preserve"> Chem</w:t>
      </w:r>
      <w:r w:rsidR="00AD377F" w:rsidRPr="00644A34">
        <w:rPr>
          <w:b/>
        </w:rPr>
        <w:t>ical</w:t>
      </w:r>
      <w:r w:rsidRPr="00644A34">
        <w:rPr>
          <w:b/>
        </w:rPr>
        <w:t xml:space="preserve"> Soc</w:t>
      </w:r>
      <w:r w:rsidR="00AD377F" w:rsidRPr="00644A34">
        <w:rPr>
          <w:b/>
        </w:rPr>
        <w:t>iety</w:t>
      </w:r>
      <w:r w:rsidRPr="00644A34">
        <w:t>,</w:t>
      </w:r>
      <w:r w:rsidR="0000461D" w:rsidRPr="00644A34">
        <w:t xml:space="preserve"> </w:t>
      </w:r>
      <w:r w:rsidR="00AD377F" w:rsidRPr="00644A34">
        <w:t xml:space="preserve">v. 26, n. 10, </w:t>
      </w:r>
      <w:r w:rsidRPr="00644A34">
        <w:t>2015</w:t>
      </w:r>
      <w:r w:rsidR="00CA7B1F" w:rsidRPr="00644A34">
        <w:t xml:space="preserve">. </w:t>
      </w:r>
      <w:proofErr w:type="spellStart"/>
      <w:r w:rsidRPr="00644A34">
        <w:t>doi</w:t>
      </w:r>
      <w:proofErr w:type="spellEnd"/>
      <w:r w:rsidRPr="00644A34">
        <w:t>: 10.5935/0103-5053.20150197</w:t>
      </w:r>
      <w:r w:rsidR="0000461D" w:rsidRPr="00644A34">
        <w:t>.</w:t>
      </w:r>
    </w:p>
    <w:p w14:paraId="6D2E1C10" w14:textId="77777777" w:rsidR="00F709D5" w:rsidRPr="00644A34" w:rsidRDefault="00F709D5" w:rsidP="00E27D08">
      <w:pPr>
        <w:spacing w:line="240" w:lineRule="auto"/>
      </w:pPr>
    </w:p>
    <w:p w14:paraId="1CF7940B" w14:textId="77777777" w:rsidR="007708E7" w:rsidRPr="004F59C2" w:rsidRDefault="007708E7" w:rsidP="00E27D08">
      <w:pPr>
        <w:spacing w:line="240" w:lineRule="auto"/>
        <w:rPr>
          <w:b/>
          <w:color w:val="E36C0A" w:themeColor="accent6" w:themeShade="BF"/>
        </w:rPr>
      </w:pPr>
      <w:r w:rsidRPr="004F59C2">
        <w:rPr>
          <w:b/>
          <w:color w:val="E36C0A" w:themeColor="accent6" w:themeShade="BF"/>
        </w:rPr>
        <w:t>Patentes - na medida do possível o número do Chemical Abstracts deve ser informado entre parênteses:</w:t>
      </w:r>
    </w:p>
    <w:p w14:paraId="60F71D2C" w14:textId="77777777" w:rsidR="00296F30" w:rsidRPr="00644A34" w:rsidRDefault="0000461D" w:rsidP="00E27D08">
      <w:pPr>
        <w:spacing w:line="240" w:lineRule="auto"/>
      </w:pPr>
      <w:r w:rsidRPr="00644A34">
        <w:rPr>
          <w:bCs/>
          <w:bdr w:val="none" w:sz="0" w:space="0" w:color="auto" w:frame="1"/>
          <w:shd w:val="clear" w:color="auto" w:fill="FFFFFF"/>
        </w:rPr>
        <w:t>PANOSSIAN, Z.</w:t>
      </w:r>
      <w:r w:rsidRPr="00644A34">
        <w:rPr>
          <w:shd w:val="clear" w:color="auto" w:fill="FFFFFF"/>
        </w:rPr>
        <w:t xml:space="preserve">; </w:t>
      </w:r>
      <w:hyperlink r:id="rId28" w:tgtFrame="_blank" w:history="1">
        <w:r w:rsidRPr="00644A34">
          <w:rPr>
            <w:rStyle w:val="Hyperlink"/>
            <w:color w:val="auto"/>
            <w:bdr w:val="none" w:sz="0" w:space="0" w:color="auto" w:frame="1"/>
            <w:shd w:val="clear" w:color="auto" w:fill="FFFFFF"/>
          </w:rPr>
          <w:t>ABUD FILHO, S.</w:t>
        </w:r>
        <w:r w:rsidR="00AD377F" w:rsidRPr="00644A34">
          <w:rPr>
            <w:rStyle w:val="Hyperlink"/>
            <w:color w:val="auto"/>
            <w:bdr w:val="none" w:sz="0" w:space="0" w:color="auto" w:frame="1"/>
            <w:shd w:val="clear" w:color="auto" w:fill="FFFFFF"/>
          </w:rPr>
          <w:t xml:space="preserve"> </w:t>
        </w:r>
        <w:r w:rsidRPr="00644A34">
          <w:rPr>
            <w:rStyle w:val="Hyperlink"/>
            <w:color w:val="auto"/>
            <w:bdr w:val="none" w:sz="0" w:space="0" w:color="auto" w:frame="1"/>
            <w:shd w:val="clear" w:color="auto" w:fill="FFFFFF"/>
          </w:rPr>
          <w:t>E.</w:t>
        </w:r>
      </w:hyperlink>
      <w:r w:rsidRPr="00644A34">
        <w:rPr>
          <w:shd w:val="clear" w:color="auto" w:fill="FFFFFF"/>
        </w:rPr>
        <w:t xml:space="preserve">; </w:t>
      </w:r>
      <w:hyperlink r:id="rId29" w:tgtFrame="_blank" w:history="1">
        <w:r w:rsidRPr="00644A34">
          <w:rPr>
            <w:rStyle w:val="Hyperlink"/>
            <w:color w:val="auto"/>
            <w:bdr w:val="none" w:sz="0" w:space="0" w:color="auto" w:frame="1"/>
            <w:shd w:val="clear" w:color="auto" w:fill="FFFFFF"/>
          </w:rPr>
          <w:t>ALMEIDA, N.</w:t>
        </w:r>
        <w:r w:rsidR="00AD377F" w:rsidRPr="00644A34">
          <w:rPr>
            <w:rStyle w:val="Hyperlink"/>
            <w:color w:val="auto"/>
            <w:bdr w:val="none" w:sz="0" w:space="0" w:color="auto" w:frame="1"/>
            <w:shd w:val="clear" w:color="auto" w:fill="FFFFFF"/>
          </w:rPr>
          <w:t xml:space="preserve"> </w:t>
        </w:r>
        <w:r w:rsidRPr="00644A34">
          <w:rPr>
            <w:rStyle w:val="Hyperlink"/>
            <w:color w:val="auto"/>
            <w:bdr w:val="none" w:sz="0" w:space="0" w:color="auto" w:frame="1"/>
            <w:shd w:val="clear" w:color="auto" w:fill="FFFFFF"/>
          </w:rPr>
          <w:t>L.</w:t>
        </w:r>
      </w:hyperlink>
      <w:r w:rsidRPr="00644A34">
        <w:rPr>
          <w:shd w:val="clear" w:color="auto" w:fill="FFFFFF"/>
        </w:rPr>
        <w:t xml:space="preserve">; </w:t>
      </w:r>
      <w:hyperlink r:id="rId30" w:tgtFrame="_blank" w:history="1">
        <w:r w:rsidRPr="00644A34">
          <w:rPr>
            <w:rStyle w:val="Hyperlink"/>
            <w:color w:val="auto"/>
            <w:bdr w:val="none" w:sz="0" w:space="0" w:color="auto" w:frame="1"/>
            <w:shd w:val="clear" w:color="auto" w:fill="FFFFFF"/>
          </w:rPr>
          <w:t>PEREIRA FILHO, M.</w:t>
        </w:r>
        <w:r w:rsidR="00AD377F" w:rsidRPr="00644A34">
          <w:rPr>
            <w:rStyle w:val="Hyperlink"/>
            <w:color w:val="auto"/>
            <w:bdr w:val="none" w:sz="0" w:space="0" w:color="auto" w:frame="1"/>
            <w:shd w:val="clear" w:color="auto" w:fill="FFFFFF"/>
          </w:rPr>
          <w:t xml:space="preserve"> </w:t>
        </w:r>
        <w:r w:rsidRPr="00644A34">
          <w:rPr>
            <w:rStyle w:val="Hyperlink"/>
            <w:color w:val="auto"/>
            <w:bdr w:val="none" w:sz="0" w:space="0" w:color="auto" w:frame="1"/>
            <w:shd w:val="clear" w:color="auto" w:fill="FFFFFF"/>
          </w:rPr>
          <w:t>L.</w:t>
        </w:r>
      </w:hyperlink>
      <w:r w:rsidRPr="00644A34">
        <w:rPr>
          <w:shd w:val="clear" w:color="auto" w:fill="FFFFFF"/>
        </w:rPr>
        <w:t xml:space="preserve"> </w:t>
      </w:r>
      <w:r w:rsidR="00296F30" w:rsidRPr="00644A34">
        <w:rPr>
          <w:b/>
          <w:shd w:val="clear" w:color="auto" w:fill="FFFFFF"/>
        </w:rPr>
        <w:t>Método e equipamento para identificação e medição de interferências de correntes alternadas em dutos enterrados</w:t>
      </w:r>
      <w:r w:rsidR="00296F30" w:rsidRPr="00644A34">
        <w:rPr>
          <w:shd w:val="clear" w:color="auto" w:fill="FFFFFF"/>
        </w:rPr>
        <w:t xml:space="preserve">. </w:t>
      </w:r>
      <w:r w:rsidRPr="00644A34">
        <w:rPr>
          <w:shd w:val="clear" w:color="auto" w:fill="FFFFFF"/>
        </w:rPr>
        <w:t>Patente: Privilégio de Inovação. BR n. PI</w:t>
      </w:r>
      <w:r w:rsidR="00296F30" w:rsidRPr="00644A34">
        <w:rPr>
          <w:shd w:val="clear" w:color="auto" w:fill="FFFFFF"/>
        </w:rPr>
        <w:t xml:space="preserve"> </w:t>
      </w:r>
      <w:r w:rsidR="00303DF4" w:rsidRPr="00644A34">
        <w:rPr>
          <w:shd w:val="clear" w:color="auto" w:fill="FFFFFF"/>
        </w:rPr>
        <w:t>11020628, 06</w:t>
      </w:r>
      <w:r w:rsidR="00296F30" w:rsidRPr="00644A34">
        <w:rPr>
          <w:shd w:val="clear" w:color="auto" w:fill="FFFFFF"/>
        </w:rPr>
        <w:t xml:space="preserve"> </w:t>
      </w:r>
      <w:r w:rsidR="00303DF4" w:rsidRPr="00644A34">
        <w:rPr>
          <w:shd w:val="clear" w:color="auto" w:fill="FFFFFF"/>
        </w:rPr>
        <w:t>dez.</w:t>
      </w:r>
      <w:r w:rsidR="00296F30" w:rsidRPr="00644A34">
        <w:rPr>
          <w:shd w:val="clear" w:color="auto" w:fill="FFFFFF"/>
        </w:rPr>
        <w:t xml:space="preserve"> </w:t>
      </w:r>
      <w:r w:rsidRPr="00644A34">
        <w:rPr>
          <w:shd w:val="clear" w:color="auto" w:fill="FFFFFF"/>
        </w:rPr>
        <w:t>20</w:t>
      </w:r>
      <w:r w:rsidR="00303DF4" w:rsidRPr="00644A34">
        <w:rPr>
          <w:shd w:val="clear" w:color="auto" w:fill="FFFFFF"/>
        </w:rPr>
        <w:t>12</w:t>
      </w:r>
      <w:r w:rsidR="00296F30" w:rsidRPr="00644A34">
        <w:rPr>
          <w:shd w:val="clear" w:color="auto" w:fill="FFFFFF"/>
        </w:rPr>
        <w:t>.</w:t>
      </w:r>
    </w:p>
    <w:p w14:paraId="0326FD26" w14:textId="77777777" w:rsidR="00296F30" w:rsidRPr="00644A34" w:rsidRDefault="00296F30" w:rsidP="00E27D08">
      <w:pPr>
        <w:spacing w:line="240" w:lineRule="auto"/>
      </w:pPr>
    </w:p>
    <w:p w14:paraId="09CA5E52" w14:textId="77777777" w:rsidR="007708E7" w:rsidRPr="004F59C2" w:rsidRDefault="00450326" w:rsidP="00E27D08">
      <w:pPr>
        <w:spacing w:line="240" w:lineRule="auto"/>
        <w:rPr>
          <w:b/>
          <w:color w:val="E36C0A" w:themeColor="accent6" w:themeShade="BF"/>
        </w:rPr>
      </w:pPr>
      <w:r w:rsidRPr="004F59C2">
        <w:rPr>
          <w:b/>
          <w:color w:val="E36C0A" w:themeColor="accent6" w:themeShade="BF"/>
        </w:rPr>
        <w:t>Capítulo de livro</w:t>
      </w:r>
      <w:r w:rsidR="007708E7" w:rsidRPr="004F59C2">
        <w:rPr>
          <w:b/>
          <w:color w:val="E36C0A" w:themeColor="accent6" w:themeShade="BF"/>
        </w:rPr>
        <w:t>:</w:t>
      </w:r>
    </w:p>
    <w:p w14:paraId="33911628" w14:textId="77777777" w:rsidR="00296F30" w:rsidRPr="00644A34" w:rsidRDefault="00296F30" w:rsidP="00E27D08">
      <w:pPr>
        <w:spacing w:line="240" w:lineRule="auto"/>
        <w:rPr>
          <w:shd w:val="clear" w:color="auto" w:fill="FFFFFF"/>
        </w:rPr>
      </w:pPr>
      <w:r w:rsidRPr="00644A34">
        <w:rPr>
          <w:bCs/>
          <w:bdr w:val="none" w:sz="0" w:space="0" w:color="auto" w:frame="1"/>
          <w:shd w:val="clear" w:color="auto" w:fill="FFFFFF"/>
        </w:rPr>
        <w:t>LANDGRAF, F.</w:t>
      </w:r>
      <w:r w:rsidR="00AD377F" w:rsidRPr="00644A34">
        <w:rPr>
          <w:bCs/>
          <w:bdr w:val="none" w:sz="0" w:space="0" w:color="auto" w:frame="1"/>
          <w:shd w:val="clear" w:color="auto" w:fill="FFFFFF"/>
        </w:rPr>
        <w:t xml:space="preserve"> </w:t>
      </w:r>
      <w:r w:rsidRPr="00644A34">
        <w:rPr>
          <w:bCs/>
          <w:bdr w:val="none" w:sz="0" w:space="0" w:color="auto" w:frame="1"/>
          <w:shd w:val="clear" w:color="auto" w:fill="FFFFFF"/>
        </w:rPr>
        <w:t>J.</w:t>
      </w:r>
      <w:r w:rsidR="00AD377F" w:rsidRPr="00644A34">
        <w:rPr>
          <w:bCs/>
          <w:bdr w:val="none" w:sz="0" w:space="0" w:color="auto" w:frame="1"/>
          <w:shd w:val="clear" w:color="auto" w:fill="FFFFFF"/>
        </w:rPr>
        <w:t xml:space="preserve"> </w:t>
      </w:r>
      <w:r w:rsidRPr="00644A34">
        <w:rPr>
          <w:bCs/>
          <w:bdr w:val="none" w:sz="0" w:space="0" w:color="auto" w:frame="1"/>
          <w:shd w:val="clear" w:color="auto" w:fill="FFFFFF"/>
        </w:rPr>
        <w:t>G.</w:t>
      </w:r>
      <w:r w:rsidRPr="00644A34">
        <w:rPr>
          <w:shd w:val="clear" w:color="auto" w:fill="FFFFFF"/>
        </w:rPr>
        <w:t xml:space="preserve">; </w:t>
      </w:r>
      <w:hyperlink r:id="rId31" w:tgtFrame="_blank" w:history="1">
        <w:r w:rsidRPr="00644A34">
          <w:rPr>
            <w:rStyle w:val="Hyperlink"/>
            <w:color w:val="auto"/>
            <w:bdr w:val="none" w:sz="0" w:space="0" w:color="auto" w:frame="1"/>
            <w:shd w:val="clear" w:color="auto" w:fill="FFFFFF"/>
          </w:rPr>
          <w:t>TAKANOHASHI, R.</w:t>
        </w:r>
      </w:hyperlink>
      <w:r w:rsidRPr="00644A34">
        <w:rPr>
          <w:shd w:val="clear" w:color="auto" w:fill="FFFFFF"/>
        </w:rPr>
        <w:t xml:space="preserve">; </w:t>
      </w:r>
      <w:hyperlink r:id="rId32" w:tgtFrame="_blank" w:history="1">
        <w:r w:rsidRPr="00644A34">
          <w:rPr>
            <w:rStyle w:val="Hyperlink"/>
            <w:color w:val="auto"/>
            <w:bdr w:val="none" w:sz="0" w:space="0" w:color="auto" w:frame="1"/>
            <w:shd w:val="clear" w:color="auto" w:fill="FFFFFF"/>
          </w:rPr>
          <w:t>CAMPOS, M.</w:t>
        </w:r>
        <w:r w:rsidR="00AD377F" w:rsidRPr="00644A34">
          <w:rPr>
            <w:rStyle w:val="Hyperlink"/>
            <w:color w:val="auto"/>
            <w:bdr w:val="none" w:sz="0" w:space="0" w:color="auto" w:frame="1"/>
            <w:shd w:val="clear" w:color="auto" w:fill="FFFFFF"/>
          </w:rPr>
          <w:t xml:space="preserve"> </w:t>
        </w:r>
        <w:r w:rsidRPr="00644A34">
          <w:rPr>
            <w:rStyle w:val="Hyperlink"/>
            <w:color w:val="auto"/>
            <w:bdr w:val="none" w:sz="0" w:space="0" w:color="auto" w:frame="1"/>
            <w:shd w:val="clear" w:color="auto" w:fill="FFFFFF"/>
          </w:rPr>
          <w:t>F.</w:t>
        </w:r>
      </w:hyperlink>
      <w:r w:rsidRPr="00644A34">
        <w:rPr>
          <w:shd w:val="clear" w:color="auto" w:fill="FFFFFF"/>
        </w:rPr>
        <w:t xml:space="preserve"> Tamanho de grão e textura de aços elétricos de grão não orientado. </w:t>
      </w:r>
      <w:r w:rsidRPr="00644A34">
        <w:rPr>
          <w:shd w:val="clear" w:color="auto" w:fill="FFFFFF"/>
          <w:lang w:val="en-US"/>
        </w:rPr>
        <w:t>In: TSCHIPTCHIN, A.</w:t>
      </w:r>
      <w:r w:rsidR="00AD377F" w:rsidRPr="00644A34">
        <w:rPr>
          <w:shd w:val="clear" w:color="auto" w:fill="FFFFFF"/>
          <w:lang w:val="en-US"/>
        </w:rPr>
        <w:t xml:space="preserve"> </w:t>
      </w:r>
      <w:r w:rsidRPr="00644A34">
        <w:rPr>
          <w:shd w:val="clear" w:color="auto" w:fill="FFFFFF"/>
          <w:lang w:val="en-US"/>
        </w:rPr>
        <w:t>P.; PADILHA, A.</w:t>
      </w:r>
      <w:r w:rsidR="00AD377F" w:rsidRPr="00644A34">
        <w:rPr>
          <w:shd w:val="clear" w:color="auto" w:fill="FFFFFF"/>
          <w:lang w:val="en-US"/>
        </w:rPr>
        <w:t xml:space="preserve"> </w:t>
      </w:r>
      <w:r w:rsidRPr="00644A34">
        <w:rPr>
          <w:shd w:val="clear" w:color="auto" w:fill="FFFFFF"/>
          <w:lang w:val="en-US"/>
        </w:rPr>
        <w:t>F.; SCHON, C.</w:t>
      </w:r>
      <w:r w:rsidR="00AD377F" w:rsidRPr="00644A34">
        <w:rPr>
          <w:shd w:val="clear" w:color="auto" w:fill="FFFFFF"/>
          <w:lang w:val="en-US"/>
        </w:rPr>
        <w:t xml:space="preserve"> </w:t>
      </w:r>
      <w:r w:rsidRPr="00644A34">
        <w:rPr>
          <w:shd w:val="clear" w:color="auto" w:fill="FFFFFF"/>
          <w:lang w:val="en-US"/>
        </w:rPr>
        <w:t>G.; LANDGRAF, F.</w:t>
      </w:r>
      <w:r w:rsidR="00AD377F" w:rsidRPr="00644A34">
        <w:rPr>
          <w:shd w:val="clear" w:color="auto" w:fill="FFFFFF"/>
          <w:lang w:val="en-US"/>
        </w:rPr>
        <w:t xml:space="preserve"> </w:t>
      </w:r>
      <w:r w:rsidRPr="00644A34">
        <w:rPr>
          <w:shd w:val="clear" w:color="auto" w:fill="FFFFFF"/>
          <w:lang w:val="en-US"/>
        </w:rPr>
        <w:t>J.</w:t>
      </w:r>
      <w:r w:rsidR="00AD377F" w:rsidRPr="00644A34">
        <w:rPr>
          <w:shd w:val="clear" w:color="auto" w:fill="FFFFFF"/>
          <w:lang w:val="en-US"/>
        </w:rPr>
        <w:t xml:space="preserve"> </w:t>
      </w:r>
      <w:r w:rsidRPr="00644A34">
        <w:rPr>
          <w:shd w:val="clear" w:color="auto" w:fill="FFFFFF"/>
          <w:lang w:val="en-US"/>
        </w:rPr>
        <w:t>G.; GOLDENSTEIN, H.; FALLEIROS, I.</w:t>
      </w:r>
      <w:r w:rsidR="00AD377F" w:rsidRPr="00644A34">
        <w:rPr>
          <w:shd w:val="clear" w:color="auto" w:fill="FFFFFF"/>
          <w:lang w:val="en-US"/>
        </w:rPr>
        <w:t xml:space="preserve"> </w:t>
      </w:r>
      <w:r w:rsidRPr="00644A34">
        <w:rPr>
          <w:shd w:val="clear" w:color="auto" w:fill="FFFFFF"/>
          <w:lang w:val="en-US"/>
        </w:rPr>
        <w:t>G.</w:t>
      </w:r>
      <w:r w:rsidR="00AD377F" w:rsidRPr="00644A34">
        <w:rPr>
          <w:shd w:val="clear" w:color="auto" w:fill="FFFFFF"/>
          <w:lang w:val="en-US"/>
        </w:rPr>
        <w:t xml:space="preserve"> </w:t>
      </w:r>
      <w:r w:rsidRPr="00644A34">
        <w:rPr>
          <w:shd w:val="clear" w:color="auto" w:fill="FFFFFF"/>
          <w:lang w:val="en-US"/>
        </w:rPr>
        <w:t>S.; LIMA, N.</w:t>
      </w:r>
      <w:r w:rsidR="00AD377F" w:rsidRPr="00644A34">
        <w:rPr>
          <w:shd w:val="clear" w:color="auto" w:fill="FFFFFF"/>
          <w:lang w:val="en-US"/>
        </w:rPr>
        <w:t xml:space="preserve"> </w:t>
      </w:r>
      <w:r w:rsidRPr="00644A34">
        <w:rPr>
          <w:shd w:val="clear" w:color="auto" w:fill="FFFFFF"/>
          <w:lang w:val="en-US"/>
        </w:rPr>
        <w:t xml:space="preserve">B. (Org.). </w:t>
      </w:r>
      <w:r w:rsidRPr="00644A34">
        <w:rPr>
          <w:b/>
          <w:shd w:val="clear" w:color="auto" w:fill="FFFFFF"/>
        </w:rPr>
        <w:t>Textura e relações de orientação</w:t>
      </w:r>
      <w:r w:rsidRPr="00644A34">
        <w:rPr>
          <w:shd w:val="clear" w:color="auto" w:fill="FFFFFF"/>
        </w:rPr>
        <w:t>. 2.</w:t>
      </w:r>
      <w:r w:rsidR="00E27D08" w:rsidRPr="00644A34">
        <w:rPr>
          <w:shd w:val="clear" w:color="auto" w:fill="FFFFFF"/>
        </w:rPr>
        <w:t xml:space="preserve"> </w:t>
      </w:r>
      <w:r w:rsidRPr="00644A34">
        <w:rPr>
          <w:shd w:val="clear" w:color="auto" w:fill="FFFFFF"/>
        </w:rPr>
        <w:t>ed. São Paulo</w:t>
      </w:r>
      <w:r w:rsidR="00AD377F" w:rsidRPr="00644A34">
        <w:rPr>
          <w:shd w:val="clear" w:color="auto" w:fill="FFFFFF"/>
        </w:rPr>
        <w:t>:</w:t>
      </w:r>
      <w:r w:rsidRPr="00644A34">
        <w:rPr>
          <w:shd w:val="clear" w:color="auto" w:fill="FFFFFF"/>
        </w:rPr>
        <w:t xml:space="preserve"> IPEN, 2003. v.</w:t>
      </w:r>
      <w:r w:rsidR="00AD377F" w:rsidRPr="00644A34">
        <w:rPr>
          <w:shd w:val="clear" w:color="auto" w:fill="FFFFFF"/>
        </w:rPr>
        <w:t xml:space="preserve"> </w:t>
      </w:r>
      <w:r w:rsidR="00FE7514" w:rsidRPr="00644A34">
        <w:rPr>
          <w:shd w:val="clear" w:color="auto" w:fill="FFFFFF"/>
        </w:rPr>
        <w:t>1</w:t>
      </w:r>
      <w:r w:rsidRPr="00644A34">
        <w:rPr>
          <w:shd w:val="clear" w:color="auto" w:fill="FFFFFF"/>
        </w:rPr>
        <w:t>, p.</w:t>
      </w:r>
      <w:r w:rsidR="00AD377F" w:rsidRPr="00644A34">
        <w:rPr>
          <w:shd w:val="clear" w:color="auto" w:fill="FFFFFF"/>
        </w:rPr>
        <w:t xml:space="preserve"> </w:t>
      </w:r>
      <w:r w:rsidRPr="00644A34">
        <w:rPr>
          <w:shd w:val="clear" w:color="auto" w:fill="FFFFFF"/>
        </w:rPr>
        <w:t>212-246.</w:t>
      </w:r>
    </w:p>
    <w:p w14:paraId="600BC700" w14:textId="77777777" w:rsidR="00450326" w:rsidRPr="00644A34" w:rsidRDefault="00450326" w:rsidP="00E27D08">
      <w:pPr>
        <w:spacing w:line="240" w:lineRule="auto"/>
      </w:pPr>
    </w:p>
    <w:p w14:paraId="3EDE2AB9" w14:textId="77777777" w:rsidR="007708E7" w:rsidRPr="004F59C2" w:rsidRDefault="007708E7" w:rsidP="00E27D08">
      <w:pPr>
        <w:spacing w:line="240" w:lineRule="auto"/>
        <w:rPr>
          <w:b/>
          <w:color w:val="E36C0A" w:themeColor="accent6" w:themeShade="BF"/>
        </w:rPr>
      </w:pPr>
      <w:r w:rsidRPr="004F59C2">
        <w:rPr>
          <w:b/>
          <w:color w:val="E36C0A" w:themeColor="accent6" w:themeShade="BF"/>
        </w:rPr>
        <w:t>Livro:</w:t>
      </w:r>
    </w:p>
    <w:p w14:paraId="6C19C396" w14:textId="77777777" w:rsidR="00FE7514" w:rsidRPr="00644A34" w:rsidRDefault="00FE7514" w:rsidP="00E27D08">
      <w:pPr>
        <w:spacing w:line="240" w:lineRule="auto"/>
        <w:rPr>
          <w:shd w:val="clear" w:color="auto" w:fill="FFFFFF"/>
        </w:rPr>
      </w:pPr>
      <w:r w:rsidRPr="00644A34">
        <w:rPr>
          <w:shd w:val="clear" w:color="auto" w:fill="FFFFFF"/>
        </w:rPr>
        <w:t>D´ALMEIDA, M.</w:t>
      </w:r>
      <w:r w:rsidR="00363CCF" w:rsidRPr="00644A34">
        <w:rPr>
          <w:shd w:val="clear" w:color="auto" w:fill="FFFFFF"/>
        </w:rPr>
        <w:t xml:space="preserve"> </w:t>
      </w:r>
      <w:r w:rsidRPr="00644A34">
        <w:rPr>
          <w:shd w:val="clear" w:color="auto" w:fill="FFFFFF"/>
        </w:rPr>
        <w:t>L.</w:t>
      </w:r>
      <w:r w:rsidR="00363CCF" w:rsidRPr="00644A34">
        <w:rPr>
          <w:shd w:val="clear" w:color="auto" w:fill="FFFFFF"/>
        </w:rPr>
        <w:t xml:space="preserve"> </w:t>
      </w:r>
      <w:r w:rsidRPr="00644A34">
        <w:rPr>
          <w:shd w:val="clear" w:color="auto" w:fill="FFFFFF"/>
        </w:rPr>
        <w:t xml:space="preserve">O.; </w:t>
      </w:r>
      <w:r w:rsidRPr="00644A34">
        <w:rPr>
          <w:bCs/>
          <w:bdr w:val="none" w:sz="0" w:space="0" w:color="auto" w:frame="1"/>
          <w:shd w:val="clear" w:color="auto" w:fill="FFFFFF"/>
        </w:rPr>
        <w:t>FERREIRA, D.</w:t>
      </w:r>
      <w:r w:rsidR="00363CCF" w:rsidRPr="00644A34">
        <w:rPr>
          <w:bCs/>
          <w:bdr w:val="none" w:sz="0" w:space="0" w:color="auto" w:frame="1"/>
          <w:shd w:val="clear" w:color="auto" w:fill="FFFFFF"/>
        </w:rPr>
        <w:t xml:space="preserve"> </w:t>
      </w:r>
      <w:r w:rsidRPr="00644A34">
        <w:rPr>
          <w:bCs/>
          <w:bdr w:val="none" w:sz="0" w:space="0" w:color="auto" w:frame="1"/>
          <w:shd w:val="clear" w:color="auto" w:fill="FFFFFF"/>
        </w:rPr>
        <w:t>C.</w:t>
      </w:r>
      <w:r w:rsidRPr="00644A34">
        <w:rPr>
          <w:shd w:val="clear" w:color="auto" w:fill="FFFFFF"/>
        </w:rPr>
        <w:t>; PARRA, R.; DANTAS, M.</w:t>
      </w:r>
      <w:r w:rsidR="00363CCF" w:rsidRPr="00644A34">
        <w:rPr>
          <w:shd w:val="clear" w:color="auto" w:fill="FFFFFF"/>
        </w:rPr>
        <w:t xml:space="preserve"> </w:t>
      </w:r>
      <w:r w:rsidRPr="00644A34">
        <w:rPr>
          <w:shd w:val="clear" w:color="auto" w:fill="FFFFFF"/>
        </w:rPr>
        <w:t>L.</w:t>
      </w:r>
      <w:r w:rsidR="00363CCF" w:rsidRPr="00644A34">
        <w:rPr>
          <w:shd w:val="clear" w:color="auto" w:fill="FFFFFF"/>
        </w:rPr>
        <w:t xml:space="preserve"> </w:t>
      </w:r>
      <w:r w:rsidRPr="00644A34">
        <w:rPr>
          <w:shd w:val="clear" w:color="auto" w:fill="FFFFFF"/>
        </w:rPr>
        <w:t>S.; YASUMURA, P.</w:t>
      </w:r>
      <w:r w:rsidR="00363CCF" w:rsidRPr="00644A34">
        <w:rPr>
          <w:shd w:val="clear" w:color="auto" w:fill="FFFFFF"/>
        </w:rPr>
        <w:t xml:space="preserve"> </w:t>
      </w:r>
      <w:r w:rsidRPr="00644A34">
        <w:rPr>
          <w:shd w:val="clear" w:color="auto" w:fill="FFFFFF"/>
        </w:rPr>
        <w:t>K.; LOPEZ, G.</w:t>
      </w:r>
      <w:r w:rsidR="00363CCF" w:rsidRPr="00644A34">
        <w:rPr>
          <w:shd w:val="clear" w:color="auto" w:fill="FFFFFF"/>
        </w:rPr>
        <w:t xml:space="preserve"> </w:t>
      </w:r>
      <w:r w:rsidRPr="00644A34">
        <w:rPr>
          <w:shd w:val="clear" w:color="auto" w:fill="FFFFFF"/>
        </w:rPr>
        <w:t>A.</w:t>
      </w:r>
      <w:r w:rsidR="00363CCF" w:rsidRPr="00644A34">
        <w:rPr>
          <w:shd w:val="clear" w:color="auto" w:fill="FFFFFF"/>
        </w:rPr>
        <w:t xml:space="preserve"> </w:t>
      </w:r>
      <w:r w:rsidRPr="00644A34">
        <w:rPr>
          <w:shd w:val="clear" w:color="auto" w:fill="FFFFFF"/>
        </w:rPr>
        <w:t>C.; MONTEIRO, M.</w:t>
      </w:r>
      <w:r w:rsidR="00363CCF" w:rsidRPr="00644A34">
        <w:rPr>
          <w:shd w:val="clear" w:color="auto" w:fill="FFFFFF"/>
        </w:rPr>
        <w:t xml:space="preserve"> </w:t>
      </w:r>
      <w:r w:rsidRPr="00644A34">
        <w:rPr>
          <w:shd w:val="clear" w:color="auto" w:fill="FFFFFF"/>
        </w:rPr>
        <w:t>B.; PAGOTTO JUNIOR, S.O.; PERALTA, L.; GONÇALVES, A.</w:t>
      </w:r>
      <w:r w:rsidR="00363CCF" w:rsidRPr="00644A34">
        <w:rPr>
          <w:shd w:val="clear" w:color="auto" w:fill="FFFFFF"/>
        </w:rPr>
        <w:t xml:space="preserve"> </w:t>
      </w:r>
      <w:r w:rsidRPr="00644A34">
        <w:rPr>
          <w:shd w:val="clear" w:color="auto" w:fill="FFFFFF"/>
        </w:rPr>
        <w:t>S.; PEDERSOLI JUNIOR, J.</w:t>
      </w:r>
      <w:r w:rsidR="00363CCF" w:rsidRPr="00644A34">
        <w:rPr>
          <w:shd w:val="clear" w:color="auto" w:fill="FFFFFF"/>
        </w:rPr>
        <w:t xml:space="preserve"> </w:t>
      </w:r>
      <w:r w:rsidRPr="00644A34">
        <w:rPr>
          <w:shd w:val="clear" w:color="auto" w:fill="FFFFFF"/>
        </w:rPr>
        <w:t xml:space="preserve">L. </w:t>
      </w:r>
      <w:r w:rsidRPr="00644A34">
        <w:rPr>
          <w:b/>
          <w:shd w:val="clear" w:color="auto" w:fill="FFFFFF"/>
        </w:rPr>
        <w:t xml:space="preserve">Performance </w:t>
      </w:r>
      <w:proofErr w:type="spellStart"/>
      <w:r w:rsidRPr="00644A34">
        <w:rPr>
          <w:b/>
          <w:shd w:val="clear" w:color="auto" w:fill="FFFFFF"/>
        </w:rPr>
        <w:t>parameters</w:t>
      </w:r>
      <w:proofErr w:type="spellEnd"/>
      <w:r w:rsidRPr="00644A34">
        <w:rPr>
          <w:b/>
          <w:shd w:val="clear" w:color="auto" w:fill="FFFFFF"/>
        </w:rPr>
        <w:t xml:space="preserve"> for </w:t>
      </w:r>
      <w:proofErr w:type="spellStart"/>
      <w:r w:rsidRPr="00644A34">
        <w:rPr>
          <w:b/>
          <w:shd w:val="clear" w:color="auto" w:fill="FFFFFF"/>
        </w:rPr>
        <w:t>archival</w:t>
      </w:r>
      <w:proofErr w:type="spellEnd"/>
      <w:r w:rsidRPr="00644A34">
        <w:rPr>
          <w:b/>
          <w:shd w:val="clear" w:color="auto" w:fill="FFFFFF"/>
        </w:rPr>
        <w:t xml:space="preserve"> boxes</w:t>
      </w:r>
      <w:r w:rsidRPr="00644A34">
        <w:rPr>
          <w:shd w:val="clear" w:color="auto" w:fill="FFFFFF"/>
        </w:rPr>
        <w:t>. São Paulo: Instituto de Pesquisas Tecnológicas/Arquivo Nacional, 2013. 115</w:t>
      </w:r>
      <w:r w:rsidR="00363CCF" w:rsidRPr="00644A34">
        <w:rPr>
          <w:shd w:val="clear" w:color="auto" w:fill="FFFFFF"/>
        </w:rPr>
        <w:t xml:space="preserve"> </w:t>
      </w:r>
      <w:r w:rsidRPr="00644A34">
        <w:rPr>
          <w:shd w:val="clear" w:color="auto" w:fill="FFFFFF"/>
        </w:rPr>
        <w:t>p.</w:t>
      </w:r>
    </w:p>
    <w:p w14:paraId="33713D2A" w14:textId="77777777" w:rsidR="00E7254B" w:rsidRPr="00644A34" w:rsidRDefault="00E7254B" w:rsidP="00E27D08">
      <w:pPr>
        <w:spacing w:line="240" w:lineRule="auto"/>
      </w:pPr>
    </w:p>
    <w:p w14:paraId="1A444ED9" w14:textId="77777777" w:rsidR="00BA6CF8" w:rsidRPr="004F59C2" w:rsidRDefault="00BA6CF8" w:rsidP="00E27D08">
      <w:pPr>
        <w:spacing w:line="240" w:lineRule="auto"/>
        <w:rPr>
          <w:b/>
          <w:color w:val="E36C0A" w:themeColor="accent6" w:themeShade="BF"/>
        </w:rPr>
      </w:pPr>
      <w:r w:rsidRPr="004F59C2">
        <w:rPr>
          <w:b/>
          <w:color w:val="E36C0A" w:themeColor="accent6" w:themeShade="BF"/>
        </w:rPr>
        <w:t>Livro em meio eletrônico:</w:t>
      </w:r>
    </w:p>
    <w:p w14:paraId="4991A576" w14:textId="77777777" w:rsidR="00FE7514" w:rsidRPr="00644A34" w:rsidRDefault="00762D2F" w:rsidP="00E27D08">
      <w:pPr>
        <w:spacing w:line="240" w:lineRule="auto"/>
      </w:pPr>
      <w:r w:rsidRPr="00644A34">
        <w:rPr>
          <w:shd w:val="clear" w:color="auto" w:fill="FFFFFF"/>
        </w:rPr>
        <w:t>MORAES, S.L.</w:t>
      </w:r>
      <w:r w:rsidR="00BA6CF8" w:rsidRPr="00644A34">
        <w:rPr>
          <w:shd w:val="clear" w:color="auto" w:fill="FFFFFF"/>
        </w:rPr>
        <w:t xml:space="preserve">; </w:t>
      </w:r>
      <w:r w:rsidRPr="00644A34">
        <w:rPr>
          <w:shd w:val="clear" w:color="auto" w:fill="FFFFFF"/>
        </w:rPr>
        <w:t>TEIXEIRA, C.E.; MAXIMIANO, A.M.S.</w:t>
      </w:r>
      <w:r w:rsidR="00BA6CF8" w:rsidRPr="00644A34">
        <w:rPr>
          <w:shd w:val="clear" w:color="auto" w:fill="FFFFFF"/>
        </w:rPr>
        <w:t xml:space="preserve"> </w:t>
      </w:r>
      <w:r w:rsidRPr="00644A34">
        <w:rPr>
          <w:b/>
          <w:shd w:val="clear" w:color="auto" w:fill="FFFFFF"/>
        </w:rPr>
        <w:t xml:space="preserve">Guia de </w:t>
      </w:r>
      <w:proofErr w:type="spellStart"/>
      <w:r w:rsidRPr="00644A34">
        <w:rPr>
          <w:b/>
          <w:shd w:val="clear" w:color="auto" w:fill="FFFFFF"/>
        </w:rPr>
        <w:t>elebaoração</w:t>
      </w:r>
      <w:proofErr w:type="spellEnd"/>
      <w:r w:rsidRPr="00644A34">
        <w:rPr>
          <w:b/>
          <w:shd w:val="clear" w:color="auto" w:fill="FFFFFF"/>
        </w:rPr>
        <w:t xml:space="preserve"> de planos de intervenção para o gerenciamento de áreas contaminadas</w:t>
      </w:r>
      <w:r w:rsidR="00BA6CF8" w:rsidRPr="00644A34">
        <w:rPr>
          <w:shd w:val="clear" w:color="auto" w:fill="FFFFFF"/>
        </w:rPr>
        <w:t>. São Paulo: Instituto de Pesquisas Tecnológicas, 201</w:t>
      </w:r>
      <w:r w:rsidRPr="00644A34">
        <w:rPr>
          <w:shd w:val="clear" w:color="auto" w:fill="FFFFFF"/>
        </w:rPr>
        <w:t>4</w:t>
      </w:r>
      <w:r w:rsidR="00BA6CF8" w:rsidRPr="00644A34">
        <w:rPr>
          <w:shd w:val="clear" w:color="auto" w:fill="FFFFFF"/>
        </w:rPr>
        <w:t xml:space="preserve">. </w:t>
      </w:r>
      <w:r w:rsidRPr="00644A34">
        <w:rPr>
          <w:shd w:val="clear" w:color="auto" w:fill="FFFFFF"/>
        </w:rPr>
        <w:t>350</w:t>
      </w:r>
      <w:r w:rsidR="00363CCF" w:rsidRPr="00644A34">
        <w:rPr>
          <w:shd w:val="clear" w:color="auto" w:fill="FFFFFF"/>
        </w:rPr>
        <w:t xml:space="preserve"> </w:t>
      </w:r>
      <w:r w:rsidR="00BA6CF8" w:rsidRPr="00644A34">
        <w:rPr>
          <w:shd w:val="clear" w:color="auto" w:fill="FFFFFF"/>
        </w:rPr>
        <w:t xml:space="preserve">p. Disponível em: </w:t>
      </w:r>
      <w:r w:rsidR="00BA6CF8" w:rsidRPr="00644A34">
        <w:t>&lt;</w:t>
      </w:r>
      <w:r w:rsidRPr="00644A34">
        <w:t>http://www.ipt.br/institucional/campanhas/48.htm</w:t>
      </w:r>
      <w:r w:rsidR="00BA6CF8" w:rsidRPr="00644A34">
        <w:t>&gt;. Acesso em: 2 ago. 2015.</w:t>
      </w:r>
    </w:p>
    <w:p w14:paraId="73857668" w14:textId="77777777" w:rsidR="00BA6CF8" w:rsidRPr="00644A34" w:rsidRDefault="00BA6CF8" w:rsidP="00E27D08">
      <w:pPr>
        <w:spacing w:line="240" w:lineRule="auto"/>
      </w:pPr>
    </w:p>
    <w:p w14:paraId="621C6C1D" w14:textId="77777777" w:rsidR="007708E7" w:rsidRPr="004F59C2" w:rsidRDefault="007708E7" w:rsidP="00E27D08">
      <w:pPr>
        <w:spacing w:line="240" w:lineRule="auto"/>
        <w:rPr>
          <w:b/>
          <w:color w:val="E36C0A" w:themeColor="accent6" w:themeShade="BF"/>
        </w:rPr>
      </w:pPr>
      <w:r w:rsidRPr="004F59C2">
        <w:rPr>
          <w:b/>
          <w:color w:val="E36C0A" w:themeColor="accent6" w:themeShade="BF"/>
        </w:rPr>
        <w:lastRenderedPageBreak/>
        <w:t>Teses</w:t>
      </w:r>
      <w:r w:rsidR="00C13779" w:rsidRPr="004F59C2">
        <w:rPr>
          <w:b/>
          <w:color w:val="E36C0A" w:themeColor="accent6" w:themeShade="BF"/>
        </w:rPr>
        <w:t xml:space="preserve"> e dissertações</w:t>
      </w:r>
      <w:r w:rsidRPr="004F59C2">
        <w:rPr>
          <w:b/>
          <w:color w:val="E36C0A" w:themeColor="accent6" w:themeShade="BF"/>
        </w:rPr>
        <w:t>:</w:t>
      </w:r>
    </w:p>
    <w:p w14:paraId="776C89F2" w14:textId="77777777" w:rsidR="00FE7514" w:rsidRPr="00644A34" w:rsidRDefault="0004424D" w:rsidP="00E27D08">
      <w:pPr>
        <w:spacing w:line="240" w:lineRule="auto"/>
      </w:pPr>
      <w:r w:rsidRPr="00644A34">
        <w:t>GARCIA, A.</w:t>
      </w:r>
      <w:r w:rsidR="00FE7514" w:rsidRPr="00644A34">
        <w:t xml:space="preserve"> </w:t>
      </w:r>
      <w:r w:rsidRPr="00644A34">
        <w:rPr>
          <w:b/>
        </w:rPr>
        <w:t xml:space="preserve">Estudo comparativo entre as técnicas de polimerização radical livre convencional e radical livre “viva” via </w:t>
      </w:r>
      <w:proofErr w:type="spellStart"/>
      <w:r w:rsidRPr="00644A34">
        <w:rPr>
          <w:b/>
        </w:rPr>
        <w:t>raft</w:t>
      </w:r>
      <w:proofErr w:type="spellEnd"/>
      <w:r w:rsidRPr="00644A34">
        <w:rPr>
          <w:b/>
        </w:rPr>
        <w:t xml:space="preserve"> para produção de poli(</w:t>
      </w:r>
      <w:proofErr w:type="spellStart"/>
      <w:r w:rsidRPr="00644A34">
        <w:rPr>
          <w:b/>
        </w:rPr>
        <w:t>dimetilaminoetilmetacrilato</w:t>
      </w:r>
      <w:proofErr w:type="spellEnd"/>
      <w:r w:rsidRPr="00644A34">
        <w:rPr>
          <w:b/>
        </w:rPr>
        <w:t>) – PDMAEMA</w:t>
      </w:r>
      <w:r w:rsidRPr="00644A34">
        <w:t>.</w:t>
      </w:r>
      <w:r w:rsidR="00FE7514" w:rsidRPr="00644A34">
        <w:t xml:space="preserve"> </w:t>
      </w:r>
      <w:r w:rsidR="0080489B" w:rsidRPr="00644A34">
        <w:t>200</w:t>
      </w:r>
      <w:r w:rsidRPr="00644A34">
        <w:t>5</w:t>
      </w:r>
      <w:r w:rsidR="0080489B" w:rsidRPr="00644A34">
        <w:t xml:space="preserve">. </w:t>
      </w:r>
      <w:r w:rsidRPr="00644A34">
        <w:t>77</w:t>
      </w:r>
      <w:r w:rsidR="00363CCF" w:rsidRPr="00644A34">
        <w:t xml:space="preserve"> f</w:t>
      </w:r>
      <w:r w:rsidR="0080489B" w:rsidRPr="00644A34">
        <w:t xml:space="preserve">. Dissertação (Mestrado em Engenharia </w:t>
      </w:r>
      <w:r w:rsidRPr="00644A34">
        <w:t>Química</w:t>
      </w:r>
      <w:r w:rsidR="0080489B" w:rsidRPr="00644A34">
        <w:t xml:space="preserve">) – </w:t>
      </w:r>
      <w:r w:rsidRPr="00644A34">
        <w:t>Departamento de Engenharia Química, Faculdade de Engenharia Química de Lorena</w:t>
      </w:r>
      <w:r w:rsidR="00363CCF" w:rsidRPr="00644A34">
        <w:t>, Lorena, 2005</w:t>
      </w:r>
      <w:r w:rsidR="0080489B" w:rsidRPr="00644A34">
        <w:t>.</w:t>
      </w:r>
    </w:p>
    <w:p w14:paraId="19F4FAF5" w14:textId="77777777" w:rsidR="00F03103" w:rsidRPr="00644A34" w:rsidRDefault="00F03103" w:rsidP="00E27D08">
      <w:pPr>
        <w:spacing w:line="240" w:lineRule="auto"/>
      </w:pPr>
    </w:p>
    <w:p w14:paraId="664C4E29" w14:textId="77777777" w:rsidR="0080489B" w:rsidRPr="00644A34" w:rsidRDefault="0080489B" w:rsidP="00E27D08">
      <w:pPr>
        <w:spacing w:line="240" w:lineRule="auto"/>
      </w:pPr>
      <w:r w:rsidRPr="00644A34">
        <w:t xml:space="preserve">PADOVEZI, C.D. </w:t>
      </w:r>
      <w:r w:rsidRPr="00644A34">
        <w:rPr>
          <w:b/>
        </w:rPr>
        <w:t>Conceito de embarcações adaptadas à via aplicado à navegação fluvial no Brasil</w:t>
      </w:r>
      <w:r w:rsidRPr="00644A34">
        <w:t>. 2003. 215</w:t>
      </w:r>
      <w:r w:rsidR="00363CCF" w:rsidRPr="00644A34">
        <w:t xml:space="preserve"> f</w:t>
      </w:r>
      <w:r w:rsidRPr="00644A34">
        <w:t>. Tese (Doutorado</w:t>
      </w:r>
      <w:r w:rsidR="0004424D" w:rsidRPr="00644A34">
        <w:t xml:space="preserve"> em Engenharia</w:t>
      </w:r>
      <w:r w:rsidRPr="00644A34">
        <w:t>) – Escola Politécnica, Universidade de São Paulo</w:t>
      </w:r>
      <w:r w:rsidR="00E27D08" w:rsidRPr="00644A34">
        <w:t>, São Paulo, 2003</w:t>
      </w:r>
      <w:r w:rsidRPr="00644A34">
        <w:t>.</w:t>
      </w:r>
    </w:p>
    <w:p w14:paraId="185F6DD6" w14:textId="77777777" w:rsidR="00A9293E" w:rsidRPr="00644A34" w:rsidRDefault="00A9293E" w:rsidP="00E27D08">
      <w:pPr>
        <w:spacing w:line="240" w:lineRule="auto"/>
      </w:pPr>
    </w:p>
    <w:p w14:paraId="200576A6" w14:textId="77777777" w:rsidR="007708E7" w:rsidRPr="004F59C2" w:rsidRDefault="007708E7" w:rsidP="00E27D08">
      <w:pPr>
        <w:spacing w:line="240" w:lineRule="auto"/>
        <w:rPr>
          <w:b/>
          <w:color w:val="E36C0A" w:themeColor="accent6" w:themeShade="BF"/>
        </w:rPr>
      </w:pPr>
      <w:r w:rsidRPr="004F59C2">
        <w:rPr>
          <w:b/>
          <w:color w:val="E36C0A" w:themeColor="accent6" w:themeShade="BF"/>
        </w:rPr>
        <w:t>Material apresentado em Congressos:</w:t>
      </w:r>
    </w:p>
    <w:p w14:paraId="0CA571DC" w14:textId="77777777" w:rsidR="0080489B" w:rsidRPr="00644A34" w:rsidRDefault="005C6FF1" w:rsidP="00E27D08">
      <w:pPr>
        <w:spacing w:line="240" w:lineRule="auto"/>
        <w:rPr>
          <w:shd w:val="clear" w:color="auto" w:fill="FFFFFF"/>
        </w:rPr>
      </w:pPr>
      <w:hyperlink r:id="rId33" w:tgtFrame="_blank" w:history="1">
        <w:r w:rsidR="0080489B" w:rsidRPr="00644A34">
          <w:rPr>
            <w:rStyle w:val="Hyperlink"/>
            <w:bCs/>
            <w:color w:val="auto"/>
            <w:bdr w:val="none" w:sz="0" w:space="0" w:color="auto" w:frame="1"/>
          </w:rPr>
          <w:t>BRITO, A.</w:t>
        </w:r>
        <w:r w:rsidR="00E27D08" w:rsidRPr="00644A34">
          <w:rPr>
            <w:rStyle w:val="Hyperlink"/>
            <w:bCs/>
            <w:color w:val="auto"/>
            <w:bdr w:val="none" w:sz="0" w:space="0" w:color="auto" w:frame="1"/>
          </w:rPr>
          <w:t xml:space="preserve"> </w:t>
        </w:r>
        <w:r w:rsidR="0080489B" w:rsidRPr="00644A34">
          <w:rPr>
            <w:rStyle w:val="Hyperlink"/>
            <w:bCs/>
            <w:color w:val="auto"/>
            <w:bdr w:val="none" w:sz="0" w:space="0" w:color="auto" w:frame="1"/>
          </w:rPr>
          <w:t>C.</w:t>
        </w:r>
      </w:hyperlink>
      <w:r w:rsidR="0080489B" w:rsidRPr="00644A34">
        <w:rPr>
          <w:shd w:val="clear" w:color="auto" w:fill="FFFFFF"/>
        </w:rPr>
        <w:t>;</w:t>
      </w:r>
      <w:r w:rsidR="0080489B" w:rsidRPr="00644A34">
        <w:rPr>
          <w:rStyle w:val="apple-converted-space"/>
          <w:shd w:val="clear" w:color="auto" w:fill="FFFFFF"/>
        </w:rPr>
        <w:t xml:space="preserve"> </w:t>
      </w:r>
      <w:hyperlink r:id="rId34" w:tgtFrame="_blank" w:history="1">
        <w:r w:rsidR="0080489B" w:rsidRPr="00644A34">
          <w:rPr>
            <w:rStyle w:val="Hyperlink"/>
            <w:color w:val="auto"/>
            <w:bdr w:val="none" w:sz="0" w:space="0" w:color="auto" w:frame="1"/>
            <w:shd w:val="clear" w:color="auto" w:fill="FFFFFF"/>
          </w:rPr>
          <w:t>AKUTSU, M.</w:t>
        </w:r>
      </w:hyperlink>
      <w:r w:rsidR="0080489B" w:rsidRPr="00644A34">
        <w:rPr>
          <w:shd w:val="clear" w:color="auto" w:fill="FFFFFF"/>
        </w:rPr>
        <w:t xml:space="preserve">; </w:t>
      </w:r>
      <w:hyperlink r:id="rId35" w:tgtFrame="_blank" w:history="1">
        <w:r w:rsidR="0080489B" w:rsidRPr="00644A34">
          <w:rPr>
            <w:rStyle w:val="Hyperlink"/>
            <w:color w:val="auto"/>
            <w:bdr w:val="none" w:sz="0" w:space="0" w:color="auto" w:frame="1"/>
            <w:shd w:val="clear" w:color="auto" w:fill="FFFFFF"/>
          </w:rPr>
          <w:t>VITTORINO, F.</w:t>
        </w:r>
      </w:hyperlink>
      <w:r w:rsidR="0080489B" w:rsidRPr="00644A34">
        <w:rPr>
          <w:shd w:val="clear" w:color="auto" w:fill="FFFFFF"/>
        </w:rPr>
        <w:t xml:space="preserve">; </w:t>
      </w:r>
      <w:hyperlink r:id="rId36" w:tgtFrame="_blank" w:history="1">
        <w:r w:rsidR="0080489B" w:rsidRPr="00644A34">
          <w:rPr>
            <w:rStyle w:val="Hyperlink"/>
            <w:color w:val="auto"/>
            <w:bdr w:val="none" w:sz="0" w:space="0" w:color="auto" w:frame="1"/>
            <w:shd w:val="clear" w:color="auto" w:fill="FFFFFF"/>
          </w:rPr>
          <w:t>AQUILINO, M.</w:t>
        </w:r>
        <w:r w:rsidR="00E27D08" w:rsidRPr="00644A34">
          <w:rPr>
            <w:rStyle w:val="Hyperlink"/>
            <w:color w:val="auto"/>
            <w:bdr w:val="none" w:sz="0" w:space="0" w:color="auto" w:frame="1"/>
            <w:shd w:val="clear" w:color="auto" w:fill="FFFFFF"/>
          </w:rPr>
          <w:t xml:space="preserve"> </w:t>
        </w:r>
        <w:r w:rsidR="0080489B" w:rsidRPr="00644A34">
          <w:rPr>
            <w:rStyle w:val="Hyperlink"/>
            <w:color w:val="auto"/>
            <w:bdr w:val="none" w:sz="0" w:space="0" w:color="auto" w:frame="1"/>
            <w:shd w:val="clear" w:color="auto" w:fill="FFFFFF"/>
          </w:rPr>
          <w:t>M.</w:t>
        </w:r>
      </w:hyperlink>
      <w:r w:rsidR="0080489B" w:rsidRPr="00644A34">
        <w:rPr>
          <w:shd w:val="clear" w:color="auto" w:fill="FFFFFF"/>
        </w:rPr>
        <w:t xml:space="preserve"> </w:t>
      </w:r>
      <w:r w:rsidR="0080489B" w:rsidRPr="00644A34">
        <w:rPr>
          <w:shd w:val="clear" w:color="auto" w:fill="FFFFFF"/>
          <w:lang w:val="en-US"/>
        </w:rPr>
        <w:t xml:space="preserve">The effect of ventilation rate and occupancy level on the thermal inertia of a small office in the city of São Paulo. In: ROOMVENT 2014 - SCANVAC INTERNATIONAL CONFERENCE ON AIR DISTRIBUTION IN ROOMS, 13., 2014, São Paulo. </w:t>
      </w:r>
      <w:proofErr w:type="spellStart"/>
      <w:r w:rsidR="0080489B" w:rsidRPr="00644A34">
        <w:rPr>
          <w:b/>
          <w:shd w:val="clear" w:color="auto" w:fill="FFFFFF"/>
        </w:rPr>
        <w:t>Proceedings</w:t>
      </w:r>
      <w:proofErr w:type="spellEnd"/>
      <w:r w:rsidR="0080489B" w:rsidRPr="00644A34">
        <w:rPr>
          <w:b/>
          <w:shd w:val="clear" w:color="auto" w:fill="FFFFFF"/>
        </w:rPr>
        <w:t>…</w:t>
      </w:r>
      <w:r w:rsidR="0080489B" w:rsidRPr="00644A34">
        <w:rPr>
          <w:shd w:val="clear" w:color="auto" w:fill="FFFFFF"/>
        </w:rPr>
        <w:t xml:space="preserve"> São Paulo: ROOMVENT, 2014. p.</w:t>
      </w:r>
      <w:r w:rsidR="00E27D08" w:rsidRPr="00644A34">
        <w:rPr>
          <w:shd w:val="clear" w:color="auto" w:fill="FFFFFF"/>
        </w:rPr>
        <w:t xml:space="preserve"> </w:t>
      </w:r>
      <w:r w:rsidR="007A73BB" w:rsidRPr="00644A34">
        <w:rPr>
          <w:shd w:val="clear" w:color="auto" w:fill="FFFFFF"/>
        </w:rPr>
        <w:t>140-238.</w:t>
      </w:r>
    </w:p>
    <w:p w14:paraId="420DB733" w14:textId="77777777" w:rsidR="00450326" w:rsidRPr="00644A34" w:rsidRDefault="00450326" w:rsidP="00E27D08">
      <w:pPr>
        <w:spacing w:line="240" w:lineRule="auto"/>
        <w:rPr>
          <w:shd w:val="clear" w:color="auto" w:fill="FFFFFF"/>
        </w:rPr>
      </w:pPr>
    </w:p>
    <w:p w14:paraId="2339F4CC" w14:textId="77777777" w:rsidR="00481072" w:rsidRPr="004F59C2" w:rsidRDefault="00481072" w:rsidP="00E27D08">
      <w:pPr>
        <w:spacing w:line="240" w:lineRule="auto"/>
        <w:rPr>
          <w:b/>
          <w:color w:val="E36C0A" w:themeColor="accent6" w:themeShade="BF"/>
        </w:rPr>
      </w:pPr>
      <w:r w:rsidRPr="004F59C2">
        <w:rPr>
          <w:b/>
          <w:color w:val="E36C0A" w:themeColor="accent6" w:themeShade="BF"/>
        </w:rPr>
        <w:t>Material apresentado em Congressos apresentado em meio eletrônico:</w:t>
      </w:r>
    </w:p>
    <w:p w14:paraId="017104B7" w14:textId="77777777" w:rsidR="005C0E3B" w:rsidRPr="00644A34" w:rsidRDefault="005C0E3B" w:rsidP="00E27D08">
      <w:pPr>
        <w:spacing w:line="240" w:lineRule="auto"/>
        <w:rPr>
          <w:bdr w:val="none" w:sz="0" w:space="0" w:color="auto" w:frame="1"/>
          <w:shd w:val="clear" w:color="auto" w:fill="FFFFFF"/>
        </w:rPr>
      </w:pPr>
      <w:r w:rsidRPr="00644A34">
        <w:rPr>
          <w:bdr w:val="none" w:sz="0" w:space="0" w:color="auto" w:frame="1"/>
          <w:shd w:val="clear" w:color="auto" w:fill="FFFFFF"/>
          <w:lang w:val="en-US"/>
        </w:rPr>
        <w:t>SANTOS, A.</w:t>
      </w:r>
      <w:r w:rsidR="00E27D08" w:rsidRPr="00644A34">
        <w:rPr>
          <w:bdr w:val="none" w:sz="0" w:space="0" w:color="auto" w:frame="1"/>
          <w:shd w:val="clear" w:color="auto" w:fill="FFFFFF"/>
          <w:lang w:val="en-US"/>
        </w:rPr>
        <w:t xml:space="preserve"> </w:t>
      </w:r>
      <w:r w:rsidRPr="00644A34">
        <w:rPr>
          <w:bdr w:val="none" w:sz="0" w:space="0" w:color="auto" w:frame="1"/>
          <w:shd w:val="clear" w:color="auto" w:fill="FFFFFF"/>
          <w:lang w:val="en-US"/>
        </w:rPr>
        <w:t>S.; AVANÇO, L.; DOMINGUES, M.</w:t>
      </w:r>
      <w:r w:rsidR="00E27D08" w:rsidRPr="00644A34">
        <w:rPr>
          <w:bdr w:val="none" w:sz="0" w:space="0" w:color="auto" w:frame="1"/>
          <w:shd w:val="clear" w:color="auto" w:fill="FFFFFF"/>
          <w:lang w:val="en-US"/>
        </w:rPr>
        <w:t xml:space="preserve"> </w:t>
      </w:r>
      <w:r w:rsidRPr="00644A34">
        <w:rPr>
          <w:bdr w:val="none" w:sz="0" w:space="0" w:color="auto" w:frame="1"/>
          <w:shd w:val="clear" w:color="auto" w:fill="FFFFFF"/>
          <w:lang w:val="en-US"/>
        </w:rPr>
        <w:t>C.</w:t>
      </w:r>
      <w:r w:rsidR="00E27D08" w:rsidRPr="00644A34">
        <w:rPr>
          <w:bdr w:val="none" w:sz="0" w:space="0" w:color="auto" w:frame="1"/>
          <w:shd w:val="clear" w:color="auto" w:fill="FFFFFF"/>
          <w:lang w:val="en-US"/>
        </w:rPr>
        <w:t xml:space="preserve"> </w:t>
      </w:r>
      <w:r w:rsidRPr="00644A34">
        <w:rPr>
          <w:bdr w:val="none" w:sz="0" w:space="0" w:color="auto" w:frame="1"/>
          <w:shd w:val="clear" w:color="auto" w:fill="FFFFFF"/>
          <w:lang w:val="en-US"/>
        </w:rPr>
        <w:t>.; VIRISSIMO, D.</w:t>
      </w:r>
      <w:r w:rsidR="00E27D08" w:rsidRPr="00644A34">
        <w:rPr>
          <w:bdr w:val="none" w:sz="0" w:space="0" w:color="auto" w:frame="1"/>
          <w:shd w:val="clear" w:color="auto" w:fill="FFFFFF"/>
          <w:lang w:val="en-US"/>
        </w:rPr>
        <w:t xml:space="preserve"> </w:t>
      </w:r>
      <w:r w:rsidRPr="00644A34">
        <w:rPr>
          <w:bdr w:val="none" w:sz="0" w:space="0" w:color="auto" w:frame="1"/>
          <w:shd w:val="clear" w:color="auto" w:fill="FFFFFF"/>
          <w:lang w:val="en-US"/>
        </w:rPr>
        <w:t xml:space="preserve">B. Systems auditing for alternative working time systems: best practices, vulnerabilities and requirements for compliance with </w:t>
      </w:r>
      <w:r w:rsidR="00F56E7F" w:rsidRPr="00644A34">
        <w:rPr>
          <w:bdr w:val="none" w:sz="0" w:space="0" w:color="auto" w:frame="1"/>
          <w:shd w:val="clear" w:color="auto" w:fill="FFFFFF"/>
          <w:lang w:val="en-US"/>
        </w:rPr>
        <w:t>Brazilian</w:t>
      </w:r>
      <w:r w:rsidRPr="00644A34">
        <w:rPr>
          <w:bdr w:val="none" w:sz="0" w:space="0" w:color="auto" w:frame="1"/>
          <w:shd w:val="clear" w:color="auto" w:fill="FFFFFF"/>
          <w:lang w:val="en-US"/>
        </w:rPr>
        <w:t xml:space="preserve"> regulations.</w:t>
      </w:r>
      <w:r w:rsidR="008D2086" w:rsidRPr="00644A34">
        <w:rPr>
          <w:bdr w:val="none" w:sz="0" w:space="0" w:color="auto" w:frame="1"/>
          <w:shd w:val="clear" w:color="auto" w:fill="FFFFFF"/>
          <w:lang w:val="en-US"/>
        </w:rPr>
        <w:t xml:space="preserve"> In: CONTECSI 2014 - INTERNATION CONFERENCE ON INFORMATION SYSTEMS AND TECHNOLOGY MANAGEMENT, 11., 2014, São Paulo. </w:t>
      </w:r>
      <w:proofErr w:type="spellStart"/>
      <w:r w:rsidR="008D2086" w:rsidRPr="00644A34">
        <w:rPr>
          <w:b/>
          <w:bdr w:val="none" w:sz="0" w:space="0" w:color="auto" w:frame="1"/>
          <w:shd w:val="clear" w:color="auto" w:fill="FFFFFF"/>
        </w:rPr>
        <w:t>Proceedings</w:t>
      </w:r>
      <w:proofErr w:type="spellEnd"/>
      <w:r w:rsidR="008D2086" w:rsidRPr="00644A34">
        <w:rPr>
          <w:b/>
          <w:bdr w:val="none" w:sz="0" w:space="0" w:color="auto" w:frame="1"/>
          <w:shd w:val="clear" w:color="auto" w:fill="FFFFFF"/>
        </w:rPr>
        <w:t>...</w:t>
      </w:r>
      <w:r w:rsidR="008D2086" w:rsidRPr="00644A34">
        <w:rPr>
          <w:bdr w:val="none" w:sz="0" w:space="0" w:color="auto" w:frame="1"/>
          <w:shd w:val="clear" w:color="auto" w:fill="FFFFFF"/>
        </w:rPr>
        <w:t xml:space="preserve"> São Paulo: </w:t>
      </w:r>
      <w:r w:rsidR="00E27D08" w:rsidRPr="00644A34">
        <w:rPr>
          <w:bdr w:val="none" w:sz="0" w:space="0" w:color="auto" w:frame="1"/>
          <w:shd w:val="clear" w:color="auto" w:fill="FFFFFF"/>
        </w:rPr>
        <w:t>FEA/USP,</w:t>
      </w:r>
      <w:r w:rsidR="008D2086" w:rsidRPr="00644A34">
        <w:rPr>
          <w:bdr w:val="none" w:sz="0" w:space="0" w:color="auto" w:frame="1"/>
          <w:shd w:val="clear" w:color="auto" w:fill="FFFFFF"/>
        </w:rPr>
        <w:t xml:space="preserve"> 2014. p.</w:t>
      </w:r>
      <w:r w:rsidR="00E27D08" w:rsidRPr="00644A34">
        <w:rPr>
          <w:bdr w:val="none" w:sz="0" w:space="0" w:color="auto" w:frame="1"/>
          <w:shd w:val="clear" w:color="auto" w:fill="FFFFFF"/>
        </w:rPr>
        <w:t xml:space="preserve"> </w:t>
      </w:r>
      <w:r w:rsidR="008D2086" w:rsidRPr="00644A34">
        <w:rPr>
          <w:bdr w:val="none" w:sz="0" w:space="0" w:color="auto" w:frame="1"/>
          <w:shd w:val="clear" w:color="auto" w:fill="FFFFFF"/>
        </w:rPr>
        <w:t>1907-1926. Disponível em: &lt;http://www.contecsi.fea.usp.br/envio/11contecsi-files/papers/767/submission/director/ 767-2470-1-DR.pdf&gt;. Acesso em: 19 jul. 2015.</w:t>
      </w:r>
    </w:p>
    <w:p w14:paraId="67CE8259" w14:textId="77777777" w:rsidR="00481072" w:rsidRPr="00644A34" w:rsidRDefault="00481072" w:rsidP="00E27D08">
      <w:pPr>
        <w:spacing w:line="240" w:lineRule="auto"/>
        <w:rPr>
          <w:shd w:val="clear" w:color="auto" w:fill="FFFFFF"/>
        </w:rPr>
      </w:pPr>
    </w:p>
    <w:p w14:paraId="786B6E11" w14:textId="77777777" w:rsidR="007708E7" w:rsidRPr="004F59C2" w:rsidRDefault="007708E7" w:rsidP="00E27D08">
      <w:pPr>
        <w:spacing w:line="240" w:lineRule="auto"/>
        <w:rPr>
          <w:b/>
          <w:color w:val="E36C0A" w:themeColor="accent6" w:themeShade="BF"/>
        </w:rPr>
      </w:pPr>
      <w:r w:rsidRPr="004F59C2">
        <w:rPr>
          <w:b/>
          <w:color w:val="E36C0A" w:themeColor="accent6" w:themeShade="BF"/>
        </w:rPr>
        <w:t>Páginas</w:t>
      </w:r>
      <w:r w:rsidR="0056373C" w:rsidRPr="004F59C2">
        <w:rPr>
          <w:b/>
          <w:color w:val="E36C0A" w:themeColor="accent6" w:themeShade="BF"/>
        </w:rPr>
        <w:t xml:space="preserve"> de</w:t>
      </w:r>
      <w:r w:rsidRPr="004F59C2">
        <w:rPr>
          <w:b/>
          <w:color w:val="E36C0A" w:themeColor="accent6" w:themeShade="BF"/>
        </w:rPr>
        <w:t xml:space="preserve"> Internet:</w:t>
      </w:r>
    </w:p>
    <w:p w14:paraId="4C6A7065" w14:textId="77777777" w:rsidR="001324BB" w:rsidRPr="006458CF" w:rsidRDefault="00E27D08" w:rsidP="00E27D08">
      <w:pPr>
        <w:spacing w:line="240" w:lineRule="auto"/>
        <w:rPr>
          <w:shd w:val="clear" w:color="auto" w:fill="FFFFFF"/>
          <w:lang w:val="en-US"/>
        </w:rPr>
      </w:pPr>
      <w:r w:rsidRPr="00644A34">
        <w:rPr>
          <w:shd w:val="clear" w:color="auto" w:fill="FFFFFF"/>
        </w:rPr>
        <w:t xml:space="preserve">INSTITUTO DE PESQUISAS TECNOLÓGICAS – IPT. </w:t>
      </w:r>
      <w:r w:rsidRPr="00644A34">
        <w:rPr>
          <w:rStyle w:val="Forte"/>
          <w:shd w:val="clear" w:color="auto" w:fill="FFFFFF"/>
        </w:rPr>
        <w:t>Consulta geral a homepage. </w:t>
      </w:r>
      <w:r w:rsidRPr="00644A34">
        <w:rPr>
          <w:shd w:val="clear" w:color="auto" w:fill="FFFFFF"/>
        </w:rPr>
        <w:t xml:space="preserve">Disponível em: &lt;http://www.ipt.br&gt;. </w:t>
      </w:r>
      <w:proofErr w:type="spellStart"/>
      <w:r w:rsidRPr="006458CF">
        <w:rPr>
          <w:shd w:val="clear" w:color="auto" w:fill="FFFFFF"/>
          <w:lang w:val="en-US"/>
        </w:rPr>
        <w:t>Acesso</w:t>
      </w:r>
      <w:proofErr w:type="spellEnd"/>
      <w:r w:rsidRPr="006458CF">
        <w:rPr>
          <w:shd w:val="clear" w:color="auto" w:fill="FFFFFF"/>
          <w:lang w:val="en-US"/>
        </w:rPr>
        <w:t xml:space="preserve"> </w:t>
      </w:r>
      <w:proofErr w:type="spellStart"/>
      <w:r w:rsidRPr="006458CF">
        <w:rPr>
          <w:shd w:val="clear" w:color="auto" w:fill="FFFFFF"/>
          <w:lang w:val="en-US"/>
        </w:rPr>
        <w:t>em</w:t>
      </w:r>
      <w:proofErr w:type="spellEnd"/>
      <w:r w:rsidRPr="006458CF">
        <w:rPr>
          <w:shd w:val="clear" w:color="auto" w:fill="FFFFFF"/>
          <w:lang w:val="en-US"/>
        </w:rPr>
        <w:t xml:space="preserve">: 26 </w:t>
      </w:r>
      <w:proofErr w:type="spellStart"/>
      <w:r w:rsidRPr="006458CF">
        <w:rPr>
          <w:shd w:val="clear" w:color="auto" w:fill="FFFFFF"/>
          <w:lang w:val="en-US"/>
        </w:rPr>
        <w:t>nov.</w:t>
      </w:r>
      <w:proofErr w:type="spellEnd"/>
      <w:r w:rsidRPr="006458CF">
        <w:rPr>
          <w:shd w:val="clear" w:color="auto" w:fill="FFFFFF"/>
          <w:lang w:val="en-US"/>
        </w:rPr>
        <w:t xml:space="preserve"> 2017.</w:t>
      </w:r>
    </w:p>
    <w:p w14:paraId="2A66B406" w14:textId="77777777" w:rsidR="00AB3339" w:rsidRPr="006458CF" w:rsidRDefault="00AB3339" w:rsidP="00E27D08">
      <w:pPr>
        <w:spacing w:line="240" w:lineRule="auto"/>
        <w:rPr>
          <w:lang w:val="en-US"/>
        </w:rPr>
      </w:pPr>
    </w:p>
    <w:p w14:paraId="41152225" w14:textId="77777777" w:rsidR="00387A8E" w:rsidRPr="004F59C2" w:rsidRDefault="00387A8E" w:rsidP="00E27D08">
      <w:pPr>
        <w:spacing w:line="240" w:lineRule="auto"/>
        <w:rPr>
          <w:b/>
          <w:color w:val="E36C0A" w:themeColor="accent6" w:themeShade="BF"/>
          <w:lang w:val="en-US"/>
        </w:rPr>
      </w:pPr>
      <w:r w:rsidRPr="004F59C2">
        <w:rPr>
          <w:b/>
          <w:color w:val="E36C0A" w:themeColor="accent6" w:themeShade="BF"/>
          <w:lang w:val="en-US"/>
        </w:rPr>
        <w:t xml:space="preserve">Norma </w:t>
      </w:r>
      <w:proofErr w:type="spellStart"/>
      <w:r w:rsidRPr="004F59C2">
        <w:rPr>
          <w:b/>
          <w:color w:val="E36C0A" w:themeColor="accent6" w:themeShade="BF"/>
          <w:lang w:val="en-US"/>
        </w:rPr>
        <w:t>técnica</w:t>
      </w:r>
      <w:proofErr w:type="spellEnd"/>
      <w:r w:rsidRPr="004F59C2">
        <w:rPr>
          <w:b/>
          <w:color w:val="E36C0A" w:themeColor="accent6" w:themeShade="BF"/>
          <w:lang w:val="en-US"/>
        </w:rPr>
        <w:t>:</w:t>
      </w:r>
    </w:p>
    <w:p w14:paraId="62CBC8B8" w14:textId="77777777" w:rsidR="00F358DF" w:rsidRPr="00644A34" w:rsidRDefault="00F358DF" w:rsidP="00E27D08">
      <w:pPr>
        <w:spacing w:line="240" w:lineRule="auto"/>
      </w:pPr>
      <w:r w:rsidRPr="00644A34">
        <w:rPr>
          <w:lang w:val="en-US"/>
        </w:rPr>
        <w:t xml:space="preserve">INTERNATIONAL ORGANIZATION FOR STANDARDIZATION. </w:t>
      </w:r>
      <w:r w:rsidRPr="00644A34">
        <w:rPr>
          <w:b/>
          <w:lang w:val="en-US"/>
        </w:rPr>
        <w:t>ISO 536</w:t>
      </w:r>
      <w:r w:rsidR="00E16C59" w:rsidRPr="00644A34">
        <w:rPr>
          <w:lang w:val="en-US"/>
        </w:rPr>
        <w:t>:</w:t>
      </w:r>
      <w:r w:rsidRPr="00644A34">
        <w:rPr>
          <w:lang w:val="en-US"/>
        </w:rPr>
        <w:t xml:space="preserve"> Paper and board - Determination of grammage. </w:t>
      </w:r>
      <w:r w:rsidRPr="00644A34">
        <w:t>Genebra</w:t>
      </w:r>
      <w:r w:rsidR="00E16C59" w:rsidRPr="00644A34">
        <w:t>, 1995</w:t>
      </w:r>
      <w:r w:rsidRPr="00644A34">
        <w:t>. 7</w:t>
      </w:r>
      <w:r w:rsidR="00E27D08" w:rsidRPr="00644A34">
        <w:t xml:space="preserve"> </w:t>
      </w:r>
      <w:r w:rsidRPr="00644A34">
        <w:t>p.</w:t>
      </w:r>
    </w:p>
    <w:p w14:paraId="3EE02E89" w14:textId="77777777" w:rsidR="00386774" w:rsidRPr="00644A34" w:rsidRDefault="00386774" w:rsidP="00494F3A"/>
    <w:p w14:paraId="396602A1" w14:textId="77777777" w:rsidR="002C16A0" w:rsidRPr="00644A34" w:rsidRDefault="002C16A0" w:rsidP="00494F3A"/>
    <w:p w14:paraId="197FB18F" w14:textId="77777777" w:rsidR="00386774" w:rsidRPr="00644A34" w:rsidRDefault="009B3154" w:rsidP="00494F3A">
      <w:pPr>
        <w:pStyle w:val="Ttulo1"/>
      </w:pPr>
      <w:r w:rsidRPr="00644A34">
        <w:br w:type="column"/>
      </w:r>
      <w:r w:rsidR="00386774" w:rsidRPr="00644A34">
        <w:lastRenderedPageBreak/>
        <w:t>ANEXOS (utilize caso necessário)</w:t>
      </w:r>
    </w:p>
    <w:p w14:paraId="52CB70F9" w14:textId="77777777" w:rsidR="00E27D08" w:rsidRPr="00644A34" w:rsidRDefault="00E27D08" w:rsidP="00E27D08">
      <w:r w:rsidRPr="00644A34">
        <w:t>APÊNDICES (utilize caso necessário)</w:t>
      </w:r>
    </w:p>
    <w:p w14:paraId="61B9D8DF" w14:textId="77777777" w:rsidR="00386774" w:rsidRPr="00644A34" w:rsidRDefault="00386774" w:rsidP="00494F3A"/>
    <w:p w14:paraId="31C1C9BD" w14:textId="77777777" w:rsidR="00386774" w:rsidRPr="00644A34" w:rsidRDefault="00386774" w:rsidP="00494F3A">
      <w:r w:rsidRPr="00644A34">
        <w:t>Caso seja necessária a criação de um material suplementar ao trabalho, sua existência deve ser indicada nesta seção. Exemplo: “Informações adicionais sobre (detalhe o tipo de informações encontradas no anexo) estão disponíveis em http://revista.ipt.br”.</w:t>
      </w:r>
    </w:p>
    <w:p w14:paraId="7265329F" w14:textId="77777777" w:rsidR="00B54C88" w:rsidRPr="00644A34" w:rsidRDefault="00B54C88" w:rsidP="00494F3A"/>
    <w:p w14:paraId="2F53EB3C" w14:textId="77777777" w:rsidR="00B54C88" w:rsidRPr="00644A34" w:rsidRDefault="00697D31" w:rsidP="00494F3A">
      <w:r w:rsidRPr="00644A34">
        <w:t xml:space="preserve">O </w:t>
      </w:r>
      <w:r w:rsidR="00386774" w:rsidRPr="00644A34">
        <w:t>anexo (</w:t>
      </w:r>
      <w:r w:rsidRPr="00644A34">
        <w:t>material suplementar</w:t>
      </w:r>
      <w:r w:rsidR="00386774" w:rsidRPr="00644A34">
        <w:t>)</w:t>
      </w:r>
      <w:r w:rsidRPr="00644A34">
        <w:t xml:space="preserve"> deve ser regido seguindo-se as mesmas regras aplicadas ao trabalho. Figuras</w:t>
      </w:r>
      <w:r w:rsidR="00535735" w:rsidRPr="00644A34">
        <w:t>, gráficos, esquemas, equações</w:t>
      </w:r>
      <w:r w:rsidRPr="00644A34">
        <w:t xml:space="preserve"> e tabelas devem ser numerados em algarismos arábico</w:t>
      </w:r>
      <w:r w:rsidR="00B54C88" w:rsidRPr="00644A34">
        <w:t>s</w:t>
      </w:r>
      <w:r w:rsidRPr="00644A34">
        <w:t xml:space="preserve"> precedidos da letra maiúscula</w:t>
      </w:r>
      <w:r w:rsidR="00B54C88" w:rsidRPr="00644A34">
        <w:t>.</w:t>
      </w:r>
    </w:p>
    <w:p w14:paraId="41741ECF" w14:textId="77777777" w:rsidR="00BD3CC1" w:rsidRPr="00644A34" w:rsidRDefault="00BD3CC1" w:rsidP="00494F3A"/>
    <w:p w14:paraId="1ECEC604" w14:textId="77777777" w:rsidR="00BD3CC1" w:rsidRPr="00644A34" w:rsidRDefault="00BD3CC1" w:rsidP="00494F3A">
      <w:pPr>
        <w:pStyle w:val="Ttulo1"/>
      </w:pPr>
      <w:r w:rsidRPr="00644A34">
        <w:t>ANEXO 1</w:t>
      </w:r>
      <w:r w:rsidR="006262E6" w:rsidRPr="00644A34">
        <w:t xml:space="preserve"> – Unidades </w:t>
      </w:r>
    </w:p>
    <w:p w14:paraId="7D8F409F" w14:textId="77777777" w:rsidR="006262E6" w:rsidRPr="00644A34" w:rsidRDefault="006262E6" w:rsidP="00494F3A">
      <w:r w:rsidRPr="00644A34">
        <w:t>As seguintes regras devem ser adotadas:</w:t>
      </w:r>
    </w:p>
    <w:p w14:paraId="7BAF044D" w14:textId="77777777" w:rsidR="00D85C44" w:rsidRPr="00644A34" w:rsidRDefault="008F7011" w:rsidP="002B753C">
      <w:pPr>
        <w:numPr>
          <w:ilvl w:val="0"/>
          <w:numId w:val="24"/>
        </w:numPr>
        <w:ind w:left="357" w:hanging="357"/>
      </w:pPr>
      <w:r w:rsidRPr="00644A34">
        <w:t>a</w:t>
      </w:r>
      <w:r w:rsidR="00D85C44" w:rsidRPr="00644A34">
        <w:t>s unidades devem ser escritas em Times New Roman</w:t>
      </w:r>
      <w:r w:rsidR="00494F3A" w:rsidRPr="00644A34">
        <w:t>;</w:t>
      </w:r>
    </w:p>
    <w:p w14:paraId="0444F796" w14:textId="77777777" w:rsidR="006262E6" w:rsidRPr="00644A34" w:rsidRDefault="008F7011" w:rsidP="002B753C">
      <w:pPr>
        <w:numPr>
          <w:ilvl w:val="0"/>
          <w:numId w:val="24"/>
        </w:numPr>
        <w:ind w:left="357" w:hanging="357"/>
      </w:pPr>
      <w:r w:rsidRPr="00644A34">
        <w:t>devem ser</w:t>
      </w:r>
      <w:r w:rsidR="006262E6" w:rsidRPr="00644A34">
        <w:t xml:space="preserve"> </w:t>
      </w:r>
      <w:r w:rsidRPr="00644A34">
        <w:t xml:space="preserve">utilizadas </w:t>
      </w:r>
      <w:r w:rsidR="006262E6" w:rsidRPr="00644A34">
        <w:t>as unidades do Sistema Internacional (SI). Em se desejando expressar a unidade em outro sistema, deve-se colocá-lo no SI e indicar entr</w:t>
      </w:r>
      <w:r w:rsidR="00A70024" w:rsidRPr="00644A34">
        <w:t>e parênteses a unidade desejada</w:t>
      </w:r>
      <w:r w:rsidRPr="00644A34">
        <w:t>, como no exemplo</w:t>
      </w:r>
      <w:r w:rsidR="00A70024" w:rsidRPr="00644A34">
        <w:t>:</w:t>
      </w:r>
    </w:p>
    <w:p w14:paraId="64DAE179" w14:textId="77777777" w:rsidR="006262E6" w:rsidRPr="00644A34" w:rsidRDefault="006262E6" w:rsidP="009407A2">
      <w:pPr>
        <w:ind w:left="709" w:hanging="709"/>
      </w:pPr>
      <w:r w:rsidRPr="00644A34">
        <w:t xml:space="preserve">      </w:t>
      </w:r>
      <w:r w:rsidR="00A70024" w:rsidRPr="00644A34">
        <w:t xml:space="preserve">Ex: 25,4 mm (1 </w:t>
      </w:r>
      <w:proofErr w:type="spellStart"/>
      <w:r w:rsidR="00A70024" w:rsidRPr="00644A34">
        <w:t>inch</w:t>
      </w:r>
      <w:proofErr w:type="spellEnd"/>
      <w:r w:rsidR="00A70024" w:rsidRPr="00644A34">
        <w:t>);</w:t>
      </w:r>
    </w:p>
    <w:p w14:paraId="3C08D0B3" w14:textId="77777777" w:rsidR="006262E6" w:rsidRPr="00644A34" w:rsidRDefault="008F7011" w:rsidP="002B753C">
      <w:pPr>
        <w:numPr>
          <w:ilvl w:val="0"/>
          <w:numId w:val="24"/>
        </w:numPr>
        <w:ind w:left="357" w:hanging="357"/>
      </w:pPr>
      <w:r w:rsidRPr="00644A34">
        <w:t>a</w:t>
      </w:r>
      <w:r w:rsidR="006262E6" w:rsidRPr="00644A34">
        <w:t xml:space="preserve">breviaturas tais como </w:t>
      </w:r>
      <w:proofErr w:type="spellStart"/>
      <w:r w:rsidR="006262E6" w:rsidRPr="00644A34">
        <w:t>sec</w:t>
      </w:r>
      <w:proofErr w:type="spellEnd"/>
      <w:r w:rsidR="006262E6" w:rsidRPr="00644A34">
        <w:t xml:space="preserve"> (s) ou </w:t>
      </w:r>
      <w:proofErr w:type="spellStart"/>
      <w:r w:rsidR="006262E6" w:rsidRPr="00644A34">
        <w:t>cc</w:t>
      </w:r>
      <w:proofErr w:type="spellEnd"/>
      <w:r w:rsidR="006262E6" w:rsidRPr="00644A34">
        <w:t xml:space="preserve"> (cm</w:t>
      </w:r>
      <w:r w:rsidR="006262E6" w:rsidRPr="002B753C">
        <w:t>3</w:t>
      </w:r>
      <w:r w:rsidR="00A70024" w:rsidRPr="00644A34">
        <w:t>) não devem ser usadas;</w:t>
      </w:r>
    </w:p>
    <w:p w14:paraId="393B3287" w14:textId="77777777" w:rsidR="006262E6" w:rsidRPr="00644A34" w:rsidRDefault="008F7011" w:rsidP="002B753C">
      <w:pPr>
        <w:numPr>
          <w:ilvl w:val="0"/>
          <w:numId w:val="24"/>
        </w:numPr>
        <w:ind w:left="357" w:hanging="357"/>
      </w:pPr>
      <w:r w:rsidRPr="00644A34">
        <w:t>a</w:t>
      </w:r>
      <w:r w:rsidR="006262E6" w:rsidRPr="00644A34">
        <w:t xml:space="preserve"> combinação de letras, tais como "ppm", "</w:t>
      </w:r>
      <w:proofErr w:type="spellStart"/>
      <w:r w:rsidR="006262E6" w:rsidRPr="00644A34">
        <w:t>ppb</w:t>
      </w:r>
      <w:proofErr w:type="spellEnd"/>
      <w:r w:rsidR="006262E6" w:rsidRPr="00644A34">
        <w:t>" ou "</w:t>
      </w:r>
      <w:proofErr w:type="spellStart"/>
      <w:r w:rsidR="006262E6" w:rsidRPr="00644A34">
        <w:t>ppt</w:t>
      </w:r>
      <w:proofErr w:type="spellEnd"/>
      <w:r w:rsidR="006262E6" w:rsidRPr="00644A34">
        <w:t xml:space="preserve">" não devem ser </w:t>
      </w:r>
      <w:r w:rsidRPr="00644A34">
        <w:t xml:space="preserve">usadas e tem de ser substituídas </w:t>
      </w:r>
      <w:r w:rsidR="006262E6" w:rsidRPr="00644A34">
        <w:t>pela unidade do SI corresponden</w:t>
      </w:r>
      <w:r w:rsidR="00A70024" w:rsidRPr="00644A34">
        <w:t>te. Por exemplo: mg/L e não ppm;</w:t>
      </w:r>
    </w:p>
    <w:p w14:paraId="2F0E342B" w14:textId="77777777" w:rsidR="006262E6" w:rsidRPr="00644A34" w:rsidRDefault="008F7011" w:rsidP="002B753C">
      <w:pPr>
        <w:numPr>
          <w:ilvl w:val="0"/>
          <w:numId w:val="24"/>
        </w:numPr>
        <w:ind w:left="357" w:hanging="357"/>
      </w:pPr>
      <w:r w:rsidRPr="00644A34">
        <w:t>t</w:t>
      </w:r>
      <w:r w:rsidR="006262E6" w:rsidRPr="00644A34">
        <w:t>odo número deve ser seguido de sua unidade, com um espaço entre eles. Pode-se usar o recurso "</w:t>
      </w:r>
      <w:proofErr w:type="spellStart"/>
      <w:r w:rsidR="006262E6" w:rsidRPr="00644A34">
        <w:t>ctr+alt+barra</w:t>
      </w:r>
      <w:proofErr w:type="spellEnd"/>
      <w:r w:rsidR="006262E6" w:rsidRPr="00644A34">
        <w:t xml:space="preserve"> de espaço" para se ter apenas um único espaço entre o número e sua unidade. Não se deve escrever por extenso ne</w:t>
      </w:r>
      <w:r w:rsidR="00A70024" w:rsidRPr="00644A34">
        <w:t>m o número e nem a sua unidade;</w:t>
      </w:r>
    </w:p>
    <w:tbl>
      <w:tblPr>
        <w:tblW w:w="0" w:type="auto"/>
        <w:tblInd w:w="534" w:type="dxa"/>
        <w:tblLook w:val="04A0" w:firstRow="1" w:lastRow="0" w:firstColumn="1" w:lastColumn="0" w:noHBand="0" w:noVBand="1"/>
      </w:tblPr>
      <w:tblGrid>
        <w:gridCol w:w="2268"/>
        <w:gridCol w:w="2409"/>
      </w:tblGrid>
      <w:tr w:rsidR="00644A34" w:rsidRPr="00644A34" w14:paraId="773A3904" w14:textId="77777777" w:rsidTr="008F7011">
        <w:tc>
          <w:tcPr>
            <w:tcW w:w="2268" w:type="dxa"/>
          </w:tcPr>
          <w:p w14:paraId="4EF42844" w14:textId="77777777" w:rsidR="006262E6" w:rsidRPr="00644A34" w:rsidRDefault="006262E6" w:rsidP="00494F3A">
            <w:pPr>
              <w:spacing w:before="60" w:after="60" w:line="240" w:lineRule="auto"/>
              <w:rPr>
                <w:lang w:val="en-US"/>
              </w:rPr>
            </w:pPr>
            <w:proofErr w:type="spellStart"/>
            <w:r w:rsidRPr="00644A34">
              <w:rPr>
                <w:lang w:val="en-US"/>
              </w:rPr>
              <w:t>Correto</w:t>
            </w:r>
            <w:proofErr w:type="spellEnd"/>
            <w:r w:rsidRPr="00644A34">
              <w:rPr>
                <w:lang w:val="en-US"/>
              </w:rPr>
              <w:t xml:space="preserve"> </w:t>
            </w:r>
            <w:r w:rsidRPr="00644A34">
              <w:rPr>
                <w:sz w:val="20"/>
                <w:lang w:val="en-US"/>
              </w:rPr>
              <w:t xml:space="preserve"> </w:t>
            </w:r>
          </w:p>
        </w:tc>
        <w:tc>
          <w:tcPr>
            <w:tcW w:w="2409" w:type="dxa"/>
          </w:tcPr>
          <w:p w14:paraId="07B99FF5" w14:textId="77777777" w:rsidR="006262E6" w:rsidRPr="00644A34" w:rsidRDefault="006262E6" w:rsidP="00494F3A">
            <w:pPr>
              <w:spacing w:before="60" w:after="60" w:line="240" w:lineRule="auto"/>
            </w:pPr>
            <w:r w:rsidRPr="00644A34">
              <w:t>Errado</w:t>
            </w:r>
          </w:p>
        </w:tc>
      </w:tr>
      <w:tr w:rsidR="006262E6" w:rsidRPr="00644A34" w14:paraId="5A21763A" w14:textId="77777777" w:rsidTr="008F7011">
        <w:tc>
          <w:tcPr>
            <w:tcW w:w="2268" w:type="dxa"/>
          </w:tcPr>
          <w:p w14:paraId="0FAA4571" w14:textId="77777777" w:rsidR="006262E6" w:rsidRPr="00644A34" w:rsidRDefault="006262E6" w:rsidP="00494F3A">
            <w:pPr>
              <w:spacing w:before="60" w:after="60" w:line="240" w:lineRule="auto"/>
            </w:pPr>
            <w:r w:rsidRPr="00644A34">
              <w:t>5 h</w:t>
            </w:r>
          </w:p>
        </w:tc>
        <w:tc>
          <w:tcPr>
            <w:tcW w:w="2409" w:type="dxa"/>
          </w:tcPr>
          <w:p w14:paraId="1236C49D" w14:textId="77777777" w:rsidR="006262E6" w:rsidRPr="00644A34" w:rsidRDefault="006262E6" w:rsidP="00494F3A">
            <w:pPr>
              <w:spacing w:before="60" w:after="60" w:line="240" w:lineRule="auto"/>
            </w:pPr>
            <w:r w:rsidRPr="00644A34">
              <w:t>5 horas ou cinco h</w:t>
            </w:r>
          </w:p>
        </w:tc>
      </w:tr>
    </w:tbl>
    <w:p w14:paraId="50C17BF1" w14:textId="77777777" w:rsidR="006262E6" w:rsidRPr="00644A34" w:rsidRDefault="006262E6" w:rsidP="00494F3A"/>
    <w:p w14:paraId="29BCA378" w14:textId="77777777" w:rsidR="006262E6" w:rsidRPr="00644A34" w:rsidRDefault="006262E6" w:rsidP="002B753C">
      <w:pPr>
        <w:numPr>
          <w:ilvl w:val="0"/>
          <w:numId w:val="24"/>
        </w:numPr>
        <w:ind w:left="357" w:hanging="357"/>
      </w:pPr>
      <w:r w:rsidRPr="00644A34">
        <w:t>As unidades devem ser escritas de forma correta</w:t>
      </w:r>
      <w:r w:rsidR="00AE4E2A" w:rsidRPr="00644A34">
        <w:t>.</w:t>
      </w:r>
    </w:p>
    <w:tbl>
      <w:tblPr>
        <w:tblW w:w="0" w:type="auto"/>
        <w:tblInd w:w="534" w:type="dxa"/>
        <w:tblLook w:val="04A0" w:firstRow="1" w:lastRow="0" w:firstColumn="1" w:lastColumn="0" w:noHBand="0" w:noVBand="1"/>
      </w:tblPr>
      <w:tblGrid>
        <w:gridCol w:w="4677"/>
        <w:gridCol w:w="3936"/>
      </w:tblGrid>
      <w:tr w:rsidR="00644A34" w:rsidRPr="00644A34" w14:paraId="5CA663A5" w14:textId="77777777" w:rsidTr="00063067">
        <w:tc>
          <w:tcPr>
            <w:tcW w:w="4677" w:type="dxa"/>
          </w:tcPr>
          <w:p w14:paraId="44D8010B" w14:textId="77777777" w:rsidR="006262E6" w:rsidRPr="00644A34" w:rsidRDefault="006262E6" w:rsidP="00A279DC">
            <w:pPr>
              <w:keepNext/>
              <w:spacing w:before="60" w:after="60" w:line="240" w:lineRule="auto"/>
            </w:pPr>
            <w:r w:rsidRPr="00644A34">
              <w:lastRenderedPageBreak/>
              <w:t>Correto (são aceitas várias formas)</w:t>
            </w:r>
          </w:p>
        </w:tc>
        <w:tc>
          <w:tcPr>
            <w:tcW w:w="3936" w:type="dxa"/>
          </w:tcPr>
          <w:p w14:paraId="2DACE3A8" w14:textId="77777777" w:rsidR="006262E6" w:rsidRPr="00644A34" w:rsidRDefault="006262E6" w:rsidP="00A279DC">
            <w:pPr>
              <w:keepNext/>
              <w:spacing w:before="60" w:after="60" w:line="240" w:lineRule="auto"/>
            </w:pPr>
            <w:r w:rsidRPr="00644A34">
              <w:t>Errado</w:t>
            </w:r>
          </w:p>
        </w:tc>
      </w:tr>
      <w:tr w:rsidR="00644A34" w:rsidRPr="00644A34" w14:paraId="683B420F" w14:textId="77777777" w:rsidTr="00063067">
        <w:tc>
          <w:tcPr>
            <w:tcW w:w="4677" w:type="dxa"/>
          </w:tcPr>
          <w:p w14:paraId="764992F2" w14:textId="77777777" w:rsidR="006262E6" w:rsidRPr="00644A34" w:rsidRDefault="006262E6" w:rsidP="00A279DC">
            <w:pPr>
              <w:keepNext/>
              <w:spacing w:before="60" w:after="60" w:line="240" w:lineRule="auto"/>
            </w:pPr>
            <w:r w:rsidRPr="00644A34">
              <w:t>g/m</w:t>
            </w:r>
            <w:r w:rsidRPr="00644A34">
              <w:rPr>
                <w:vertAlign w:val="superscript"/>
              </w:rPr>
              <w:t>2</w:t>
            </w:r>
          </w:p>
        </w:tc>
        <w:tc>
          <w:tcPr>
            <w:tcW w:w="3936" w:type="dxa"/>
          </w:tcPr>
          <w:p w14:paraId="7F973E3A" w14:textId="77777777" w:rsidR="006262E6" w:rsidRPr="00644A34" w:rsidRDefault="006262E6" w:rsidP="00A279DC">
            <w:pPr>
              <w:keepNext/>
              <w:spacing w:before="60" w:after="60" w:line="240" w:lineRule="auto"/>
            </w:pPr>
            <w:r w:rsidRPr="00644A34">
              <w:t>-</w:t>
            </w:r>
          </w:p>
        </w:tc>
      </w:tr>
      <w:tr w:rsidR="00644A34" w:rsidRPr="00644A34" w14:paraId="4269870E" w14:textId="77777777" w:rsidTr="00063067">
        <w:tc>
          <w:tcPr>
            <w:tcW w:w="4677" w:type="dxa"/>
          </w:tcPr>
          <w:p w14:paraId="4462378E" w14:textId="77777777" w:rsidR="006262E6" w:rsidRPr="00644A34" w:rsidRDefault="006262E6" w:rsidP="00A279DC">
            <w:pPr>
              <w:keepNext/>
              <w:spacing w:before="60" w:after="60" w:line="240" w:lineRule="auto"/>
            </w:pPr>
            <w:r w:rsidRPr="00644A34">
              <w:t>g</w:t>
            </w:r>
            <w:proofErr w:type="gramStart"/>
            <w:r w:rsidRPr="00644A34">
              <w:t>/(</w:t>
            </w:r>
            <w:proofErr w:type="gramEnd"/>
            <w:r w:rsidRPr="00644A34">
              <w:t>m</w:t>
            </w:r>
            <w:r w:rsidRPr="00644A34">
              <w:rPr>
                <w:vertAlign w:val="superscript"/>
              </w:rPr>
              <w:t>2</w:t>
            </w:r>
            <w:r w:rsidRPr="00644A34">
              <w:t>.h)</w:t>
            </w:r>
          </w:p>
        </w:tc>
        <w:tc>
          <w:tcPr>
            <w:tcW w:w="3936" w:type="dxa"/>
          </w:tcPr>
          <w:p w14:paraId="06FA10F7" w14:textId="77777777" w:rsidR="006262E6" w:rsidRPr="00644A34" w:rsidRDefault="006262E6" w:rsidP="00A279DC">
            <w:pPr>
              <w:keepNext/>
              <w:spacing w:before="60" w:after="60" w:line="240" w:lineRule="auto"/>
            </w:pPr>
            <w:r w:rsidRPr="00644A34">
              <w:t>g/m</w:t>
            </w:r>
            <w:r w:rsidRPr="00644A34">
              <w:rPr>
                <w:vertAlign w:val="superscript"/>
              </w:rPr>
              <w:t>2</w:t>
            </w:r>
            <w:r w:rsidRPr="00644A34">
              <w:t>.h</w:t>
            </w:r>
          </w:p>
        </w:tc>
      </w:tr>
      <w:tr w:rsidR="00644A34" w:rsidRPr="00644A34" w14:paraId="79F4A73A" w14:textId="77777777" w:rsidTr="00063067">
        <w:tc>
          <w:tcPr>
            <w:tcW w:w="4677" w:type="dxa"/>
          </w:tcPr>
          <w:p w14:paraId="656F0E2F" w14:textId="77777777" w:rsidR="006262E6" w:rsidRPr="00644A34" w:rsidRDefault="006262E6" w:rsidP="00A279DC">
            <w:pPr>
              <w:keepNext/>
              <w:spacing w:before="60" w:after="60" w:line="240" w:lineRule="auto"/>
            </w:pPr>
            <w:r w:rsidRPr="00644A34">
              <w:t>g</w:t>
            </w:r>
            <w:proofErr w:type="gramStart"/>
            <w:r w:rsidRPr="00644A34">
              <w:t>/(</w:t>
            </w:r>
            <w:proofErr w:type="gramEnd"/>
            <w:r w:rsidRPr="00644A34">
              <w:t>m</w:t>
            </w:r>
            <w:r w:rsidRPr="00644A34">
              <w:rPr>
                <w:vertAlign w:val="superscript"/>
              </w:rPr>
              <w:t>2</w:t>
            </w:r>
            <w:r w:rsidRPr="00644A34">
              <w:t> h)</w:t>
            </w:r>
          </w:p>
        </w:tc>
        <w:tc>
          <w:tcPr>
            <w:tcW w:w="3936" w:type="dxa"/>
          </w:tcPr>
          <w:p w14:paraId="708002B4" w14:textId="77777777" w:rsidR="006262E6" w:rsidRPr="00644A34" w:rsidRDefault="006262E6" w:rsidP="00A279DC">
            <w:pPr>
              <w:keepNext/>
              <w:spacing w:before="60" w:after="60" w:line="240" w:lineRule="auto"/>
            </w:pPr>
            <w:r w:rsidRPr="00644A34">
              <w:t>g/m</w:t>
            </w:r>
            <w:r w:rsidRPr="00644A34">
              <w:rPr>
                <w:vertAlign w:val="superscript"/>
              </w:rPr>
              <w:t>2</w:t>
            </w:r>
            <w:r w:rsidRPr="00644A34">
              <w:t> h</w:t>
            </w:r>
          </w:p>
        </w:tc>
      </w:tr>
      <w:tr w:rsidR="00644A34" w:rsidRPr="00644A34" w14:paraId="46EB7FC4" w14:textId="77777777" w:rsidTr="00063067">
        <w:tc>
          <w:tcPr>
            <w:tcW w:w="4677" w:type="dxa"/>
          </w:tcPr>
          <w:p w14:paraId="39C05561" w14:textId="77777777" w:rsidR="006262E6" w:rsidRPr="00644A34" w:rsidRDefault="006262E6" w:rsidP="00A279DC">
            <w:pPr>
              <w:keepNext/>
              <w:spacing w:before="60" w:after="60" w:line="240" w:lineRule="auto"/>
            </w:pPr>
            <w:r w:rsidRPr="00644A34">
              <w:t>g m</w:t>
            </w:r>
            <w:r w:rsidRPr="00644A34">
              <w:rPr>
                <w:vertAlign w:val="superscript"/>
              </w:rPr>
              <w:t>-2 </w:t>
            </w:r>
            <w:r w:rsidRPr="00644A34">
              <w:t>h</w:t>
            </w:r>
            <w:r w:rsidRPr="00644A34">
              <w:rPr>
                <w:vertAlign w:val="superscript"/>
              </w:rPr>
              <w:t>-1</w:t>
            </w:r>
          </w:p>
        </w:tc>
        <w:tc>
          <w:tcPr>
            <w:tcW w:w="3936" w:type="dxa"/>
          </w:tcPr>
          <w:p w14:paraId="22984714" w14:textId="77777777" w:rsidR="006262E6" w:rsidRPr="00644A34" w:rsidRDefault="006262E6" w:rsidP="00A279DC">
            <w:pPr>
              <w:keepNext/>
              <w:spacing w:before="60" w:after="60" w:line="240" w:lineRule="auto"/>
            </w:pPr>
            <w:r w:rsidRPr="00644A34">
              <w:t>gm</w:t>
            </w:r>
            <w:r w:rsidRPr="00644A34">
              <w:rPr>
                <w:vertAlign w:val="superscript"/>
              </w:rPr>
              <w:t>-2</w:t>
            </w:r>
            <w:r w:rsidRPr="00644A34">
              <w:t>h</w:t>
            </w:r>
            <w:r w:rsidRPr="00644A34">
              <w:rPr>
                <w:vertAlign w:val="superscript"/>
              </w:rPr>
              <w:t>-1</w:t>
            </w:r>
          </w:p>
        </w:tc>
      </w:tr>
      <w:tr w:rsidR="00644A34" w:rsidRPr="00644A34" w14:paraId="17A995CA" w14:textId="77777777" w:rsidTr="00063067">
        <w:tc>
          <w:tcPr>
            <w:tcW w:w="4677" w:type="dxa"/>
          </w:tcPr>
          <w:p w14:paraId="53915034" w14:textId="77777777" w:rsidR="006262E6" w:rsidRPr="00644A34" w:rsidRDefault="006262E6" w:rsidP="00A279DC">
            <w:pPr>
              <w:keepNext/>
              <w:spacing w:before="60" w:after="60" w:line="240" w:lineRule="auto"/>
            </w:pPr>
            <w:r w:rsidRPr="00644A34">
              <w:t>g.m</w:t>
            </w:r>
            <w:r w:rsidRPr="00644A34">
              <w:rPr>
                <w:vertAlign w:val="superscript"/>
              </w:rPr>
              <w:t>-2</w:t>
            </w:r>
            <w:r w:rsidRPr="00644A34">
              <w:t>.h</w:t>
            </w:r>
            <w:r w:rsidRPr="00644A34">
              <w:rPr>
                <w:vertAlign w:val="superscript"/>
              </w:rPr>
              <w:t>-1</w:t>
            </w:r>
          </w:p>
        </w:tc>
        <w:tc>
          <w:tcPr>
            <w:tcW w:w="3936" w:type="dxa"/>
          </w:tcPr>
          <w:p w14:paraId="08BEB81B" w14:textId="77777777" w:rsidR="006262E6" w:rsidRPr="00644A34" w:rsidRDefault="006262E6" w:rsidP="00A279DC">
            <w:pPr>
              <w:keepNext/>
              <w:spacing w:before="60" w:after="60" w:line="240" w:lineRule="auto"/>
            </w:pPr>
            <w:r w:rsidRPr="00644A34">
              <w:t>gm</w:t>
            </w:r>
            <w:r w:rsidRPr="00644A34">
              <w:rPr>
                <w:vertAlign w:val="superscript"/>
              </w:rPr>
              <w:t>-2</w:t>
            </w:r>
            <w:r w:rsidRPr="00644A34">
              <w:t>h</w:t>
            </w:r>
            <w:r w:rsidRPr="00644A34">
              <w:rPr>
                <w:vertAlign w:val="superscript"/>
              </w:rPr>
              <w:t>-1</w:t>
            </w:r>
          </w:p>
        </w:tc>
      </w:tr>
    </w:tbl>
    <w:p w14:paraId="5FE41FC7" w14:textId="77777777" w:rsidR="006262E6" w:rsidRPr="00644A34" w:rsidRDefault="006262E6" w:rsidP="00BD19FB">
      <w:pPr>
        <w:ind w:left="426"/>
      </w:pPr>
      <w:r w:rsidRPr="00644A34">
        <w:t xml:space="preserve">Obs.: no mesmo artigo, não </w:t>
      </w:r>
      <w:r w:rsidR="008F7011" w:rsidRPr="00644A34">
        <w:t>dev</w:t>
      </w:r>
      <w:r w:rsidRPr="00644A34">
        <w:t>em ser usadas duas</w:t>
      </w:r>
      <w:r w:rsidR="008F7011" w:rsidRPr="00644A34">
        <w:t>,</w:t>
      </w:r>
      <w:r w:rsidRPr="00644A34">
        <w:t xml:space="preserve"> ou mais</w:t>
      </w:r>
      <w:r w:rsidR="008F7011" w:rsidRPr="00644A34">
        <w:t>, formas</w:t>
      </w:r>
      <w:r w:rsidRPr="00644A34">
        <w:t xml:space="preserve"> dentre as corretas. Deve-se selecionar uma única</w:t>
      </w:r>
      <w:r w:rsidR="008F7011" w:rsidRPr="00644A34">
        <w:t xml:space="preserve"> e adotá-la como padrão para </w:t>
      </w:r>
      <w:r w:rsidR="00A70024" w:rsidRPr="00644A34">
        <w:t>todo o texto;</w:t>
      </w:r>
    </w:p>
    <w:p w14:paraId="4DA3F460" w14:textId="77777777" w:rsidR="006262E6" w:rsidRPr="00644A34" w:rsidRDefault="008F7011" w:rsidP="002B753C">
      <w:pPr>
        <w:numPr>
          <w:ilvl w:val="0"/>
          <w:numId w:val="24"/>
        </w:numPr>
        <w:ind w:left="357" w:hanging="357"/>
      </w:pPr>
      <w:r w:rsidRPr="00644A34">
        <w:t>a</w:t>
      </w:r>
      <w:r w:rsidR="006262E6" w:rsidRPr="00644A34">
        <w:t>s unidades não podem vir com subscrito ou sobrescrito. Por exemplo, não se deve escrever 0,5</w:t>
      </w:r>
      <w:r w:rsidR="001143FB" w:rsidRPr="00644A34">
        <w:t> </w:t>
      </w:r>
      <w:r w:rsidR="006262E6" w:rsidRPr="00644A34">
        <w:t>V</w:t>
      </w:r>
      <w:r w:rsidR="006262E6" w:rsidRPr="009407A2">
        <w:t xml:space="preserve">ECS </w:t>
      </w:r>
      <w:r w:rsidR="006262E6" w:rsidRPr="00644A34">
        <w:t>para indicar que a medida de potencial foi feita usando um eletrodo de calomelano saturado. Outra forma deve ser adotada</w:t>
      </w:r>
      <w:r w:rsidR="00A70024" w:rsidRPr="00644A34">
        <w:t>, como por exemplo, 0,5 V (ECS);</w:t>
      </w:r>
    </w:p>
    <w:p w14:paraId="25E2F3F9" w14:textId="77777777" w:rsidR="006262E6" w:rsidRPr="00644A34" w:rsidRDefault="008F7011" w:rsidP="002B753C">
      <w:pPr>
        <w:numPr>
          <w:ilvl w:val="0"/>
          <w:numId w:val="24"/>
        </w:numPr>
        <w:ind w:left="357" w:hanging="357"/>
      </w:pPr>
      <w:r w:rsidRPr="00644A34">
        <w:t>n</w:t>
      </w:r>
      <w:r w:rsidR="006262E6" w:rsidRPr="00644A34">
        <w:t>ão se deve colocar informação dentro da unidade, como por exemplo, 50 mg de H</w:t>
      </w:r>
      <w:r w:rsidR="006262E6" w:rsidRPr="009407A2">
        <w:t>2</w:t>
      </w:r>
      <w:r w:rsidR="006262E6" w:rsidRPr="00644A34">
        <w:t xml:space="preserve">O/L. Deve-se escrever 50 mg/L </w:t>
      </w:r>
      <w:r w:rsidR="00A27FC7" w:rsidRPr="00644A34">
        <w:t xml:space="preserve">em </w:t>
      </w:r>
      <w:r w:rsidR="006262E6" w:rsidRPr="00644A34">
        <w:t>H</w:t>
      </w:r>
      <w:r w:rsidR="006262E6" w:rsidRPr="009407A2">
        <w:t>2</w:t>
      </w:r>
      <w:r w:rsidR="00A70024" w:rsidRPr="00644A34">
        <w:t>O;</w:t>
      </w:r>
    </w:p>
    <w:p w14:paraId="0EB65CEB" w14:textId="77777777" w:rsidR="006262E6" w:rsidRPr="00644A34" w:rsidRDefault="008F7011" w:rsidP="002B753C">
      <w:pPr>
        <w:numPr>
          <w:ilvl w:val="0"/>
          <w:numId w:val="24"/>
        </w:numPr>
        <w:ind w:left="357" w:hanging="357"/>
      </w:pPr>
      <w:r w:rsidRPr="00644A34">
        <w:t>n</w:t>
      </w:r>
      <w:r w:rsidR="006262E6" w:rsidRPr="00644A34">
        <w:t xml:space="preserve">ão se </w:t>
      </w:r>
      <w:r w:rsidRPr="00644A34">
        <w:t>deve</w:t>
      </w:r>
      <w:r w:rsidR="006262E6" w:rsidRPr="00644A34">
        <w:t xml:space="preserve"> deixar nenhum número sem o símbolo</w:t>
      </w:r>
      <w:r w:rsidR="00A279DC">
        <w:t>:</w:t>
      </w:r>
    </w:p>
    <w:tbl>
      <w:tblPr>
        <w:tblW w:w="0" w:type="auto"/>
        <w:tblInd w:w="534" w:type="dxa"/>
        <w:tblLook w:val="04A0" w:firstRow="1" w:lastRow="0" w:firstColumn="1" w:lastColumn="0" w:noHBand="0" w:noVBand="1"/>
      </w:tblPr>
      <w:tblGrid>
        <w:gridCol w:w="4394"/>
        <w:gridCol w:w="4819"/>
      </w:tblGrid>
      <w:tr w:rsidR="00644A34" w:rsidRPr="00644A34" w14:paraId="18CF9AEF" w14:textId="77777777" w:rsidTr="00494F3A">
        <w:trPr>
          <w:trHeight w:val="325"/>
        </w:trPr>
        <w:tc>
          <w:tcPr>
            <w:tcW w:w="4394" w:type="dxa"/>
          </w:tcPr>
          <w:p w14:paraId="05176576" w14:textId="77777777" w:rsidR="006262E6" w:rsidRPr="00644A34" w:rsidRDefault="006262E6" w:rsidP="00494F3A">
            <w:pPr>
              <w:spacing w:before="60" w:after="60" w:line="240" w:lineRule="auto"/>
            </w:pPr>
            <w:r w:rsidRPr="00644A34">
              <w:t>Correto</w:t>
            </w:r>
          </w:p>
        </w:tc>
        <w:tc>
          <w:tcPr>
            <w:tcW w:w="4819" w:type="dxa"/>
          </w:tcPr>
          <w:p w14:paraId="6D9C1B48" w14:textId="77777777" w:rsidR="006262E6" w:rsidRPr="00644A34" w:rsidRDefault="006262E6" w:rsidP="00494F3A">
            <w:pPr>
              <w:spacing w:before="60" w:after="60" w:line="240" w:lineRule="auto"/>
            </w:pPr>
            <w:r w:rsidRPr="00644A34">
              <w:t>Errado</w:t>
            </w:r>
          </w:p>
        </w:tc>
      </w:tr>
      <w:tr w:rsidR="00644A34" w:rsidRPr="00644A34" w14:paraId="7E21AECD" w14:textId="77777777" w:rsidTr="006262E6">
        <w:tc>
          <w:tcPr>
            <w:tcW w:w="4394" w:type="dxa"/>
          </w:tcPr>
          <w:p w14:paraId="6F778D60" w14:textId="77777777" w:rsidR="006262E6" w:rsidRPr="00644A34" w:rsidRDefault="006262E6" w:rsidP="00494F3A">
            <w:pPr>
              <w:spacing w:before="60" w:after="60" w:line="240" w:lineRule="auto"/>
            </w:pPr>
            <w:r w:rsidRPr="00644A34">
              <w:t xml:space="preserve">10 cm x 10 cm </w:t>
            </w:r>
          </w:p>
        </w:tc>
        <w:tc>
          <w:tcPr>
            <w:tcW w:w="4819" w:type="dxa"/>
          </w:tcPr>
          <w:p w14:paraId="587791D0" w14:textId="77777777" w:rsidR="006262E6" w:rsidRPr="00644A34" w:rsidRDefault="006262E6" w:rsidP="00494F3A">
            <w:pPr>
              <w:spacing w:before="60" w:after="60" w:line="240" w:lineRule="auto"/>
            </w:pPr>
            <w:r w:rsidRPr="00644A34">
              <w:t>10 x 10 cm</w:t>
            </w:r>
          </w:p>
        </w:tc>
      </w:tr>
      <w:tr w:rsidR="00644A34" w:rsidRPr="00644A34" w14:paraId="60D1E5B2" w14:textId="77777777" w:rsidTr="006262E6">
        <w:tc>
          <w:tcPr>
            <w:tcW w:w="4394" w:type="dxa"/>
          </w:tcPr>
          <w:p w14:paraId="6D3BF14C" w14:textId="77777777" w:rsidR="006262E6" w:rsidRPr="00644A34" w:rsidRDefault="006262E6" w:rsidP="00494F3A">
            <w:pPr>
              <w:spacing w:before="60" w:after="60" w:line="240" w:lineRule="auto"/>
            </w:pPr>
            <w:r w:rsidRPr="00644A34">
              <w:t>1 MHz a 100 MHz ou (1 a 100) MHz</w:t>
            </w:r>
          </w:p>
        </w:tc>
        <w:tc>
          <w:tcPr>
            <w:tcW w:w="4819" w:type="dxa"/>
          </w:tcPr>
          <w:p w14:paraId="2FA4D025" w14:textId="77777777" w:rsidR="006262E6" w:rsidRPr="00644A34" w:rsidRDefault="006262E6" w:rsidP="00494F3A">
            <w:pPr>
              <w:spacing w:before="60" w:after="60" w:line="240" w:lineRule="auto"/>
            </w:pPr>
            <w:r w:rsidRPr="00644A34">
              <w:t>1 MHz - 100 MHz ou 1 a 100 MHz</w:t>
            </w:r>
          </w:p>
        </w:tc>
      </w:tr>
      <w:tr w:rsidR="00644A34" w:rsidRPr="00644A34" w14:paraId="1E3E1BE9" w14:textId="77777777" w:rsidTr="006262E6">
        <w:tc>
          <w:tcPr>
            <w:tcW w:w="4394" w:type="dxa"/>
          </w:tcPr>
          <w:p w14:paraId="6F65B7BA" w14:textId="77777777" w:rsidR="006262E6" w:rsidRPr="00644A34" w:rsidRDefault="006262E6" w:rsidP="00494F3A">
            <w:pPr>
              <w:spacing w:before="60" w:after="60" w:line="240" w:lineRule="auto"/>
            </w:pPr>
            <w:r w:rsidRPr="00644A34">
              <w:t xml:space="preserve">20 </w:t>
            </w:r>
            <w:proofErr w:type="spellStart"/>
            <w:r w:rsidRPr="00644A34">
              <w:rPr>
                <w:vertAlign w:val="superscript"/>
              </w:rPr>
              <w:t>o</w:t>
            </w:r>
            <w:r w:rsidRPr="00644A34">
              <w:t>C</w:t>
            </w:r>
            <w:proofErr w:type="spellEnd"/>
            <w:r w:rsidRPr="00644A34">
              <w:t xml:space="preserve"> a 50 </w:t>
            </w:r>
            <w:proofErr w:type="spellStart"/>
            <w:r w:rsidRPr="00644A34">
              <w:rPr>
                <w:vertAlign w:val="superscript"/>
              </w:rPr>
              <w:t>o</w:t>
            </w:r>
            <w:r w:rsidRPr="00644A34">
              <w:t>C</w:t>
            </w:r>
            <w:proofErr w:type="spellEnd"/>
            <w:r w:rsidRPr="00644A34">
              <w:t xml:space="preserve"> ou (20 a 50) </w:t>
            </w:r>
            <w:proofErr w:type="spellStart"/>
            <w:r w:rsidRPr="00644A34">
              <w:rPr>
                <w:vertAlign w:val="superscript"/>
              </w:rPr>
              <w:t>o</w:t>
            </w:r>
            <w:r w:rsidRPr="00644A34">
              <w:t>C</w:t>
            </w:r>
            <w:proofErr w:type="spellEnd"/>
          </w:p>
        </w:tc>
        <w:tc>
          <w:tcPr>
            <w:tcW w:w="4819" w:type="dxa"/>
          </w:tcPr>
          <w:p w14:paraId="2C464126" w14:textId="77777777" w:rsidR="006262E6" w:rsidRPr="00644A34" w:rsidRDefault="006262E6" w:rsidP="00494F3A">
            <w:pPr>
              <w:spacing w:before="60" w:after="60" w:line="240" w:lineRule="auto"/>
            </w:pPr>
            <w:r w:rsidRPr="00644A34">
              <w:t xml:space="preserve">20 </w:t>
            </w:r>
            <w:proofErr w:type="spellStart"/>
            <w:r w:rsidRPr="00644A34">
              <w:rPr>
                <w:vertAlign w:val="superscript"/>
              </w:rPr>
              <w:t>o</w:t>
            </w:r>
            <w:r w:rsidRPr="00644A34">
              <w:t>C</w:t>
            </w:r>
            <w:proofErr w:type="spellEnd"/>
            <w:r w:rsidRPr="00644A34">
              <w:t xml:space="preserve"> - 50 </w:t>
            </w:r>
            <w:proofErr w:type="spellStart"/>
            <w:r w:rsidRPr="00644A34">
              <w:rPr>
                <w:vertAlign w:val="superscript"/>
              </w:rPr>
              <w:t>o</w:t>
            </w:r>
            <w:r w:rsidRPr="00644A34">
              <w:t>C</w:t>
            </w:r>
            <w:proofErr w:type="spellEnd"/>
            <w:r w:rsidRPr="00644A34">
              <w:t xml:space="preserve"> ou 20 a 50 </w:t>
            </w:r>
            <w:proofErr w:type="spellStart"/>
            <w:r w:rsidRPr="00644A34">
              <w:rPr>
                <w:vertAlign w:val="superscript"/>
              </w:rPr>
              <w:t>o</w:t>
            </w:r>
            <w:r w:rsidRPr="00644A34">
              <w:t>C</w:t>
            </w:r>
            <w:proofErr w:type="spellEnd"/>
          </w:p>
        </w:tc>
      </w:tr>
      <w:tr w:rsidR="006262E6" w:rsidRPr="00644A34" w14:paraId="0876AC5B" w14:textId="77777777" w:rsidTr="006262E6">
        <w:tc>
          <w:tcPr>
            <w:tcW w:w="4394" w:type="dxa"/>
          </w:tcPr>
          <w:p w14:paraId="4FC16999" w14:textId="77777777" w:rsidR="006262E6" w:rsidRPr="00644A34" w:rsidRDefault="006262E6" w:rsidP="00494F3A">
            <w:pPr>
              <w:spacing w:before="60" w:after="60" w:line="240" w:lineRule="auto"/>
            </w:pPr>
            <w:r w:rsidRPr="00644A34">
              <w:t>120 cm ± 2 cm ou (120 ± 2) cm</w:t>
            </w:r>
          </w:p>
        </w:tc>
        <w:tc>
          <w:tcPr>
            <w:tcW w:w="4819" w:type="dxa"/>
          </w:tcPr>
          <w:p w14:paraId="49FCF603" w14:textId="77777777" w:rsidR="006262E6" w:rsidRPr="00644A34" w:rsidRDefault="006262E6" w:rsidP="00494F3A">
            <w:pPr>
              <w:spacing w:before="60" w:after="60" w:line="240" w:lineRule="auto"/>
            </w:pPr>
            <w:r w:rsidRPr="00644A34">
              <w:t>120 ± 2 cm</w:t>
            </w:r>
          </w:p>
        </w:tc>
      </w:tr>
    </w:tbl>
    <w:p w14:paraId="4BBEDBAD" w14:textId="77777777" w:rsidR="006262E6" w:rsidRPr="00644A34" w:rsidRDefault="006262E6" w:rsidP="00494F3A"/>
    <w:p w14:paraId="73FE53A9" w14:textId="77777777" w:rsidR="00A27FC7" w:rsidRPr="00644A34" w:rsidRDefault="006262E6" w:rsidP="002B753C">
      <w:pPr>
        <w:numPr>
          <w:ilvl w:val="0"/>
          <w:numId w:val="24"/>
        </w:numPr>
        <w:ind w:left="357" w:hanging="357"/>
      </w:pPr>
      <w:r w:rsidRPr="00644A34">
        <w:t xml:space="preserve">Não devem </w:t>
      </w:r>
      <w:r w:rsidR="008F7011" w:rsidRPr="00644A34">
        <w:t xml:space="preserve">ser </w:t>
      </w:r>
      <w:r w:rsidRPr="00644A34">
        <w:t>usa</w:t>
      </w:r>
      <w:r w:rsidR="008F7011" w:rsidRPr="00644A34">
        <w:t>das</w:t>
      </w:r>
      <w:r w:rsidRPr="00644A34">
        <w:t xml:space="preserve"> unidades obsoletas, tais como: N (normalidade) ou M (molaridade). Es</w:t>
      </w:r>
      <w:r w:rsidR="008F7011" w:rsidRPr="00644A34">
        <w:t>s</w:t>
      </w:r>
      <w:r w:rsidRPr="00644A34">
        <w:t>as unidades, em particular, devem ser substituídas p</w:t>
      </w:r>
      <w:r w:rsidR="008F7011" w:rsidRPr="00644A34">
        <w:t>or</w:t>
      </w:r>
      <w:r w:rsidRPr="00644A34">
        <w:t xml:space="preserve"> </w:t>
      </w:r>
      <w:r w:rsidR="008F7011" w:rsidRPr="00644A34">
        <w:t xml:space="preserve">unidades válidas </w:t>
      </w:r>
      <w:r w:rsidRPr="00644A34">
        <w:t>correspondente</w:t>
      </w:r>
      <w:r w:rsidR="008F7011" w:rsidRPr="00644A34">
        <w:t>s. P</w:t>
      </w:r>
      <w:r w:rsidR="00A27FC7" w:rsidRPr="00644A34">
        <w:t xml:space="preserve">or exemplo, </w:t>
      </w:r>
      <w:proofErr w:type="spellStart"/>
      <w:r w:rsidR="00A27FC7" w:rsidRPr="00644A34">
        <w:t>mol°L</w:t>
      </w:r>
      <w:proofErr w:type="spellEnd"/>
      <w:r w:rsidR="00A27FC7" w:rsidRPr="00644A34">
        <w:t>.</w:t>
      </w:r>
    </w:p>
    <w:p w14:paraId="7EDC7619" w14:textId="77777777" w:rsidR="006262E6" w:rsidRPr="00644A34" w:rsidRDefault="006262E6" w:rsidP="00494F3A"/>
    <w:p w14:paraId="6AAB9916" w14:textId="77777777" w:rsidR="006262E6" w:rsidRPr="00644A34" w:rsidRDefault="009B3154" w:rsidP="00494F3A">
      <w:pPr>
        <w:pStyle w:val="Ttulo1"/>
      </w:pPr>
      <w:r w:rsidRPr="00644A34">
        <w:br w:type="column"/>
      </w:r>
      <w:r w:rsidR="006262E6" w:rsidRPr="00644A34">
        <w:lastRenderedPageBreak/>
        <w:t>Anexo 2 - Abreviaturas</w:t>
      </w:r>
    </w:p>
    <w:p w14:paraId="541CD282" w14:textId="77777777" w:rsidR="006262E6" w:rsidRPr="00644A34" w:rsidRDefault="008F7011" w:rsidP="00494F3A">
      <w:r w:rsidRPr="00644A34">
        <w:t>As a</w:t>
      </w:r>
      <w:r w:rsidR="006262E6" w:rsidRPr="00644A34">
        <w:t>breviaturas podem ser usadas, desde que sejam definidas no texto na primeira vez em que forem citadas. Por exemplo, "Foi utilizado um microscópio eletrônico de varredura (MEV) para examinar as superfícies corroídas".</w:t>
      </w:r>
    </w:p>
    <w:p w14:paraId="70C4A62E" w14:textId="77777777" w:rsidR="006262E6" w:rsidRPr="00644A34" w:rsidRDefault="006262E6" w:rsidP="00494F3A"/>
    <w:p w14:paraId="43283490" w14:textId="77777777" w:rsidR="006262E6" w:rsidRPr="00644A34" w:rsidRDefault="006262E6" w:rsidP="00494F3A">
      <w:r w:rsidRPr="00644A34">
        <w:t>As abreviaturas para meses do ano devem seguir a NBR 6023, como segue:</w:t>
      </w:r>
    </w:p>
    <w:p w14:paraId="787549E8" w14:textId="77777777" w:rsidR="006262E6" w:rsidRPr="00644A34" w:rsidRDefault="006262E6" w:rsidP="00494F3A"/>
    <w:tbl>
      <w:tblPr>
        <w:tblW w:w="0" w:type="auto"/>
        <w:tblInd w:w="108" w:type="dxa"/>
        <w:tblLook w:val="04A0" w:firstRow="1" w:lastRow="0" w:firstColumn="1" w:lastColumn="0" w:noHBand="0" w:noVBand="1"/>
      </w:tblPr>
      <w:tblGrid>
        <w:gridCol w:w="4497"/>
        <w:gridCol w:w="4606"/>
      </w:tblGrid>
      <w:tr w:rsidR="00644A34" w:rsidRPr="00644A34" w14:paraId="7800D80E" w14:textId="77777777" w:rsidTr="006262E6">
        <w:tc>
          <w:tcPr>
            <w:tcW w:w="4497" w:type="dxa"/>
          </w:tcPr>
          <w:p w14:paraId="46A14211" w14:textId="77777777" w:rsidR="006262E6" w:rsidRPr="00644A34" w:rsidRDefault="006262E6" w:rsidP="00494F3A">
            <w:r w:rsidRPr="00644A34">
              <w:t>Português</w:t>
            </w:r>
          </w:p>
        </w:tc>
        <w:tc>
          <w:tcPr>
            <w:tcW w:w="4606" w:type="dxa"/>
          </w:tcPr>
          <w:p w14:paraId="33705886" w14:textId="77777777" w:rsidR="006262E6" w:rsidRPr="00644A34" w:rsidRDefault="006262E6" w:rsidP="00494F3A">
            <w:r w:rsidRPr="00644A34">
              <w:t>Inglês</w:t>
            </w:r>
          </w:p>
        </w:tc>
      </w:tr>
      <w:tr w:rsidR="00644A34" w:rsidRPr="00644A34" w14:paraId="21630CF0" w14:textId="77777777" w:rsidTr="006262E6">
        <w:tc>
          <w:tcPr>
            <w:tcW w:w="4497" w:type="dxa"/>
          </w:tcPr>
          <w:p w14:paraId="536D86F3" w14:textId="77777777" w:rsidR="006262E6" w:rsidRPr="00644A34" w:rsidRDefault="006262E6" w:rsidP="00494F3A">
            <w:r w:rsidRPr="00644A34">
              <w:t>janeiro - jan.</w:t>
            </w:r>
          </w:p>
        </w:tc>
        <w:tc>
          <w:tcPr>
            <w:tcW w:w="4606" w:type="dxa"/>
          </w:tcPr>
          <w:p w14:paraId="2BDEE77A" w14:textId="77777777" w:rsidR="006262E6" w:rsidRPr="00644A34" w:rsidRDefault="006262E6" w:rsidP="00494F3A">
            <w:proofErr w:type="spellStart"/>
            <w:r w:rsidRPr="00644A34">
              <w:t>January</w:t>
            </w:r>
            <w:proofErr w:type="spellEnd"/>
            <w:r w:rsidRPr="00644A34">
              <w:t xml:space="preserve"> - Jan.</w:t>
            </w:r>
          </w:p>
        </w:tc>
      </w:tr>
      <w:tr w:rsidR="00644A34" w:rsidRPr="00644A34" w14:paraId="1A4A94F2" w14:textId="77777777" w:rsidTr="006262E6">
        <w:tc>
          <w:tcPr>
            <w:tcW w:w="4497" w:type="dxa"/>
          </w:tcPr>
          <w:p w14:paraId="6FF40FF4" w14:textId="77777777" w:rsidR="006262E6" w:rsidRPr="00644A34" w:rsidRDefault="006262E6" w:rsidP="00494F3A">
            <w:r w:rsidRPr="00644A34">
              <w:t xml:space="preserve">fevereiro - fev. </w:t>
            </w:r>
          </w:p>
        </w:tc>
        <w:tc>
          <w:tcPr>
            <w:tcW w:w="4606" w:type="dxa"/>
          </w:tcPr>
          <w:p w14:paraId="0114E966" w14:textId="77777777" w:rsidR="006262E6" w:rsidRPr="00644A34" w:rsidRDefault="006262E6" w:rsidP="00494F3A">
            <w:proofErr w:type="spellStart"/>
            <w:r w:rsidRPr="00644A34">
              <w:t>February</w:t>
            </w:r>
            <w:proofErr w:type="spellEnd"/>
            <w:r w:rsidRPr="00644A34">
              <w:t xml:space="preserve"> - </w:t>
            </w:r>
            <w:proofErr w:type="spellStart"/>
            <w:r w:rsidRPr="00644A34">
              <w:t>Feb</w:t>
            </w:r>
            <w:proofErr w:type="spellEnd"/>
            <w:r w:rsidRPr="00644A34">
              <w:t>.</w:t>
            </w:r>
          </w:p>
        </w:tc>
      </w:tr>
      <w:tr w:rsidR="00644A34" w:rsidRPr="00644A34" w14:paraId="02913D62" w14:textId="77777777" w:rsidTr="006262E6">
        <w:tc>
          <w:tcPr>
            <w:tcW w:w="4497" w:type="dxa"/>
          </w:tcPr>
          <w:p w14:paraId="3A40C5CF" w14:textId="77777777" w:rsidR="006262E6" w:rsidRPr="00644A34" w:rsidRDefault="006262E6" w:rsidP="00494F3A">
            <w:r w:rsidRPr="00644A34">
              <w:t>março - mar.</w:t>
            </w:r>
          </w:p>
        </w:tc>
        <w:tc>
          <w:tcPr>
            <w:tcW w:w="4606" w:type="dxa"/>
          </w:tcPr>
          <w:p w14:paraId="61F15686" w14:textId="77777777" w:rsidR="006262E6" w:rsidRPr="00644A34" w:rsidRDefault="006262E6" w:rsidP="00494F3A">
            <w:proofErr w:type="spellStart"/>
            <w:r w:rsidRPr="00644A34">
              <w:t>March</w:t>
            </w:r>
            <w:proofErr w:type="spellEnd"/>
            <w:r w:rsidRPr="00644A34">
              <w:t xml:space="preserve"> - Mar.</w:t>
            </w:r>
          </w:p>
        </w:tc>
      </w:tr>
      <w:tr w:rsidR="00644A34" w:rsidRPr="00644A34" w14:paraId="217C96D3" w14:textId="77777777" w:rsidTr="006262E6">
        <w:tc>
          <w:tcPr>
            <w:tcW w:w="4497" w:type="dxa"/>
          </w:tcPr>
          <w:p w14:paraId="18EC7EE5" w14:textId="77777777" w:rsidR="006262E6" w:rsidRPr="00644A34" w:rsidRDefault="006262E6" w:rsidP="00494F3A">
            <w:r w:rsidRPr="00644A34">
              <w:t>abril - abr.</w:t>
            </w:r>
          </w:p>
        </w:tc>
        <w:tc>
          <w:tcPr>
            <w:tcW w:w="4606" w:type="dxa"/>
          </w:tcPr>
          <w:p w14:paraId="43CCC3B4" w14:textId="77777777" w:rsidR="006262E6" w:rsidRPr="00644A34" w:rsidRDefault="006262E6" w:rsidP="00494F3A">
            <w:proofErr w:type="spellStart"/>
            <w:r w:rsidRPr="00644A34">
              <w:t>April</w:t>
            </w:r>
            <w:proofErr w:type="spellEnd"/>
            <w:r w:rsidRPr="00644A34">
              <w:t xml:space="preserve"> - </w:t>
            </w:r>
            <w:proofErr w:type="spellStart"/>
            <w:r w:rsidRPr="00644A34">
              <w:t>Apr</w:t>
            </w:r>
            <w:proofErr w:type="spellEnd"/>
            <w:r w:rsidRPr="00644A34">
              <w:t>.</w:t>
            </w:r>
          </w:p>
        </w:tc>
      </w:tr>
      <w:tr w:rsidR="00644A34" w:rsidRPr="00644A34" w14:paraId="1F06823D" w14:textId="77777777" w:rsidTr="006262E6">
        <w:tc>
          <w:tcPr>
            <w:tcW w:w="4497" w:type="dxa"/>
          </w:tcPr>
          <w:p w14:paraId="43B2EC9A" w14:textId="77777777" w:rsidR="006262E6" w:rsidRPr="00644A34" w:rsidRDefault="006262E6" w:rsidP="00494F3A">
            <w:r w:rsidRPr="00644A34">
              <w:t>maio - maio</w:t>
            </w:r>
          </w:p>
        </w:tc>
        <w:tc>
          <w:tcPr>
            <w:tcW w:w="4606" w:type="dxa"/>
          </w:tcPr>
          <w:p w14:paraId="422BA284" w14:textId="77777777" w:rsidR="006262E6" w:rsidRPr="00644A34" w:rsidRDefault="006262E6" w:rsidP="000A45E9">
            <w:r w:rsidRPr="00644A34">
              <w:t xml:space="preserve">May - </w:t>
            </w:r>
            <w:r w:rsidR="000A45E9" w:rsidRPr="00644A34">
              <w:t>M</w:t>
            </w:r>
            <w:r w:rsidRPr="00644A34">
              <w:t>ay</w:t>
            </w:r>
          </w:p>
        </w:tc>
      </w:tr>
      <w:tr w:rsidR="00644A34" w:rsidRPr="00644A34" w14:paraId="29F83001" w14:textId="77777777" w:rsidTr="006262E6">
        <w:tc>
          <w:tcPr>
            <w:tcW w:w="4497" w:type="dxa"/>
          </w:tcPr>
          <w:p w14:paraId="57BF214B" w14:textId="77777777" w:rsidR="006262E6" w:rsidRPr="00644A34" w:rsidRDefault="006262E6" w:rsidP="00494F3A">
            <w:r w:rsidRPr="00644A34">
              <w:t>junho - jun.</w:t>
            </w:r>
          </w:p>
        </w:tc>
        <w:tc>
          <w:tcPr>
            <w:tcW w:w="4606" w:type="dxa"/>
          </w:tcPr>
          <w:p w14:paraId="5A6D30DB" w14:textId="77777777" w:rsidR="006262E6" w:rsidRPr="00644A34" w:rsidRDefault="006262E6" w:rsidP="00494F3A">
            <w:proofErr w:type="spellStart"/>
            <w:r w:rsidRPr="00644A34">
              <w:t>June</w:t>
            </w:r>
            <w:proofErr w:type="spellEnd"/>
            <w:r w:rsidRPr="00644A34">
              <w:t xml:space="preserve"> - </w:t>
            </w:r>
            <w:proofErr w:type="spellStart"/>
            <w:r w:rsidRPr="00644A34">
              <w:t>June</w:t>
            </w:r>
            <w:proofErr w:type="spellEnd"/>
          </w:p>
        </w:tc>
      </w:tr>
      <w:tr w:rsidR="00644A34" w:rsidRPr="00644A34" w14:paraId="65799C5A" w14:textId="77777777" w:rsidTr="006262E6">
        <w:tc>
          <w:tcPr>
            <w:tcW w:w="4497" w:type="dxa"/>
          </w:tcPr>
          <w:p w14:paraId="3156662A" w14:textId="77777777" w:rsidR="006262E6" w:rsidRPr="00644A34" w:rsidRDefault="006262E6" w:rsidP="00494F3A">
            <w:r w:rsidRPr="00644A34">
              <w:t>julho - jul.</w:t>
            </w:r>
          </w:p>
        </w:tc>
        <w:tc>
          <w:tcPr>
            <w:tcW w:w="4606" w:type="dxa"/>
          </w:tcPr>
          <w:p w14:paraId="5A9A1DE4" w14:textId="77777777" w:rsidR="006262E6" w:rsidRPr="00644A34" w:rsidRDefault="006262E6" w:rsidP="00494F3A">
            <w:r w:rsidRPr="00644A34">
              <w:t>July - July</w:t>
            </w:r>
          </w:p>
        </w:tc>
      </w:tr>
      <w:tr w:rsidR="00644A34" w:rsidRPr="00644A34" w14:paraId="1698FFAF" w14:textId="77777777" w:rsidTr="006262E6">
        <w:tc>
          <w:tcPr>
            <w:tcW w:w="4497" w:type="dxa"/>
          </w:tcPr>
          <w:p w14:paraId="05701173" w14:textId="77777777" w:rsidR="006262E6" w:rsidRPr="00644A34" w:rsidRDefault="006262E6" w:rsidP="00494F3A">
            <w:r w:rsidRPr="00644A34">
              <w:t>agosto - ago.</w:t>
            </w:r>
          </w:p>
        </w:tc>
        <w:tc>
          <w:tcPr>
            <w:tcW w:w="4606" w:type="dxa"/>
          </w:tcPr>
          <w:p w14:paraId="375A19B5" w14:textId="77777777" w:rsidR="006262E6" w:rsidRPr="00644A34" w:rsidRDefault="006262E6" w:rsidP="00494F3A">
            <w:r w:rsidRPr="00644A34">
              <w:t xml:space="preserve">August - </w:t>
            </w:r>
            <w:proofErr w:type="spellStart"/>
            <w:r w:rsidRPr="00644A34">
              <w:t>Aug</w:t>
            </w:r>
            <w:proofErr w:type="spellEnd"/>
            <w:r w:rsidRPr="00644A34">
              <w:t>.</w:t>
            </w:r>
          </w:p>
        </w:tc>
      </w:tr>
      <w:tr w:rsidR="00644A34" w:rsidRPr="00644A34" w14:paraId="7186EC37" w14:textId="77777777" w:rsidTr="006262E6">
        <w:tc>
          <w:tcPr>
            <w:tcW w:w="4497" w:type="dxa"/>
          </w:tcPr>
          <w:p w14:paraId="0695A8A1" w14:textId="77777777" w:rsidR="006262E6" w:rsidRPr="00644A34" w:rsidRDefault="006262E6" w:rsidP="00494F3A">
            <w:r w:rsidRPr="00644A34">
              <w:t>setembro - set.</w:t>
            </w:r>
          </w:p>
        </w:tc>
        <w:tc>
          <w:tcPr>
            <w:tcW w:w="4606" w:type="dxa"/>
          </w:tcPr>
          <w:p w14:paraId="3672E9FA" w14:textId="77777777" w:rsidR="006262E6" w:rsidRPr="00644A34" w:rsidRDefault="006262E6" w:rsidP="00494F3A">
            <w:proofErr w:type="spellStart"/>
            <w:r w:rsidRPr="00644A34">
              <w:t>September</w:t>
            </w:r>
            <w:proofErr w:type="spellEnd"/>
            <w:r w:rsidRPr="00644A34">
              <w:t xml:space="preserve"> - </w:t>
            </w:r>
            <w:proofErr w:type="spellStart"/>
            <w:r w:rsidRPr="00644A34">
              <w:t>Sept</w:t>
            </w:r>
            <w:proofErr w:type="spellEnd"/>
            <w:r w:rsidRPr="00644A34">
              <w:t>.</w:t>
            </w:r>
          </w:p>
        </w:tc>
      </w:tr>
      <w:tr w:rsidR="00644A34" w:rsidRPr="00644A34" w14:paraId="4477965A" w14:textId="77777777" w:rsidTr="006262E6">
        <w:tc>
          <w:tcPr>
            <w:tcW w:w="4497" w:type="dxa"/>
          </w:tcPr>
          <w:p w14:paraId="6020F65C" w14:textId="77777777" w:rsidR="006262E6" w:rsidRPr="00644A34" w:rsidRDefault="006262E6" w:rsidP="00494F3A">
            <w:r w:rsidRPr="00644A34">
              <w:t>outubro - out.</w:t>
            </w:r>
          </w:p>
        </w:tc>
        <w:tc>
          <w:tcPr>
            <w:tcW w:w="4606" w:type="dxa"/>
          </w:tcPr>
          <w:p w14:paraId="6B981557" w14:textId="77777777" w:rsidR="006262E6" w:rsidRPr="00644A34" w:rsidRDefault="006262E6" w:rsidP="00494F3A">
            <w:proofErr w:type="spellStart"/>
            <w:r w:rsidRPr="00644A34">
              <w:t>October</w:t>
            </w:r>
            <w:proofErr w:type="spellEnd"/>
            <w:r w:rsidRPr="00644A34">
              <w:t xml:space="preserve"> - </w:t>
            </w:r>
            <w:proofErr w:type="spellStart"/>
            <w:r w:rsidRPr="00644A34">
              <w:t>Oct</w:t>
            </w:r>
            <w:proofErr w:type="spellEnd"/>
            <w:r w:rsidRPr="00644A34">
              <w:t>.</w:t>
            </w:r>
          </w:p>
        </w:tc>
      </w:tr>
      <w:tr w:rsidR="00644A34" w:rsidRPr="00644A34" w14:paraId="7EBD9611" w14:textId="77777777" w:rsidTr="006262E6">
        <w:tc>
          <w:tcPr>
            <w:tcW w:w="4497" w:type="dxa"/>
          </w:tcPr>
          <w:p w14:paraId="3ACFDC54" w14:textId="77777777" w:rsidR="006262E6" w:rsidRPr="00644A34" w:rsidRDefault="006262E6" w:rsidP="00494F3A">
            <w:r w:rsidRPr="00644A34">
              <w:t>novembro - nov.</w:t>
            </w:r>
          </w:p>
        </w:tc>
        <w:tc>
          <w:tcPr>
            <w:tcW w:w="4606" w:type="dxa"/>
          </w:tcPr>
          <w:p w14:paraId="53444FFE" w14:textId="77777777" w:rsidR="006262E6" w:rsidRPr="00644A34" w:rsidRDefault="006262E6" w:rsidP="00494F3A">
            <w:proofErr w:type="spellStart"/>
            <w:r w:rsidRPr="00644A34">
              <w:t>November</w:t>
            </w:r>
            <w:proofErr w:type="spellEnd"/>
            <w:r w:rsidRPr="00644A34">
              <w:t xml:space="preserve"> - Nov.</w:t>
            </w:r>
          </w:p>
        </w:tc>
      </w:tr>
      <w:tr w:rsidR="006262E6" w:rsidRPr="00644A34" w14:paraId="1781821C" w14:textId="77777777" w:rsidTr="006262E6">
        <w:tc>
          <w:tcPr>
            <w:tcW w:w="4497" w:type="dxa"/>
          </w:tcPr>
          <w:p w14:paraId="4A32FF5D" w14:textId="77777777" w:rsidR="006262E6" w:rsidRPr="00644A34" w:rsidRDefault="006262E6" w:rsidP="00494F3A">
            <w:r w:rsidRPr="00644A34">
              <w:t>dezembro - dez.</w:t>
            </w:r>
          </w:p>
        </w:tc>
        <w:tc>
          <w:tcPr>
            <w:tcW w:w="4606" w:type="dxa"/>
          </w:tcPr>
          <w:p w14:paraId="217B6FEC" w14:textId="77777777" w:rsidR="006262E6" w:rsidRPr="00644A34" w:rsidRDefault="006262E6" w:rsidP="00494F3A">
            <w:proofErr w:type="spellStart"/>
            <w:r w:rsidRPr="00644A34">
              <w:t>December</w:t>
            </w:r>
            <w:proofErr w:type="spellEnd"/>
            <w:r w:rsidRPr="00644A34">
              <w:t xml:space="preserve"> - Dec.</w:t>
            </w:r>
          </w:p>
        </w:tc>
      </w:tr>
    </w:tbl>
    <w:p w14:paraId="5E6929B0" w14:textId="77777777" w:rsidR="006262E6" w:rsidRPr="00644A34" w:rsidRDefault="006262E6" w:rsidP="00494F3A"/>
    <w:sectPr w:rsidR="006262E6" w:rsidRPr="00644A34" w:rsidSect="00914C61">
      <w:footnotePr>
        <w:numFmt w:val="lowerLetter"/>
      </w:footnotePr>
      <w:endnotePr>
        <w:numFmt w:val="decimal"/>
      </w:endnotePr>
      <w:pgSz w:w="11906" w:h="16838"/>
      <w:pgMar w:top="1418" w:right="1134"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A3768" w14:textId="77777777" w:rsidR="005C6FF1" w:rsidRPr="00F90387" w:rsidRDefault="005C6FF1" w:rsidP="00494F3A">
      <w:pPr>
        <w:pStyle w:val="Rodap"/>
      </w:pPr>
    </w:p>
    <w:p w14:paraId="501C813F" w14:textId="77777777" w:rsidR="005C6FF1" w:rsidRDefault="005C6FF1" w:rsidP="00494F3A"/>
  </w:endnote>
  <w:endnote w:type="continuationSeparator" w:id="0">
    <w:p w14:paraId="758D91B1" w14:textId="77777777" w:rsidR="005C6FF1" w:rsidRDefault="005C6FF1" w:rsidP="00494F3A"/>
    <w:p w14:paraId="531B2604" w14:textId="77777777" w:rsidR="005C6FF1" w:rsidRDefault="005C6FF1" w:rsidP="00494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AdvOTa20b42a7">
    <w:altName w:val="Cambria"/>
    <w:panose1 w:val="00000000000000000000"/>
    <w:charset w:val="00"/>
    <w:family w:val="roman"/>
    <w:notTrueType/>
    <w:pitch w:val="default"/>
    <w:sig w:usb0="00000003" w:usb1="00000000" w:usb2="00000000" w:usb3="00000000" w:csb0="00000001" w:csb1="00000000"/>
  </w:font>
  <w:font w:name="AdvOTa20b42a7+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08581" w14:textId="77777777" w:rsidR="002713B1" w:rsidRDefault="002713B1" w:rsidP="00494F3A">
    <w:pPr>
      <w:pStyle w:val="Rodap"/>
      <w:jc w:val="right"/>
    </w:pPr>
    <w:r>
      <w:fldChar w:fldCharType="begin"/>
    </w:r>
    <w:r>
      <w:instrText>PAGE   \* MERGEFORMAT</w:instrText>
    </w:r>
    <w:r>
      <w:fldChar w:fldCharType="separate"/>
    </w:r>
    <w:r w:rsidR="00A47498">
      <w:rPr>
        <w:noProof/>
      </w:rPr>
      <w:t>1</w:t>
    </w:r>
    <w:r>
      <w:fldChar w:fldCharType="end"/>
    </w:r>
  </w:p>
  <w:p w14:paraId="539E7A9B" w14:textId="77777777" w:rsidR="00092389" w:rsidRDefault="00092389" w:rsidP="00092389">
    <w:pPr>
      <w:pStyle w:val="Rodap"/>
    </w:pPr>
    <w:r>
      <w:t>Revisado em: 24/01/2019</w:t>
    </w:r>
  </w:p>
  <w:p w14:paraId="01D276DC" w14:textId="77777777" w:rsidR="002713B1" w:rsidRDefault="002713B1" w:rsidP="00494F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3B9AD" w14:textId="77777777" w:rsidR="005C6FF1" w:rsidRDefault="005C6FF1" w:rsidP="00494F3A">
      <w:r>
        <w:separator/>
      </w:r>
    </w:p>
    <w:p w14:paraId="4876EE80" w14:textId="77777777" w:rsidR="005C6FF1" w:rsidRDefault="005C6FF1" w:rsidP="00494F3A"/>
  </w:footnote>
  <w:footnote w:type="continuationSeparator" w:id="0">
    <w:p w14:paraId="7AF84D4D" w14:textId="77777777" w:rsidR="005C6FF1" w:rsidRDefault="005C6FF1" w:rsidP="00494F3A">
      <w:r>
        <w:continuationSeparator/>
      </w:r>
    </w:p>
    <w:p w14:paraId="22BA825A" w14:textId="77777777" w:rsidR="005C6FF1" w:rsidRDefault="005C6FF1" w:rsidP="00494F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5339" w14:textId="77777777" w:rsidR="002713B1" w:rsidRDefault="002713B1" w:rsidP="00494F3A">
    <w:pPr>
      <w:pStyle w:val="Cabealho"/>
    </w:pPr>
    <w:r>
      <w:t>Revista IPT: Tecnologia e Inovação</w:t>
    </w:r>
  </w:p>
  <w:p w14:paraId="181875D2" w14:textId="77777777" w:rsidR="002713B1" w:rsidRPr="002B76D0" w:rsidRDefault="002713B1" w:rsidP="00494F3A">
    <w:pPr>
      <w:pStyle w:val="Cabealho"/>
    </w:pPr>
    <w:r>
      <w:t>Artigo</w:t>
    </w:r>
    <w:r w:rsidR="00092389">
      <w:t xml:space="preserve"> técnico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547"/>
    <w:multiLevelType w:val="hybridMultilevel"/>
    <w:tmpl w:val="E9C86568"/>
    <w:lvl w:ilvl="0" w:tplc="8318959C">
      <w:start w:val="1"/>
      <w:numFmt w:val="bullet"/>
      <w:lvlText w:val=""/>
      <w:lvlJc w:val="center"/>
      <w:pPr>
        <w:ind w:left="1287" w:hanging="360"/>
      </w:pPr>
      <w:rPr>
        <w:rFonts w:ascii="Symbol" w:hAnsi="Symbol"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 w15:restartNumberingAfterBreak="0">
    <w:nsid w:val="03A328C2"/>
    <w:multiLevelType w:val="hybridMultilevel"/>
    <w:tmpl w:val="A762EDAE"/>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9C50ED"/>
    <w:multiLevelType w:val="hybridMultilevel"/>
    <w:tmpl w:val="B98A9D48"/>
    <w:lvl w:ilvl="0" w:tplc="04160017">
      <w:start w:val="1"/>
      <w:numFmt w:val="lowerLetter"/>
      <w:lvlText w:val="%1)"/>
      <w:lvlJc w:val="left"/>
      <w:pPr>
        <w:ind w:left="1287" w:hanging="360"/>
      </w:pPr>
      <w:rPr>
        <w:rFonts w:hint="default"/>
        <w:color w:val="auto"/>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 w15:restartNumberingAfterBreak="0">
    <w:nsid w:val="08C64131"/>
    <w:multiLevelType w:val="hybridMultilevel"/>
    <w:tmpl w:val="54768982"/>
    <w:lvl w:ilvl="0" w:tplc="B8E84320">
      <w:start w:val="1"/>
      <w:numFmt w:val="bullet"/>
      <w:lvlText w:val=""/>
      <w:lvlJc w:val="left"/>
      <w:pPr>
        <w:tabs>
          <w:tab w:val="num" w:pos="720"/>
        </w:tabs>
        <w:ind w:left="720" w:hanging="360"/>
      </w:pPr>
      <w:rPr>
        <w:rFonts w:ascii="Symbol" w:hAnsi="Symbol" w:hint="default"/>
      </w:rPr>
    </w:lvl>
    <w:lvl w:ilvl="1" w:tplc="76FE6EAE" w:tentative="1">
      <w:start w:val="1"/>
      <w:numFmt w:val="bullet"/>
      <w:lvlText w:val=""/>
      <w:lvlJc w:val="left"/>
      <w:pPr>
        <w:tabs>
          <w:tab w:val="num" w:pos="1440"/>
        </w:tabs>
        <w:ind w:left="1440" w:hanging="360"/>
      </w:pPr>
      <w:rPr>
        <w:rFonts w:ascii="Symbol" w:hAnsi="Symbol" w:hint="default"/>
      </w:rPr>
    </w:lvl>
    <w:lvl w:ilvl="2" w:tplc="60B8D2BE" w:tentative="1">
      <w:start w:val="1"/>
      <w:numFmt w:val="bullet"/>
      <w:lvlText w:val=""/>
      <w:lvlJc w:val="left"/>
      <w:pPr>
        <w:tabs>
          <w:tab w:val="num" w:pos="2160"/>
        </w:tabs>
        <w:ind w:left="2160" w:hanging="360"/>
      </w:pPr>
      <w:rPr>
        <w:rFonts w:ascii="Symbol" w:hAnsi="Symbol" w:hint="default"/>
      </w:rPr>
    </w:lvl>
    <w:lvl w:ilvl="3" w:tplc="4AF2AE46" w:tentative="1">
      <w:start w:val="1"/>
      <w:numFmt w:val="bullet"/>
      <w:lvlText w:val=""/>
      <w:lvlJc w:val="left"/>
      <w:pPr>
        <w:tabs>
          <w:tab w:val="num" w:pos="2880"/>
        </w:tabs>
        <w:ind w:left="2880" w:hanging="360"/>
      </w:pPr>
      <w:rPr>
        <w:rFonts w:ascii="Symbol" w:hAnsi="Symbol" w:hint="default"/>
      </w:rPr>
    </w:lvl>
    <w:lvl w:ilvl="4" w:tplc="2F9AB5CA" w:tentative="1">
      <w:start w:val="1"/>
      <w:numFmt w:val="bullet"/>
      <w:lvlText w:val=""/>
      <w:lvlJc w:val="left"/>
      <w:pPr>
        <w:tabs>
          <w:tab w:val="num" w:pos="3600"/>
        </w:tabs>
        <w:ind w:left="3600" w:hanging="360"/>
      </w:pPr>
      <w:rPr>
        <w:rFonts w:ascii="Symbol" w:hAnsi="Symbol" w:hint="default"/>
      </w:rPr>
    </w:lvl>
    <w:lvl w:ilvl="5" w:tplc="A8FEBED6" w:tentative="1">
      <w:start w:val="1"/>
      <w:numFmt w:val="bullet"/>
      <w:lvlText w:val=""/>
      <w:lvlJc w:val="left"/>
      <w:pPr>
        <w:tabs>
          <w:tab w:val="num" w:pos="4320"/>
        </w:tabs>
        <w:ind w:left="4320" w:hanging="360"/>
      </w:pPr>
      <w:rPr>
        <w:rFonts w:ascii="Symbol" w:hAnsi="Symbol" w:hint="default"/>
      </w:rPr>
    </w:lvl>
    <w:lvl w:ilvl="6" w:tplc="D2DCEE62" w:tentative="1">
      <w:start w:val="1"/>
      <w:numFmt w:val="bullet"/>
      <w:lvlText w:val=""/>
      <w:lvlJc w:val="left"/>
      <w:pPr>
        <w:tabs>
          <w:tab w:val="num" w:pos="5040"/>
        </w:tabs>
        <w:ind w:left="5040" w:hanging="360"/>
      </w:pPr>
      <w:rPr>
        <w:rFonts w:ascii="Symbol" w:hAnsi="Symbol" w:hint="default"/>
      </w:rPr>
    </w:lvl>
    <w:lvl w:ilvl="7" w:tplc="EDC2F146" w:tentative="1">
      <w:start w:val="1"/>
      <w:numFmt w:val="bullet"/>
      <w:lvlText w:val=""/>
      <w:lvlJc w:val="left"/>
      <w:pPr>
        <w:tabs>
          <w:tab w:val="num" w:pos="5760"/>
        </w:tabs>
        <w:ind w:left="5760" w:hanging="360"/>
      </w:pPr>
      <w:rPr>
        <w:rFonts w:ascii="Symbol" w:hAnsi="Symbol" w:hint="default"/>
      </w:rPr>
    </w:lvl>
    <w:lvl w:ilvl="8" w:tplc="ABCAE4C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959561B"/>
    <w:multiLevelType w:val="hybridMultilevel"/>
    <w:tmpl w:val="2918E666"/>
    <w:lvl w:ilvl="0" w:tplc="804C5DE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44124E"/>
    <w:multiLevelType w:val="hybridMultilevel"/>
    <w:tmpl w:val="F19A321A"/>
    <w:lvl w:ilvl="0" w:tplc="4942E524">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1C0A7C"/>
    <w:multiLevelType w:val="hybridMultilevel"/>
    <w:tmpl w:val="84507516"/>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821051"/>
    <w:multiLevelType w:val="hybridMultilevel"/>
    <w:tmpl w:val="75E8B89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F1794A"/>
    <w:multiLevelType w:val="hybridMultilevel"/>
    <w:tmpl w:val="E17E4B74"/>
    <w:lvl w:ilvl="0" w:tplc="960E2D0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F94439"/>
    <w:multiLevelType w:val="hybridMultilevel"/>
    <w:tmpl w:val="1250EE06"/>
    <w:lvl w:ilvl="0" w:tplc="FD78847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E972E2A"/>
    <w:multiLevelType w:val="hybridMultilevel"/>
    <w:tmpl w:val="4BA21F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15C118E"/>
    <w:multiLevelType w:val="hybridMultilevel"/>
    <w:tmpl w:val="46E88A82"/>
    <w:lvl w:ilvl="0" w:tplc="7736F2E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1CB1D0A"/>
    <w:multiLevelType w:val="hybridMultilevel"/>
    <w:tmpl w:val="10A02F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ED67445"/>
    <w:multiLevelType w:val="hybridMultilevel"/>
    <w:tmpl w:val="503C79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F131B4C"/>
    <w:multiLevelType w:val="multilevel"/>
    <w:tmpl w:val="C0CA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590B69"/>
    <w:multiLevelType w:val="hybridMultilevel"/>
    <w:tmpl w:val="6C30FE36"/>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353E42B4"/>
    <w:multiLevelType w:val="hybridMultilevel"/>
    <w:tmpl w:val="5614D9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80B331B"/>
    <w:multiLevelType w:val="multilevel"/>
    <w:tmpl w:val="06B6C348"/>
    <w:lvl w:ilvl="0">
      <w:start w:val="1"/>
      <w:numFmt w:val="bullet"/>
      <w:lvlText w:val=""/>
      <w:lvlJc w:val="left"/>
      <w:pPr>
        <w:ind w:left="390" w:hanging="390"/>
      </w:pPr>
      <w:rPr>
        <w:rFonts w:ascii="Symbol" w:hAnsi="Symbol" w:hint="default"/>
      </w:rPr>
    </w:lvl>
    <w:lvl w:ilvl="1">
      <w:start w:val="1"/>
      <w:numFmt w:val="bullet"/>
      <w:lvlText w:val=""/>
      <w:lvlJc w:val="left"/>
      <w:pPr>
        <w:ind w:left="282" w:hanging="390"/>
      </w:pPr>
      <w:rPr>
        <w:rFonts w:ascii="Symbol" w:hAnsi="Symbol" w:hint="default"/>
      </w:rPr>
    </w:lvl>
    <w:lvl w:ilvl="2">
      <w:start w:val="1"/>
      <w:numFmt w:val="decimal"/>
      <w:lvlText w:val="%1.%2.%3"/>
      <w:lvlJc w:val="left"/>
      <w:pPr>
        <w:ind w:left="504" w:hanging="720"/>
      </w:pPr>
      <w:rPr>
        <w:rFonts w:hint="default"/>
      </w:rPr>
    </w:lvl>
    <w:lvl w:ilvl="3">
      <w:start w:val="1"/>
      <w:numFmt w:val="decimal"/>
      <w:lvlText w:val="%1.%2.%3.%4"/>
      <w:lvlJc w:val="left"/>
      <w:pPr>
        <w:ind w:left="396" w:hanging="720"/>
      </w:pPr>
      <w:rPr>
        <w:rFonts w:hint="default"/>
      </w:rPr>
    </w:lvl>
    <w:lvl w:ilvl="4">
      <w:start w:val="1"/>
      <w:numFmt w:val="decimal"/>
      <w:lvlText w:val="%1.%2.%3.%4.%5"/>
      <w:lvlJc w:val="left"/>
      <w:pPr>
        <w:ind w:left="648" w:hanging="1080"/>
      </w:pPr>
      <w:rPr>
        <w:rFonts w:hint="default"/>
      </w:rPr>
    </w:lvl>
    <w:lvl w:ilvl="5">
      <w:start w:val="1"/>
      <w:numFmt w:val="decimal"/>
      <w:lvlText w:val="%1.%2.%3.%4.%5.%6"/>
      <w:lvlJc w:val="left"/>
      <w:pPr>
        <w:ind w:left="540" w:hanging="1080"/>
      </w:pPr>
      <w:rPr>
        <w:rFonts w:hint="default"/>
      </w:rPr>
    </w:lvl>
    <w:lvl w:ilvl="6">
      <w:start w:val="1"/>
      <w:numFmt w:val="decimal"/>
      <w:lvlText w:val="%1.%2.%3.%4.%5.%6.%7"/>
      <w:lvlJc w:val="left"/>
      <w:pPr>
        <w:ind w:left="792" w:hanging="1440"/>
      </w:pPr>
      <w:rPr>
        <w:rFonts w:hint="default"/>
      </w:rPr>
    </w:lvl>
    <w:lvl w:ilvl="7">
      <w:start w:val="1"/>
      <w:numFmt w:val="decimal"/>
      <w:lvlText w:val="%1.%2.%3.%4.%5.%6.%7.%8"/>
      <w:lvlJc w:val="left"/>
      <w:pPr>
        <w:ind w:left="684" w:hanging="1440"/>
      </w:pPr>
      <w:rPr>
        <w:rFonts w:hint="default"/>
      </w:rPr>
    </w:lvl>
    <w:lvl w:ilvl="8">
      <w:start w:val="1"/>
      <w:numFmt w:val="decimal"/>
      <w:lvlText w:val="%1.%2.%3.%4.%5.%6.%7.%8.%9"/>
      <w:lvlJc w:val="left"/>
      <w:pPr>
        <w:ind w:left="936" w:hanging="1800"/>
      </w:pPr>
      <w:rPr>
        <w:rFonts w:hint="default"/>
      </w:rPr>
    </w:lvl>
  </w:abstractNum>
  <w:abstractNum w:abstractNumId="18" w15:restartNumberingAfterBreak="0">
    <w:nsid w:val="3EF57B34"/>
    <w:multiLevelType w:val="hybridMultilevel"/>
    <w:tmpl w:val="97145574"/>
    <w:lvl w:ilvl="0" w:tplc="707E22CE">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1EB0F82"/>
    <w:multiLevelType w:val="hybridMultilevel"/>
    <w:tmpl w:val="52969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2544B12"/>
    <w:multiLevelType w:val="hybridMultilevel"/>
    <w:tmpl w:val="72BAD1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34C735E"/>
    <w:multiLevelType w:val="hybridMultilevel"/>
    <w:tmpl w:val="4D9CE1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88C60F4"/>
    <w:multiLevelType w:val="hybridMultilevel"/>
    <w:tmpl w:val="DC9253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E0027AD"/>
    <w:multiLevelType w:val="hybridMultilevel"/>
    <w:tmpl w:val="C4F219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49104DB"/>
    <w:multiLevelType w:val="hybridMultilevel"/>
    <w:tmpl w:val="0EB0B5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B0D40FF"/>
    <w:multiLevelType w:val="hybridMultilevel"/>
    <w:tmpl w:val="8A3E07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D7C38DA"/>
    <w:multiLevelType w:val="hybridMultilevel"/>
    <w:tmpl w:val="A12A71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7E57B46"/>
    <w:multiLevelType w:val="hybridMultilevel"/>
    <w:tmpl w:val="EA42A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8B7116C"/>
    <w:multiLevelType w:val="multilevel"/>
    <w:tmpl w:val="FA54FF38"/>
    <w:lvl w:ilvl="0">
      <w:start w:val="1"/>
      <w:numFmt w:val="decimal"/>
      <w:lvlText w:val="%1."/>
      <w:lvlJc w:val="left"/>
      <w:pPr>
        <w:ind w:left="503" w:hanging="503"/>
      </w:pPr>
      <w:rPr>
        <w:rFonts w:hint="default"/>
      </w:rPr>
    </w:lvl>
    <w:lvl w:ilvl="1">
      <w:start w:val="1"/>
      <w:numFmt w:val="decimal"/>
      <w:lvlText w:val="%1.%2)"/>
      <w:lvlJc w:val="left"/>
      <w:pPr>
        <w:ind w:left="1426" w:hanging="72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4264" w:hanging="144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6036" w:hanging="1800"/>
      </w:pPr>
      <w:rPr>
        <w:rFonts w:hint="default"/>
      </w:rPr>
    </w:lvl>
    <w:lvl w:ilvl="7">
      <w:start w:val="1"/>
      <w:numFmt w:val="decimal"/>
      <w:lvlText w:val="%1.%2)%3.%4.%5.%6.%7.%8."/>
      <w:lvlJc w:val="left"/>
      <w:pPr>
        <w:ind w:left="7102" w:hanging="2160"/>
      </w:pPr>
      <w:rPr>
        <w:rFonts w:hint="default"/>
      </w:rPr>
    </w:lvl>
    <w:lvl w:ilvl="8">
      <w:start w:val="1"/>
      <w:numFmt w:val="decimal"/>
      <w:lvlText w:val="%1.%2)%3.%4.%5.%6.%7.%8.%9."/>
      <w:lvlJc w:val="left"/>
      <w:pPr>
        <w:ind w:left="7808" w:hanging="2160"/>
      </w:pPr>
      <w:rPr>
        <w:rFonts w:hint="default"/>
      </w:rPr>
    </w:lvl>
  </w:abstractNum>
  <w:abstractNum w:abstractNumId="29" w15:restartNumberingAfterBreak="0">
    <w:nsid w:val="6D7439E8"/>
    <w:multiLevelType w:val="hybridMultilevel"/>
    <w:tmpl w:val="8828017A"/>
    <w:lvl w:ilvl="0" w:tplc="3B2EC5A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E917681"/>
    <w:multiLevelType w:val="hybridMultilevel"/>
    <w:tmpl w:val="BB6CC6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3DB7695"/>
    <w:multiLevelType w:val="hybridMultilevel"/>
    <w:tmpl w:val="E2BE3FA8"/>
    <w:lvl w:ilvl="0" w:tplc="872C0D2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DB90173"/>
    <w:multiLevelType w:val="hybridMultilevel"/>
    <w:tmpl w:val="C9A44A3E"/>
    <w:lvl w:ilvl="0" w:tplc="4880B6EA">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4"/>
  </w:num>
  <w:num w:numId="4">
    <w:abstractNumId w:val="10"/>
  </w:num>
  <w:num w:numId="5">
    <w:abstractNumId w:val="6"/>
  </w:num>
  <w:num w:numId="6">
    <w:abstractNumId w:val="15"/>
  </w:num>
  <w:num w:numId="7">
    <w:abstractNumId w:val="12"/>
  </w:num>
  <w:num w:numId="8">
    <w:abstractNumId w:val="25"/>
  </w:num>
  <w:num w:numId="9">
    <w:abstractNumId w:val="22"/>
  </w:num>
  <w:num w:numId="10">
    <w:abstractNumId w:val="13"/>
  </w:num>
  <w:num w:numId="11">
    <w:abstractNumId w:val="16"/>
  </w:num>
  <w:num w:numId="12">
    <w:abstractNumId w:val="11"/>
  </w:num>
  <w:num w:numId="13">
    <w:abstractNumId w:val="9"/>
  </w:num>
  <w:num w:numId="14">
    <w:abstractNumId w:val="31"/>
  </w:num>
  <w:num w:numId="15">
    <w:abstractNumId w:val="29"/>
  </w:num>
  <w:num w:numId="16">
    <w:abstractNumId w:val="20"/>
  </w:num>
  <w:num w:numId="17">
    <w:abstractNumId w:val="30"/>
  </w:num>
  <w:num w:numId="18">
    <w:abstractNumId w:val="23"/>
  </w:num>
  <w:num w:numId="19">
    <w:abstractNumId w:val="8"/>
  </w:num>
  <w:num w:numId="20">
    <w:abstractNumId w:val="1"/>
  </w:num>
  <w:num w:numId="21">
    <w:abstractNumId w:val="4"/>
  </w:num>
  <w:num w:numId="22">
    <w:abstractNumId w:val="18"/>
  </w:num>
  <w:num w:numId="23">
    <w:abstractNumId w:val="5"/>
  </w:num>
  <w:num w:numId="24">
    <w:abstractNumId w:val="17"/>
  </w:num>
  <w:num w:numId="25">
    <w:abstractNumId w:val="19"/>
  </w:num>
  <w:num w:numId="26">
    <w:abstractNumId w:val="0"/>
  </w:num>
  <w:num w:numId="27">
    <w:abstractNumId w:val="2"/>
  </w:num>
  <w:num w:numId="28">
    <w:abstractNumId w:val="21"/>
  </w:num>
  <w:num w:numId="29">
    <w:abstractNumId w:val="32"/>
  </w:num>
  <w:num w:numId="30">
    <w:abstractNumId w:val="27"/>
  </w:num>
  <w:num w:numId="31">
    <w:abstractNumId w:val="26"/>
  </w:num>
  <w:num w:numId="32">
    <w:abstractNumId w:val="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numFmt w:val="lowerLette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33D5"/>
    <w:rsid w:val="00003DEE"/>
    <w:rsid w:val="00003E26"/>
    <w:rsid w:val="0000461D"/>
    <w:rsid w:val="00005D4F"/>
    <w:rsid w:val="0000703A"/>
    <w:rsid w:val="00007423"/>
    <w:rsid w:val="0001026F"/>
    <w:rsid w:val="0002074F"/>
    <w:rsid w:val="00021997"/>
    <w:rsid w:val="00025814"/>
    <w:rsid w:val="000315E9"/>
    <w:rsid w:val="0003238A"/>
    <w:rsid w:val="00032478"/>
    <w:rsid w:val="00033132"/>
    <w:rsid w:val="00033EE4"/>
    <w:rsid w:val="000348D0"/>
    <w:rsid w:val="00034B8D"/>
    <w:rsid w:val="000355A5"/>
    <w:rsid w:val="00040132"/>
    <w:rsid w:val="00040D18"/>
    <w:rsid w:val="00042592"/>
    <w:rsid w:val="0004391D"/>
    <w:rsid w:val="00043AC4"/>
    <w:rsid w:val="00043F9E"/>
    <w:rsid w:val="0004424D"/>
    <w:rsid w:val="000445DA"/>
    <w:rsid w:val="00044D1A"/>
    <w:rsid w:val="000459E5"/>
    <w:rsid w:val="00046271"/>
    <w:rsid w:val="00053177"/>
    <w:rsid w:val="00053F30"/>
    <w:rsid w:val="000610A3"/>
    <w:rsid w:val="000626B1"/>
    <w:rsid w:val="00063067"/>
    <w:rsid w:val="00063A27"/>
    <w:rsid w:val="0006497E"/>
    <w:rsid w:val="00064CDF"/>
    <w:rsid w:val="00064F27"/>
    <w:rsid w:val="0006678F"/>
    <w:rsid w:val="00073A7A"/>
    <w:rsid w:val="00075D0F"/>
    <w:rsid w:val="0007657B"/>
    <w:rsid w:val="000765F6"/>
    <w:rsid w:val="00077966"/>
    <w:rsid w:val="0008203D"/>
    <w:rsid w:val="00082776"/>
    <w:rsid w:val="00084DF8"/>
    <w:rsid w:val="00085C0D"/>
    <w:rsid w:val="0008768D"/>
    <w:rsid w:val="0009202B"/>
    <w:rsid w:val="00092389"/>
    <w:rsid w:val="00096900"/>
    <w:rsid w:val="000977B3"/>
    <w:rsid w:val="000A0122"/>
    <w:rsid w:val="000A45E9"/>
    <w:rsid w:val="000A672C"/>
    <w:rsid w:val="000A6CCA"/>
    <w:rsid w:val="000B121A"/>
    <w:rsid w:val="000B2E32"/>
    <w:rsid w:val="000B34F4"/>
    <w:rsid w:val="000B3CDB"/>
    <w:rsid w:val="000B49C3"/>
    <w:rsid w:val="000B5026"/>
    <w:rsid w:val="000B575D"/>
    <w:rsid w:val="000B68E1"/>
    <w:rsid w:val="000B70AA"/>
    <w:rsid w:val="000C23E4"/>
    <w:rsid w:val="000C4DA7"/>
    <w:rsid w:val="000C6091"/>
    <w:rsid w:val="000C7B0E"/>
    <w:rsid w:val="000D4B02"/>
    <w:rsid w:val="000D66DF"/>
    <w:rsid w:val="000E5EB2"/>
    <w:rsid w:val="000F0C9A"/>
    <w:rsid w:val="000F3EB8"/>
    <w:rsid w:val="000F759E"/>
    <w:rsid w:val="001000FC"/>
    <w:rsid w:val="00102232"/>
    <w:rsid w:val="00106B59"/>
    <w:rsid w:val="00107CDB"/>
    <w:rsid w:val="00110A9D"/>
    <w:rsid w:val="00112649"/>
    <w:rsid w:val="001143FB"/>
    <w:rsid w:val="00117112"/>
    <w:rsid w:val="001230B8"/>
    <w:rsid w:val="0012462F"/>
    <w:rsid w:val="00125B68"/>
    <w:rsid w:val="00126007"/>
    <w:rsid w:val="001324BB"/>
    <w:rsid w:val="0013328F"/>
    <w:rsid w:val="001343DE"/>
    <w:rsid w:val="00134ADD"/>
    <w:rsid w:val="001418DE"/>
    <w:rsid w:val="00143BD4"/>
    <w:rsid w:val="00145ADB"/>
    <w:rsid w:val="00146267"/>
    <w:rsid w:val="00146825"/>
    <w:rsid w:val="00147283"/>
    <w:rsid w:val="00151C12"/>
    <w:rsid w:val="00152904"/>
    <w:rsid w:val="00157E26"/>
    <w:rsid w:val="00160615"/>
    <w:rsid w:val="00160F4E"/>
    <w:rsid w:val="0016126D"/>
    <w:rsid w:val="001619C2"/>
    <w:rsid w:val="001633ED"/>
    <w:rsid w:val="00163763"/>
    <w:rsid w:val="001663E5"/>
    <w:rsid w:val="001672FC"/>
    <w:rsid w:val="00167CA8"/>
    <w:rsid w:val="00170266"/>
    <w:rsid w:val="001717C8"/>
    <w:rsid w:val="001727CA"/>
    <w:rsid w:val="00172861"/>
    <w:rsid w:val="00173311"/>
    <w:rsid w:val="00173D98"/>
    <w:rsid w:val="00180690"/>
    <w:rsid w:val="001820CE"/>
    <w:rsid w:val="00182144"/>
    <w:rsid w:val="0018220F"/>
    <w:rsid w:val="00184767"/>
    <w:rsid w:val="00185A92"/>
    <w:rsid w:val="001861AB"/>
    <w:rsid w:val="00190353"/>
    <w:rsid w:val="001925B7"/>
    <w:rsid w:val="00193B1C"/>
    <w:rsid w:val="00193F85"/>
    <w:rsid w:val="00197434"/>
    <w:rsid w:val="001A1816"/>
    <w:rsid w:val="001A2AF5"/>
    <w:rsid w:val="001A6400"/>
    <w:rsid w:val="001A6D4D"/>
    <w:rsid w:val="001B1786"/>
    <w:rsid w:val="001B1D6F"/>
    <w:rsid w:val="001B2BFC"/>
    <w:rsid w:val="001B5553"/>
    <w:rsid w:val="001B631C"/>
    <w:rsid w:val="001B6D01"/>
    <w:rsid w:val="001B7769"/>
    <w:rsid w:val="001C0932"/>
    <w:rsid w:val="001C2250"/>
    <w:rsid w:val="001C45E7"/>
    <w:rsid w:val="001C5D57"/>
    <w:rsid w:val="001C73E3"/>
    <w:rsid w:val="001C746F"/>
    <w:rsid w:val="001C76EE"/>
    <w:rsid w:val="001C7945"/>
    <w:rsid w:val="001C7AFF"/>
    <w:rsid w:val="001D0850"/>
    <w:rsid w:val="001D12BB"/>
    <w:rsid w:val="001D1C15"/>
    <w:rsid w:val="001D250E"/>
    <w:rsid w:val="001D285B"/>
    <w:rsid w:val="001D3EBD"/>
    <w:rsid w:val="001D42DA"/>
    <w:rsid w:val="001E03C2"/>
    <w:rsid w:val="001E0A97"/>
    <w:rsid w:val="001E0F76"/>
    <w:rsid w:val="001E3CDD"/>
    <w:rsid w:val="001E65CE"/>
    <w:rsid w:val="001E6906"/>
    <w:rsid w:val="001F0BC3"/>
    <w:rsid w:val="001F1339"/>
    <w:rsid w:val="001F171E"/>
    <w:rsid w:val="001F1B17"/>
    <w:rsid w:val="001F328C"/>
    <w:rsid w:val="001F4341"/>
    <w:rsid w:val="001F675C"/>
    <w:rsid w:val="002006F5"/>
    <w:rsid w:val="002042CC"/>
    <w:rsid w:val="002054C4"/>
    <w:rsid w:val="002072DD"/>
    <w:rsid w:val="0021248E"/>
    <w:rsid w:val="002138CE"/>
    <w:rsid w:val="0022008F"/>
    <w:rsid w:val="00224F4E"/>
    <w:rsid w:val="002267C1"/>
    <w:rsid w:val="002306D1"/>
    <w:rsid w:val="002325A5"/>
    <w:rsid w:val="002349FD"/>
    <w:rsid w:val="00234FAB"/>
    <w:rsid w:val="002355CE"/>
    <w:rsid w:val="002366E1"/>
    <w:rsid w:val="00237D2F"/>
    <w:rsid w:val="002411B7"/>
    <w:rsid w:val="00241769"/>
    <w:rsid w:val="002436B6"/>
    <w:rsid w:val="00243CB6"/>
    <w:rsid w:val="0024484B"/>
    <w:rsid w:val="00250C77"/>
    <w:rsid w:val="00252958"/>
    <w:rsid w:val="002537F4"/>
    <w:rsid w:val="00257AB7"/>
    <w:rsid w:val="00263596"/>
    <w:rsid w:val="0026468F"/>
    <w:rsid w:val="0026786E"/>
    <w:rsid w:val="00270AC1"/>
    <w:rsid w:val="002713B1"/>
    <w:rsid w:val="00271AA4"/>
    <w:rsid w:val="00273B41"/>
    <w:rsid w:val="002741F5"/>
    <w:rsid w:val="00276A82"/>
    <w:rsid w:val="00284EB5"/>
    <w:rsid w:val="00287403"/>
    <w:rsid w:val="002902BE"/>
    <w:rsid w:val="002916E0"/>
    <w:rsid w:val="00291B33"/>
    <w:rsid w:val="00295224"/>
    <w:rsid w:val="00296DD5"/>
    <w:rsid w:val="00296F30"/>
    <w:rsid w:val="002A1179"/>
    <w:rsid w:val="002A204D"/>
    <w:rsid w:val="002A2229"/>
    <w:rsid w:val="002A3C2D"/>
    <w:rsid w:val="002A4394"/>
    <w:rsid w:val="002A6C6A"/>
    <w:rsid w:val="002A6FAB"/>
    <w:rsid w:val="002B753C"/>
    <w:rsid w:val="002B7648"/>
    <w:rsid w:val="002B76D0"/>
    <w:rsid w:val="002B7707"/>
    <w:rsid w:val="002C16A0"/>
    <w:rsid w:val="002C1800"/>
    <w:rsid w:val="002C31F3"/>
    <w:rsid w:val="002C48AA"/>
    <w:rsid w:val="002C5948"/>
    <w:rsid w:val="002C6BB0"/>
    <w:rsid w:val="002D06DE"/>
    <w:rsid w:val="002D1B99"/>
    <w:rsid w:val="002D1BBF"/>
    <w:rsid w:val="002D3250"/>
    <w:rsid w:val="002D39E7"/>
    <w:rsid w:val="002D6111"/>
    <w:rsid w:val="002E142B"/>
    <w:rsid w:val="002E348D"/>
    <w:rsid w:val="002E3F03"/>
    <w:rsid w:val="002E5A9F"/>
    <w:rsid w:val="002E65FB"/>
    <w:rsid w:val="002E7C71"/>
    <w:rsid w:val="002F1259"/>
    <w:rsid w:val="002F142E"/>
    <w:rsid w:val="002F19FE"/>
    <w:rsid w:val="002F1FAC"/>
    <w:rsid w:val="002F23AE"/>
    <w:rsid w:val="002F4CF5"/>
    <w:rsid w:val="002F5777"/>
    <w:rsid w:val="002F614A"/>
    <w:rsid w:val="002F68FB"/>
    <w:rsid w:val="00301634"/>
    <w:rsid w:val="0030171D"/>
    <w:rsid w:val="00302F3A"/>
    <w:rsid w:val="0030369F"/>
    <w:rsid w:val="00303DF4"/>
    <w:rsid w:val="00306B12"/>
    <w:rsid w:val="003110C9"/>
    <w:rsid w:val="003124B8"/>
    <w:rsid w:val="00320E4B"/>
    <w:rsid w:val="00321FD6"/>
    <w:rsid w:val="00322081"/>
    <w:rsid w:val="0032238A"/>
    <w:rsid w:val="00324DAB"/>
    <w:rsid w:val="00324FD1"/>
    <w:rsid w:val="003269CB"/>
    <w:rsid w:val="00330920"/>
    <w:rsid w:val="00331AE2"/>
    <w:rsid w:val="00334433"/>
    <w:rsid w:val="00335E64"/>
    <w:rsid w:val="003368B4"/>
    <w:rsid w:val="00344897"/>
    <w:rsid w:val="00344B79"/>
    <w:rsid w:val="0034544D"/>
    <w:rsid w:val="003469DD"/>
    <w:rsid w:val="0035019B"/>
    <w:rsid w:val="00350921"/>
    <w:rsid w:val="00350BA8"/>
    <w:rsid w:val="00356B7B"/>
    <w:rsid w:val="00356D91"/>
    <w:rsid w:val="00360B28"/>
    <w:rsid w:val="003616FA"/>
    <w:rsid w:val="00362863"/>
    <w:rsid w:val="00362E5B"/>
    <w:rsid w:val="00363CCF"/>
    <w:rsid w:val="003641C2"/>
    <w:rsid w:val="003661CC"/>
    <w:rsid w:val="00366537"/>
    <w:rsid w:val="003675FF"/>
    <w:rsid w:val="003732A2"/>
    <w:rsid w:val="00373E68"/>
    <w:rsid w:val="003744C5"/>
    <w:rsid w:val="00381302"/>
    <w:rsid w:val="00386774"/>
    <w:rsid w:val="003873F7"/>
    <w:rsid w:val="00387A8E"/>
    <w:rsid w:val="00391E3D"/>
    <w:rsid w:val="00393EC4"/>
    <w:rsid w:val="00395383"/>
    <w:rsid w:val="0039655F"/>
    <w:rsid w:val="003A0381"/>
    <w:rsid w:val="003A27EA"/>
    <w:rsid w:val="003A433B"/>
    <w:rsid w:val="003A5084"/>
    <w:rsid w:val="003A6019"/>
    <w:rsid w:val="003A72B5"/>
    <w:rsid w:val="003B22E8"/>
    <w:rsid w:val="003B3DBF"/>
    <w:rsid w:val="003B4C8A"/>
    <w:rsid w:val="003B6EEC"/>
    <w:rsid w:val="003B7471"/>
    <w:rsid w:val="003C0C03"/>
    <w:rsid w:val="003C3486"/>
    <w:rsid w:val="003C3C63"/>
    <w:rsid w:val="003C7341"/>
    <w:rsid w:val="003D0C26"/>
    <w:rsid w:val="003D2FE5"/>
    <w:rsid w:val="003D3E25"/>
    <w:rsid w:val="003D7970"/>
    <w:rsid w:val="003E0D8A"/>
    <w:rsid w:val="003E1140"/>
    <w:rsid w:val="003E496B"/>
    <w:rsid w:val="003E520A"/>
    <w:rsid w:val="003F0F57"/>
    <w:rsid w:val="003F165C"/>
    <w:rsid w:val="003F19F7"/>
    <w:rsid w:val="003F28BE"/>
    <w:rsid w:val="003F3467"/>
    <w:rsid w:val="003F3A35"/>
    <w:rsid w:val="003F3C66"/>
    <w:rsid w:val="003F76DC"/>
    <w:rsid w:val="00400543"/>
    <w:rsid w:val="00400FA4"/>
    <w:rsid w:val="004030DE"/>
    <w:rsid w:val="0040481D"/>
    <w:rsid w:val="00404A42"/>
    <w:rsid w:val="00406FC0"/>
    <w:rsid w:val="0041074E"/>
    <w:rsid w:val="00410D57"/>
    <w:rsid w:val="0041144B"/>
    <w:rsid w:val="00411A96"/>
    <w:rsid w:val="0041275F"/>
    <w:rsid w:val="00413A39"/>
    <w:rsid w:val="00416903"/>
    <w:rsid w:val="004172B2"/>
    <w:rsid w:val="004209BB"/>
    <w:rsid w:val="00425BE4"/>
    <w:rsid w:val="0042673E"/>
    <w:rsid w:val="00426C66"/>
    <w:rsid w:val="00426CAC"/>
    <w:rsid w:val="00427956"/>
    <w:rsid w:val="00435D9D"/>
    <w:rsid w:val="00440E3D"/>
    <w:rsid w:val="00443861"/>
    <w:rsid w:val="00447966"/>
    <w:rsid w:val="00450326"/>
    <w:rsid w:val="00453911"/>
    <w:rsid w:val="00455CAD"/>
    <w:rsid w:val="00455D26"/>
    <w:rsid w:val="00455EC5"/>
    <w:rsid w:val="0046120C"/>
    <w:rsid w:val="00462D37"/>
    <w:rsid w:val="00466D6B"/>
    <w:rsid w:val="004677C4"/>
    <w:rsid w:val="00471682"/>
    <w:rsid w:val="004728F8"/>
    <w:rsid w:val="00472953"/>
    <w:rsid w:val="00472D9B"/>
    <w:rsid w:val="00474DC5"/>
    <w:rsid w:val="00481072"/>
    <w:rsid w:val="00482CB8"/>
    <w:rsid w:val="00484624"/>
    <w:rsid w:val="00484E64"/>
    <w:rsid w:val="00484FF2"/>
    <w:rsid w:val="004858C6"/>
    <w:rsid w:val="00485A5F"/>
    <w:rsid w:val="0048632D"/>
    <w:rsid w:val="00491018"/>
    <w:rsid w:val="004913BF"/>
    <w:rsid w:val="00491D32"/>
    <w:rsid w:val="00493444"/>
    <w:rsid w:val="00494F3A"/>
    <w:rsid w:val="00495576"/>
    <w:rsid w:val="00496F5F"/>
    <w:rsid w:val="004A41DA"/>
    <w:rsid w:val="004A5529"/>
    <w:rsid w:val="004A6162"/>
    <w:rsid w:val="004B198B"/>
    <w:rsid w:val="004B1C74"/>
    <w:rsid w:val="004B2777"/>
    <w:rsid w:val="004B6C67"/>
    <w:rsid w:val="004C0B2F"/>
    <w:rsid w:val="004C0DDB"/>
    <w:rsid w:val="004C3F90"/>
    <w:rsid w:val="004C447D"/>
    <w:rsid w:val="004C48D4"/>
    <w:rsid w:val="004C4BB6"/>
    <w:rsid w:val="004C4C78"/>
    <w:rsid w:val="004C4E93"/>
    <w:rsid w:val="004C6E7D"/>
    <w:rsid w:val="004D0C21"/>
    <w:rsid w:val="004D2B13"/>
    <w:rsid w:val="004D363B"/>
    <w:rsid w:val="004D3646"/>
    <w:rsid w:val="004D3D64"/>
    <w:rsid w:val="004D67B9"/>
    <w:rsid w:val="004E07B5"/>
    <w:rsid w:val="004E5CD9"/>
    <w:rsid w:val="004E5D86"/>
    <w:rsid w:val="004F169B"/>
    <w:rsid w:val="004F4E7A"/>
    <w:rsid w:val="004F53F8"/>
    <w:rsid w:val="004F59C2"/>
    <w:rsid w:val="004F5C86"/>
    <w:rsid w:val="004F6330"/>
    <w:rsid w:val="004F6787"/>
    <w:rsid w:val="004F7EF7"/>
    <w:rsid w:val="00502204"/>
    <w:rsid w:val="0050290A"/>
    <w:rsid w:val="0050370B"/>
    <w:rsid w:val="0050405A"/>
    <w:rsid w:val="0050493C"/>
    <w:rsid w:val="005061FD"/>
    <w:rsid w:val="005069DD"/>
    <w:rsid w:val="005110DA"/>
    <w:rsid w:val="005127AB"/>
    <w:rsid w:val="005150D1"/>
    <w:rsid w:val="00515FB3"/>
    <w:rsid w:val="00516F6F"/>
    <w:rsid w:val="005230B0"/>
    <w:rsid w:val="00524391"/>
    <w:rsid w:val="0052534F"/>
    <w:rsid w:val="00526821"/>
    <w:rsid w:val="00526C1C"/>
    <w:rsid w:val="00527855"/>
    <w:rsid w:val="00532E2A"/>
    <w:rsid w:val="005354A2"/>
    <w:rsid w:val="0053554B"/>
    <w:rsid w:val="00535735"/>
    <w:rsid w:val="00536F38"/>
    <w:rsid w:val="0053754D"/>
    <w:rsid w:val="00540221"/>
    <w:rsid w:val="00542AAC"/>
    <w:rsid w:val="00542FE5"/>
    <w:rsid w:val="005435BC"/>
    <w:rsid w:val="005456D5"/>
    <w:rsid w:val="005463CA"/>
    <w:rsid w:val="005504E7"/>
    <w:rsid w:val="005542CC"/>
    <w:rsid w:val="00554346"/>
    <w:rsid w:val="005543DC"/>
    <w:rsid w:val="005577A0"/>
    <w:rsid w:val="00560509"/>
    <w:rsid w:val="00561068"/>
    <w:rsid w:val="00561B3A"/>
    <w:rsid w:val="00562FA2"/>
    <w:rsid w:val="0056373C"/>
    <w:rsid w:val="005670B0"/>
    <w:rsid w:val="0057089D"/>
    <w:rsid w:val="005719BD"/>
    <w:rsid w:val="005773BC"/>
    <w:rsid w:val="00577682"/>
    <w:rsid w:val="005807BE"/>
    <w:rsid w:val="00581BC2"/>
    <w:rsid w:val="0058329C"/>
    <w:rsid w:val="005833D1"/>
    <w:rsid w:val="00590C74"/>
    <w:rsid w:val="00593BCE"/>
    <w:rsid w:val="005A02F9"/>
    <w:rsid w:val="005A054E"/>
    <w:rsid w:val="005A7051"/>
    <w:rsid w:val="005B20EB"/>
    <w:rsid w:val="005B3211"/>
    <w:rsid w:val="005B412A"/>
    <w:rsid w:val="005B4E0E"/>
    <w:rsid w:val="005C0E3B"/>
    <w:rsid w:val="005C6416"/>
    <w:rsid w:val="005C6FF1"/>
    <w:rsid w:val="005C732A"/>
    <w:rsid w:val="005C7D77"/>
    <w:rsid w:val="005D2504"/>
    <w:rsid w:val="005D2532"/>
    <w:rsid w:val="005D4D07"/>
    <w:rsid w:val="005D5E93"/>
    <w:rsid w:val="005E0081"/>
    <w:rsid w:val="005E099B"/>
    <w:rsid w:val="005E22A8"/>
    <w:rsid w:val="005E3EFD"/>
    <w:rsid w:val="005E415A"/>
    <w:rsid w:val="005E448E"/>
    <w:rsid w:val="005E502F"/>
    <w:rsid w:val="005E7078"/>
    <w:rsid w:val="005E71AA"/>
    <w:rsid w:val="005F04E2"/>
    <w:rsid w:val="005F0540"/>
    <w:rsid w:val="005F18DA"/>
    <w:rsid w:val="005F32A0"/>
    <w:rsid w:val="005F5CDF"/>
    <w:rsid w:val="005F6F1E"/>
    <w:rsid w:val="005F6F91"/>
    <w:rsid w:val="005F735A"/>
    <w:rsid w:val="00600C48"/>
    <w:rsid w:val="00601CE2"/>
    <w:rsid w:val="00601F96"/>
    <w:rsid w:val="0060213F"/>
    <w:rsid w:val="006025F3"/>
    <w:rsid w:val="00603674"/>
    <w:rsid w:val="00605BF0"/>
    <w:rsid w:val="0060662B"/>
    <w:rsid w:val="006135D2"/>
    <w:rsid w:val="006227CF"/>
    <w:rsid w:val="00622BCF"/>
    <w:rsid w:val="006235EA"/>
    <w:rsid w:val="00624374"/>
    <w:rsid w:val="006253EC"/>
    <w:rsid w:val="00626212"/>
    <w:rsid w:val="006262E6"/>
    <w:rsid w:val="006265E0"/>
    <w:rsid w:val="00626EC7"/>
    <w:rsid w:val="006310C0"/>
    <w:rsid w:val="0063172A"/>
    <w:rsid w:val="006335AD"/>
    <w:rsid w:val="00635966"/>
    <w:rsid w:val="006406A0"/>
    <w:rsid w:val="006409A3"/>
    <w:rsid w:val="0064404F"/>
    <w:rsid w:val="00644834"/>
    <w:rsid w:val="00644A34"/>
    <w:rsid w:val="0064543D"/>
    <w:rsid w:val="006458CF"/>
    <w:rsid w:val="00645B27"/>
    <w:rsid w:val="00646C95"/>
    <w:rsid w:val="0064729C"/>
    <w:rsid w:val="00650127"/>
    <w:rsid w:val="0065015A"/>
    <w:rsid w:val="0065183C"/>
    <w:rsid w:val="00652A5A"/>
    <w:rsid w:val="00654FC5"/>
    <w:rsid w:val="00656B54"/>
    <w:rsid w:val="00660350"/>
    <w:rsid w:val="00661E02"/>
    <w:rsid w:val="00662783"/>
    <w:rsid w:val="00667B66"/>
    <w:rsid w:val="00670632"/>
    <w:rsid w:val="00673826"/>
    <w:rsid w:val="00673EE3"/>
    <w:rsid w:val="00673FBF"/>
    <w:rsid w:val="00675027"/>
    <w:rsid w:val="006808FC"/>
    <w:rsid w:val="00682A7C"/>
    <w:rsid w:val="00682C01"/>
    <w:rsid w:val="0068457C"/>
    <w:rsid w:val="00685396"/>
    <w:rsid w:val="006863FA"/>
    <w:rsid w:val="006876A8"/>
    <w:rsid w:val="00687B0B"/>
    <w:rsid w:val="00692C2A"/>
    <w:rsid w:val="00692DCF"/>
    <w:rsid w:val="00693B60"/>
    <w:rsid w:val="00693DC9"/>
    <w:rsid w:val="006956F4"/>
    <w:rsid w:val="00695ED8"/>
    <w:rsid w:val="006979C1"/>
    <w:rsid w:val="00697D31"/>
    <w:rsid w:val="006A01D9"/>
    <w:rsid w:val="006A24A4"/>
    <w:rsid w:val="006A3579"/>
    <w:rsid w:val="006A72D1"/>
    <w:rsid w:val="006A76D3"/>
    <w:rsid w:val="006B431E"/>
    <w:rsid w:val="006B433D"/>
    <w:rsid w:val="006B5D36"/>
    <w:rsid w:val="006B6B85"/>
    <w:rsid w:val="006C2972"/>
    <w:rsid w:val="006C60C3"/>
    <w:rsid w:val="006C671F"/>
    <w:rsid w:val="006D0445"/>
    <w:rsid w:val="006D185A"/>
    <w:rsid w:val="006D1E5B"/>
    <w:rsid w:val="006D2507"/>
    <w:rsid w:val="006D4282"/>
    <w:rsid w:val="006D4B4D"/>
    <w:rsid w:val="006D6938"/>
    <w:rsid w:val="006D6F64"/>
    <w:rsid w:val="006D7119"/>
    <w:rsid w:val="006E11E2"/>
    <w:rsid w:val="006E4E7E"/>
    <w:rsid w:val="006E72AF"/>
    <w:rsid w:val="006E748E"/>
    <w:rsid w:val="006E7D74"/>
    <w:rsid w:val="006F096E"/>
    <w:rsid w:val="006F1770"/>
    <w:rsid w:val="006F17D3"/>
    <w:rsid w:val="006F25A2"/>
    <w:rsid w:val="006F3DE2"/>
    <w:rsid w:val="006F49FC"/>
    <w:rsid w:val="0070143B"/>
    <w:rsid w:val="007058E6"/>
    <w:rsid w:val="00706D71"/>
    <w:rsid w:val="00707D0B"/>
    <w:rsid w:val="007100A3"/>
    <w:rsid w:val="00711836"/>
    <w:rsid w:val="007121FB"/>
    <w:rsid w:val="00713CDE"/>
    <w:rsid w:val="007141AC"/>
    <w:rsid w:val="00714316"/>
    <w:rsid w:val="00714D82"/>
    <w:rsid w:val="00714E76"/>
    <w:rsid w:val="0071619B"/>
    <w:rsid w:val="00717C8F"/>
    <w:rsid w:val="00720C38"/>
    <w:rsid w:val="0072173E"/>
    <w:rsid w:val="00721753"/>
    <w:rsid w:val="00722FF7"/>
    <w:rsid w:val="00725674"/>
    <w:rsid w:val="0072614C"/>
    <w:rsid w:val="0072617D"/>
    <w:rsid w:val="00726449"/>
    <w:rsid w:val="007274A4"/>
    <w:rsid w:val="007304FC"/>
    <w:rsid w:val="00734904"/>
    <w:rsid w:val="007353D3"/>
    <w:rsid w:val="00735DEC"/>
    <w:rsid w:val="00735FC7"/>
    <w:rsid w:val="00736C20"/>
    <w:rsid w:val="0073724F"/>
    <w:rsid w:val="007372DD"/>
    <w:rsid w:val="0074010A"/>
    <w:rsid w:val="00740303"/>
    <w:rsid w:val="00743259"/>
    <w:rsid w:val="00744238"/>
    <w:rsid w:val="00744376"/>
    <w:rsid w:val="0074522A"/>
    <w:rsid w:val="007478D3"/>
    <w:rsid w:val="0075027A"/>
    <w:rsid w:val="00751E18"/>
    <w:rsid w:val="00753C35"/>
    <w:rsid w:val="00757A4A"/>
    <w:rsid w:val="0076119F"/>
    <w:rsid w:val="007614C9"/>
    <w:rsid w:val="00762C63"/>
    <w:rsid w:val="00762D2F"/>
    <w:rsid w:val="00762DCC"/>
    <w:rsid w:val="00762E90"/>
    <w:rsid w:val="007651A3"/>
    <w:rsid w:val="00765E8A"/>
    <w:rsid w:val="007708E7"/>
    <w:rsid w:val="007712E1"/>
    <w:rsid w:val="00772802"/>
    <w:rsid w:val="00772D21"/>
    <w:rsid w:val="00774237"/>
    <w:rsid w:val="00774BC1"/>
    <w:rsid w:val="00774E8E"/>
    <w:rsid w:val="00780226"/>
    <w:rsid w:val="00782128"/>
    <w:rsid w:val="0078220B"/>
    <w:rsid w:val="00783011"/>
    <w:rsid w:val="007836D6"/>
    <w:rsid w:val="007848C7"/>
    <w:rsid w:val="00785360"/>
    <w:rsid w:val="00786BD7"/>
    <w:rsid w:val="00786F1C"/>
    <w:rsid w:val="00787091"/>
    <w:rsid w:val="0078710C"/>
    <w:rsid w:val="00790996"/>
    <w:rsid w:val="007A3261"/>
    <w:rsid w:val="007A573F"/>
    <w:rsid w:val="007A6740"/>
    <w:rsid w:val="007A73BB"/>
    <w:rsid w:val="007A7FEB"/>
    <w:rsid w:val="007B0725"/>
    <w:rsid w:val="007B2DE1"/>
    <w:rsid w:val="007B2E8C"/>
    <w:rsid w:val="007B663B"/>
    <w:rsid w:val="007B6C8A"/>
    <w:rsid w:val="007C10E7"/>
    <w:rsid w:val="007C2E38"/>
    <w:rsid w:val="007C4FE6"/>
    <w:rsid w:val="007C5AD1"/>
    <w:rsid w:val="007C5E92"/>
    <w:rsid w:val="007C6400"/>
    <w:rsid w:val="007C6D63"/>
    <w:rsid w:val="007D0A50"/>
    <w:rsid w:val="007D2882"/>
    <w:rsid w:val="007D3E2E"/>
    <w:rsid w:val="007D6A06"/>
    <w:rsid w:val="007D7A13"/>
    <w:rsid w:val="007E087D"/>
    <w:rsid w:val="007E0B8B"/>
    <w:rsid w:val="007E2C7E"/>
    <w:rsid w:val="007E3181"/>
    <w:rsid w:val="007E4701"/>
    <w:rsid w:val="007E4C64"/>
    <w:rsid w:val="007E5004"/>
    <w:rsid w:val="007E52C0"/>
    <w:rsid w:val="007E5D1E"/>
    <w:rsid w:val="007E7527"/>
    <w:rsid w:val="007E7D1C"/>
    <w:rsid w:val="007F01A0"/>
    <w:rsid w:val="007F2B09"/>
    <w:rsid w:val="007F3348"/>
    <w:rsid w:val="007F4F19"/>
    <w:rsid w:val="007F5068"/>
    <w:rsid w:val="007F5173"/>
    <w:rsid w:val="007F5355"/>
    <w:rsid w:val="007F5B72"/>
    <w:rsid w:val="007F6133"/>
    <w:rsid w:val="007F784E"/>
    <w:rsid w:val="007F7C26"/>
    <w:rsid w:val="0080489B"/>
    <w:rsid w:val="00804E8B"/>
    <w:rsid w:val="00805872"/>
    <w:rsid w:val="00807DB2"/>
    <w:rsid w:val="00810DEF"/>
    <w:rsid w:val="00812A82"/>
    <w:rsid w:val="00812DA8"/>
    <w:rsid w:val="00813962"/>
    <w:rsid w:val="00814244"/>
    <w:rsid w:val="00820726"/>
    <w:rsid w:val="00821307"/>
    <w:rsid w:val="008234F5"/>
    <w:rsid w:val="00831191"/>
    <w:rsid w:val="008354FC"/>
    <w:rsid w:val="008362D5"/>
    <w:rsid w:val="00836FE9"/>
    <w:rsid w:val="008403C5"/>
    <w:rsid w:val="00841D80"/>
    <w:rsid w:val="00842B48"/>
    <w:rsid w:val="00847D4D"/>
    <w:rsid w:val="00852824"/>
    <w:rsid w:val="0085465F"/>
    <w:rsid w:val="00854FF9"/>
    <w:rsid w:val="008569F9"/>
    <w:rsid w:val="00857BA8"/>
    <w:rsid w:val="0086094A"/>
    <w:rsid w:val="008617E0"/>
    <w:rsid w:val="008641FC"/>
    <w:rsid w:val="0087166F"/>
    <w:rsid w:val="00874B20"/>
    <w:rsid w:val="00875093"/>
    <w:rsid w:val="008755D5"/>
    <w:rsid w:val="00875A4C"/>
    <w:rsid w:val="00884250"/>
    <w:rsid w:val="00885BDC"/>
    <w:rsid w:val="00885CCB"/>
    <w:rsid w:val="0088633F"/>
    <w:rsid w:val="00887027"/>
    <w:rsid w:val="00892025"/>
    <w:rsid w:val="008925A6"/>
    <w:rsid w:val="008928BD"/>
    <w:rsid w:val="00893437"/>
    <w:rsid w:val="0089420F"/>
    <w:rsid w:val="00894D61"/>
    <w:rsid w:val="00895D6F"/>
    <w:rsid w:val="008A2D63"/>
    <w:rsid w:val="008A3EE3"/>
    <w:rsid w:val="008A45F7"/>
    <w:rsid w:val="008A5396"/>
    <w:rsid w:val="008A7250"/>
    <w:rsid w:val="008A7DC0"/>
    <w:rsid w:val="008B00DE"/>
    <w:rsid w:val="008B0D82"/>
    <w:rsid w:val="008B2E17"/>
    <w:rsid w:val="008B4AAE"/>
    <w:rsid w:val="008B5038"/>
    <w:rsid w:val="008B69F7"/>
    <w:rsid w:val="008B6D2B"/>
    <w:rsid w:val="008B758F"/>
    <w:rsid w:val="008C05A6"/>
    <w:rsid w:val="008C1032"/>
    <w:rsid w:val="008C428D"/>
    <w:rsid w:val="008C514B"/>
    <w:rsid w:val="008C7B14"/>
    <w:rsid w:val="008C7D09"/>
    <w:rsid w:val="008C7F82"/>
    <w:rsid w:val="008D2086"/>
    <w:rsid w:val="008D2A43"/>
    <w:rsid w:val="008D301A"/>
    <w:rsid w:val="008D4422"/>
    <w:rsid w:val="008D4AEA"/>
    <w:rsid w:val="008D514C"/>
    <w:rsid w:val="008D6631"/>
    <w:rsid w:val="008D674B"/>
    <w:rsid w:val="008E1062"/>
    <w:rsid w:val="008E169F"/>
    <w:rsid w:val="008E16AA"/>
    <w:rsid w:val="008E1E09"/>
    <w:rsid w:val="008E2E0E"/>
    <w:rsid w:val="008E5B5B"/>
    <w:rsid w:val="008F057F"/>
    <w:rsid w:val="008F20FD"/>
    <w:rsid w:val="008F416E"/>
    <w:rsid w:val="008F7011"/>
    <w:rsid w:val="009021AB"/>
    <w:rsid w:val="00904109"/>
    <w:rsid w:val="00905E1F"/>
    <w:rsid w:val="00910B1C"/>
    <w:rsid w:val="00912372"/>
    <w:rsid w:val="00914891"/>
    <w:rsid w:val="00914C61"/>
    <w:rsid w:val="00917301"/>
    <w:rsid w:val="009175DB"/>
    <w:rsid w:val="009178CC"/>
    <w:rsid w:val="00922B21"/>
    <w:rsid w:val="009244C6"/>
    <w:rsid w:val="00924F24"/>
    <w:rsid w:val="00925DF7"/>
    <w:rsid w:val="00930CF3"/>
    <w:rsid w:val="00932C90"/>
    <w:rsid w:val="009333D5"/>
    <w:rsid w:val="00934068"/>
    <w:rsid w:val="00937C38"/>
    <w:rsid w:val="009400EA"/>
    <w:rsid w:val="009407A2"/>
    <w:rsid w:val="009416AA"/>
    <w:rsid w:val="00941D1A"/>
    <w:rsid w:val="009504CD"/>
    <w:rsid w:val="009520E4"/>
    <w:rsid w:val="00952E9C"/>
    <w:rsid w:val="0095494B"/>
    <w:rsid w:val="0095687C"/>
    <w:rsid w:val="00956A89"/>
    <w:rsid w:val="0096387C"/>
    <w:rsid w:val="0096403E"/>
    <w:rsid w:val="009659F3"/>
    <w:rsid w:val="00966B04"/>
    <w:rsid w:val="0097057B"/>
    <w:rsid w:val="00970640"/>
    <w:rsid w:val="0097075C"/>
    <w:rsid w:val="009749DB"/>
    <w:rsid w:val="00975862"/>
    <w:rsid w:val="0097718C"/>
    <w:rsid w:val="00982870"/>
    <w:rsid w:val="0098311B"/>
    <w:rsid w:val="0098314E"/>
    <w:rsid w:val="00984E06"/>
    <w:rsid w:val="0098563A"/>
    <w:rsid w:val="009906E4"/>
    <w:rsid w:val="00990C9B"/>
    <w:rsid w:val="00993702"/>
    <w:rsid w:val="009958AB"/>
    <w:rsid w:val="00996131"/>
    <w:rsid w:val="00996594"/>
    <w:rsid w:val="00996ACB"/>
    <w:rsid w:val="009A30E0"/>
    <w:rsid w:val="009A36A1"/>
    <w:rsid w:val="009A4F83"/>
    <w:rsid w:val="009A5E8E"/>
    <w:rsid w:val="009A6A77"/>
    <w:rsid w:val="009A705F"/>
    <w:rsid w:val="009A73E9"/>
    <w:rsid w:val="009A7717"/>
    <w:rsid w:val="009B06B6"/>
    <w:rsid w:val="009B3154"/>
    <w:rsid w:val="009B5635"/>
    <w:rsid w:val="009B6AF5"/>
    <w:rsid w:val="009B6DE1"/>
    <w:rsid w:val="009C1D26"/>
    <w:rsid w:val="009C2C18"/>
    <w:rsid w:val="009C5B0A"/>
    <w:rsid w:val="009C5EE2"/>
    <w:rsid w:val="009D20A3"/>
    <w:rsid w:val="009D5DBD"/>
    <w:rsid w:val="009D60B8"/>
    <w:rsid w:val="009D6208"/>
    <w:rsid w:val="009D6777"/>
    <w:rsid w:val="009D6A7B"/>
    <w:rsid w:val="009D738C"/>
    <w:rsid w:val="009E3E1D"/>
    <w:rsid w:val="009E492C"/>
    <w:rsid w:val="009E6976"/>
    <w:rsid w:val="009F07CE"/>
    <w:rsid w:val="009F24F2"/>
    <w:rsid w:val="009F2811"/>
    <w:rsid w:val="00A00951"/>
    <w:rsid w:val="00A00E01"/>
    <w:rsid w:val="00A01B0E"/>
    <w:rsid w:val="00A04CAC"/>
    <w:rsid w:val="00A04DC5"/>
    <w:rsid w:val="00A05235"/>
    <w:rsid w:val="00A11B03"/>
    <w:rsid w:val="00A12BA3"/>
    <w:rsid w:val="00A1589F"/>
    <w:rsid w:val="00A15D06"/>
    <w:rsid w:val="00A20E2D"/>
    <w:rsid w:val="00A21937"/>
    <w:rsid w:val="00A22BE3"/>
    <w:rsid w:val="00A26F55"/>
    <w:rsid w:val="00A279DC"/>
    <w:rsid w:val="00A27E17"/>
    <w:rsid w:val="00A27FC7"/>
    <w:rsid w:val="00A31310"/>
    <w:rsid w:val="00A33E65"/>
    <w:rsid w:val="00A425AF"/>
    <w:rsid w:val="00A42A29"/>
    <w:rsid w:val="00A44AD8"/>
    <w:rsid w:val="00A45934"/>
    <w:rsid w:val="00A47498"/>
    <w:rsid w:val="00A522D8"/>
    <w:rsid w:val="00A53DFE"/>
    <w:rsid w:val="00A5555F"/>
    <w:rsid w:val="00A56CAC"/>
    <w:rsid w:val="00A56CB4"/>
    <w:rsid w:val="00A57AE8"/>
    <w:rsid w:val="00A6085B"/>
    <w:rsid w:val="00A60C05"/>
    <w:rsid w:val="00A617A5"/>
    <w:rsid w:val="00A63A26"/>
    <w:rsid w:val="00A67CDF"/>
    <w:rsid w:val="00A67DDF"/>
    <w:rsid w:val="00A70024"/>
    <w:rsid w:val="00A72F63"/>
    <w:rsid w:val="00A75E61"/>
    <w:rsid w:val="00A76303"/>
    <w:rsid w:val="00A76CAE"/>
    <w:rsid w:val="00A77E6D"/>
    <w:rsid w:val="00A83BC6"/>
    <w:rsid w:val="00A850EC"/>
    <w:rsid w:val="00A866A6"/>
    <w:rsid w:val="00A879D7"/>
    <w:rsid w:val="00A909A6"/>
    <w:rsid w:val="00A918E4"/>
    <w:rsid w:val="00A91D10"/>
    <w:rsid w:val="00A9293E"/>
    <w:rsid w:val="00A942D2"/>
    <w:rsid w:val="00A97498"/>
    <w:rsid w:val="00A978E1"/>
    <w:rsid w:val="00A97C09"/>
    <w:rsid w:val="00AA50A1"/>
    <w:rsid w:val="00AA7E20"/>
    <w:rsid w:val="00AB154A"/>
    <w:rsid w:val="00AB3339"/>
    <w:rsid w:val="00AB4862"/>
    <w:rsid w:val="00AB6ADE"/>
    <w:rsid w:val="00AB6E5F"/>
    <w:rsid w:val="00AC1112"/>
    <w:rsid w:val="00AC19E2"/>
    <w:rsid w:val="00AC489F"/>
    <w:rsid w:val="00AD23AB"/>
    <w:rsid w:val="00AD377F"/>
    <w:rsid w:val="00AD4529"/>
    <w:rsid w:val="00AD5DCC"/>
    <w:rsid w:val="00AD68D3"/>
    <w:rsid w:val="00AD6D6D"/>
    <w:rsid w:val="00AD7A40"/>
    <w:rsid w:val="00AE0656"/>
    <w:rsid w:val="00AE2FDD"/>
    <w:rsid w:val="00AE4E2A"/>
    <w:rsid w:val="00AE5E4C"/>
    <w:rsid w:val="00AE6116"/>
    <w:rsid w:val="00AE7165"/>
    <w:rsid w:val="00AE72D3"/>
    <w:rsid w:val="00AE7F7C"/>
    <w:rsid w:val="00AF1374"/>
    <w:rsid w:val="00AF34A4"/>
    <w:rsid w:val="00AF7006"/>
    <w:rsid w:val="00B03B16"/>
    <w:rsid w:val="00B05C16"/>
    <w:rsid w:val="00B05F58"/>
    <w:rsid w:val="00B068A3"/>
    <w:rsid w:val="00B071E9"/>
    <w:rsid w:val="00B11AB2"/>
    <w:rsid w:val="00B12217"/>
    <w:rsid w:val="00B14709"/>
    <w:rsid w:val="00B14C2A"/>
    <w:rsid w:val="00B14EFF"/>
    <w:rsid w:val="00B17FC0"/>
    <w:rsid w:val="00B20492"/>
    <w:rsid w:val="00B2067B"/>
    <w:rsid w:val="00B22548"/>
    <w:rsid w:val="00B23BC1"/>
    <w:rsid w:val="00B260A1"/>
    <w:rsid w:val="00B30FC9"/>
    <w:rsid w:val="00B318E4"/>
    <w:rsid w:val="00B3388F"/>
    <w:rsid w:val="00B420B6"/>
    <w:rsid w:val="00B4621E"/>
    <w:rsid w:val="00B475B7"/>
    <w:rsid w:val="00B47928"/>
    <w:rsid w:val="00B504B1"/>
    <w:rsid w:val="00B5459D"/>
    <w:rsid w:val="00B54C88"/>
    <w:rsid w:val="00B54D57"/>
    <w:rsid w:val="00B55EE5"/>
    <w:rsid w:val="00B563C3"/>
    <w:rsid w:val="00B56C36"/>
    <w:rsid w:val="00B573AE"/>
    <w:rsid w:val="00B57700"/>
    <w:rsid w:val="00B60E5E"/>
    <w:rsid w:val="00B65E7D"/>
    <w:rsid w:val="00B65F2A"/>
    <w:rsid w:val="00B66211"/>
    <w:rsid w:val="00B66223"/>
    <w:rsid w:val="00B66412"/>
    <w:rsid w:val="00B67662"/>
    <w:rsid w:val="00B749DF"/>
    <w:rsid w:val="00B75465"/>
    <w:rsid w:val="00B76036"/>
    <w:rsid w:val="00B76E60"/>
    <w:rsid w:val="00B77580"/>
    <w:rsid w:val="00B8185F"/>
    <w:rsid w:val="00B819D3"/>
    <w:rsid w:val="00B8204C"/>
    <w:rsid w:val="00B870D7"/>
    <w:rsid w:val="00B87719"/>
    <w:rsid w:val="00B90BF4"/>
    <w:rsid w:val="00B90C90"/>
    <w:rsid w:val="00B9118D"/>
    <w:rsid w:val="00B91348"/>
    <w:rsid w:val="00B91FEC"/>
    <w:rsid w:val="00B941D9"/>
    <w:rsid w:val="00B9473B"/>
    <w:rsid w:val="00B95E68"/>
    <w:rsid w:val="00B96566"/>
    <w:rsid w:val="00B97B35"/>
    <w:rsid w:val="00BA08CE"/>
    <w:rsid w:val="00BA0A2A"/>
    <w:rsid w:val="00BA1336"/>
    <w:rsid w:val="00BA47F6"/>
    <w:rsid w:val="00BA6A29"/>
    <w:rsid w:val="00BA6B87"/>
    <w:rsid w:val="00BA6CF8"/>
    <w:rsid w:val="00BA6E15"/>
    <w:rsid w:val="00BB01F3"/>
    <w:rsid w:val="00BB4CCD"/>
    <w:rsid w:val="00BB6127"/>
    <w:rsid w:val="00BB6ED6"/>
    <w:rsid w:val="00BC294A"/>
    <w:rsid w:val="00BC413A"/>
    <w:rsid w:val="00BD19FB"/>
    <w:rsid w:val="00BD1FE2"/>
    <w:rsid w:val="00BD2590"/>
    <w:rsid w:val="00BD3AA5"/>
    <w:rsid w:val="00BD3CC1"/>
    <w:rsid w:val="00BD5DE2"/>
    <w:rsid w:val="00BD6A48"/>
    <w:rsid w:val="00BD6DD4"/>
    <w:rsid w:val="00BE39A2"/>
    <w:rsid w:val="00BE74CC"/>
    <w:rsid w:val="00BE793C"/>
    <w:rsid w:val="00BF228E"/>
    <w:rsid w:val="00BF4235"/>
    <w:rsid w:val="00C004F5"/>
    <w:rsid w:val="00C00AB2"/>
    <w:rsid w:val="00C00C3A"/>
    <w:rsid w:val="00C05B6F"/>
    <w:rsid w:val="00C07064"/>
    <w:rsid w:val="00C07C43"/>
    <w:rsid w:val="00C07D8E"/>
    <w:rsid w:val="00C10F70"/>
    <w:rsid w:val="00C1261E"/>
    <w:rsid w:val="00C13771"/>
    <w:rsid w:val="00C13779"/>
    <w:rsid w:val="00C14935"/>
    <w:rsid w:val="00C1587C"/>
    <w:rsid w:val="00C16507"/>
    <w:rsid w:val="00C237A5"/>
    <w:rsid w:val="00C237F2"/>
    <w:rsid w:val="00C247D4"/>
    <w:rsid w:val="00C25451"/>
    <w:rsid w:val="00C261DD"/>
    <w:rsid w:val="00C26423"/>
    <w:rsid w:val="00C32642"/>
    <w:rsid w:val="00C34064"/>
    <w:rsid w:val="00C358EF"/>
    <w:rsid w:val="00C3735D"/>
    <w:rsid w:val="00C37E1F"/>
    <w:rsid w:val="00C4020C"/>
    <w:rsid w:val="00C409D3"/>
    <w:rsid w:val="00C43784"/>
    <w:rsid w:val="00C43962"/>
    <w:rsid w:val="00C46129"/>
    <w:rsid w:val="00C47837"/>
    <w:rsid w:val="00C5381F"/>
    <w:rsid w:val="00C53D32"/>
    <w:rsid w:val="00C54FCB"/>
    <w:rsid w:val="00C5519C"/>
    <w:rsid w:val="00C62800"/>
    <w:rsid w:val="00C62AA3"/>
    <w:rsid w:val="00C649E0"/>
    <w:rsid w:val="00C661F6"/>
    <w:rsid w:val="00C66B41"/>
    <w:rsid w:val="00C67CE8"/>
    <w:rsid w:val="00C81D8A"/>
    <w:rsid w:val="00C831A1"/>
    <w:rsid w:val="00C8769C"/>
    <w:rsid w:val="00C87DC4"/>
    <w:rsid w:val="00C92A08"/>
    <w:rsid w:val="00C92D35"/>
    <w:rsid w:val="00C93BB2"/>
    <w:rsid w:val="00C949CE"/>
    <w:rsid w:val="00C9525D"/>
    <w:rsid w:val="00C95818"/>
    <w:rsid w:val="00CA024C"/>
    <w:rsid w:val="00CA0C7D"/>
    <w:rsid w:val="00CA1403"/>
    <w:rsid w:val="00CA28A0"/>
    <w:rsid w:val="00CA2CC2"/>
    <w:rsid w:val="00CA49D6"/>
    <w:rsid w:val="00CA4E00"/>
    <w:rsid w:val="00CA50C2"/>
    <w:rsid w:val="00CA5314"/>
    <w:rsid w:val="00CA7B1F"/>
    <w:rsid w:val="00CB0629"/>
    <w:rsid w:val="00CB0C86"/>
    <w:rsid w:val="00CB4BFD"/>
    <w:rsid w:val="00CB59D0"/>
    <w:rsid w:val="00CB7A28"/>
    <w:rsid w:val="00CC0ECF"/>
    <w:rsid w:val="00CC1758"/>
    <w:rsid w:val="00CC285B"/>
    <w:rsid w:val="00CC33DF"/>
    <w:rsid w:val="00CC447D"/>
    <w:rsid w:val="00CC4F64"/>
    <w:rsid w:val="00CD06B0"/>
    <w:rsid w:val="00CD2347"/>
    <w:rsid w:val="00CD4BFF"/>
    <w:rsid w:val="00CE12BD"/>
    <w:rsid w:val="00CE1CA7"/>
    <w:rsid w:val="00CE2477"/>
    <w:rsid w:val="00CE28FA"/>
    <w:rsid w:val="00CE3231"/>
    <w:rsid w:val="00CF11B8"/>
    <w:rsid w:val="00CF57E5"/>
    <w:rsid w:val="00CF614A"/>
    <w:rsid w:val="00D00AFD"/>
    <w:rsid w:val="00D0132D"/>
    <w:rsid w:val="00D024E3"/>
    <w:rsid w:val="00D040AE"/>
    <w:rsid w:val="00D0613A"/>
    <w:rsid w:val="00D104CC"/>
    <w:rsid w:val="00D126F0"/>
    <w:rsid w:val="00D13218"/>
    <w:rsid w:val="00D172C6"/>
    <w:rsid w:val="00D17302"/>
    <w:rsid w:val="00D307EC"/>
    <w:rsid w:val="00D3222C"/>
    <w:rsid w:val="00D32F95"/>
    <w:rsid w:val="00D339AA"/>
    <w:rsid w:val="00D36CAE"/>
    <w:rsid w:val="00D36D52"/>
    <w:rsid w:val="00D416D2"/>
    <w:rsid w:val="00D42692"/>
    <w:rsid w:val="00D42A2C"/>
    <w:rsid w:val="00D45279"/>
    <w:rsid w:val="00D453C2"/>
    <w:rsid w:val="00D5026D"/>
    <w:rsid w:val="00D50F3F"/>
    <w:rsid w:val="00D547C1"/>
    <w:rsid w:val="00D57FF5"/>
    <w:rsid w:val="00D61022"/>
    <w:rsid w:val="00D610E4"/>
    <w:rsid w:val="00D62075"/>
    <w:rsid w:val="00D620A0"/>
    <w:rsid w:val="00D649F6"/>
    <w:rsid w:val="00D6533B"/>
    <w:rsid w:val="00D65B49"/>
    <w:rsid w:val="00D67B7B"/>
    <w:rsid w:val="00D72312"/>
    <w:rsid w:val="00D72FCB"/>
    <w:rsid w:val="00D73A51"/>
    <w:rsid w:val="00D73D14"/>
    <w:rsid w:val="00D75029"/>
    <w:rsid w:val="00D76912"/>
    <w:rsid w:val="00D773A7"/>
    <w:rsid w:val="00D80223"/>
    <w:rsid w:val="00D81688"/>
    <w:rsid w:val="00D8179C"/>
    <w:rsid w:val="00D82585"/>
    <w:rsid w:val="00D855BF"/>
    <w:rsid w:val="00D85C44"/>
    <w:rsid w:val="00D9042C"/>
    <w:rsid w:val="00D93779"/>
    <w:rsid w:val="00D949F5"/>
    <w:rsid w:val="00DA0A00"/>
    <w:rsid w:val="00DA26B1"/>
    <w:rsid w:val="00DA2868"/>
    <w:rsid w:val="00DA501B"/>
    <w:rsid w:val="00DA51C7"/>
    <w:rsid w:val="00DA695E"/>
    <w:rsid w:val="00DA6DD6"/>
    <w:rsid w:val="00DA7D24"/>
    <w:rsid w:val="00DB2235"/>
    <w:rsid w:val="00DB5464"/>
    <w:rsid w:val="00DB5690"/>
    <w:rsid w:val="00DB60B8"/>
    <w:rsid w:val="00DC1761"/>
    <w:rsid w:val="00DC2606"/>
    <w:rsid w:val="00DC4265"/>
    <w:rsid w:val="00DD03AD"/>
    <w:rsid w:val="00DD2054"/>
    <w:rsid w:val="00DD237C"/>
    <w:rsid w:val="00DD2940"/>
    <w:rsid w:val="00DD6C10"/>
    <w:rsid w:val="00DE1412"/>
    <w:rsid w:val="00DE4E47"/>
    <w:rsid w:val="00DE5802"/>
    <w:rsid w:val="00DE7325"/>
    <w:rsid w:val="00E0372B"/>
    <w:rsid w:val="00E03C2B"/>
    <w:rsid w:val="00E04AFF"/>
    <w:rsid w:val="00E05024"/>
    <w:rsid w:val="00E05B45"/>
    <w:rsid w:val="00E0606E"/>
    <w:rsid w:val="00E064A5"/>
    <w:rsid w:val="00E0792C"/>
    <w:rsid w:val="00E106DD"/>
    <w:rsid w:val="00E11192"/>
    <w:rsid w:val="00E13389"/>
    <w:rsid w:val="00E142BA"/>
    <w:rsid w:val="00E14916"/>
    <w:rsid w:val="00E15403"/>
    <w:rsid w:val="00E16212"/>
    <w:rsid w:val="00E16C14"/>
    <w:rsid w:val="00E16C59"/>
    <w:rsid w:val="00E16F6E"/>
    <w:rsid w:val="00E179F5"/>
    <w:rsid w:val="00E21879"/>
    <w:rsid w:val="00E27D08"/>
    <w:rsid w:val="00E31A04"/>
    <w:rsid w:val="00E31B60"/>
    <w:rsid w:val="00E322FB"/>
    <w:rsid w:val="00E3322F"/>
    <w:rsid w:val="00E33A23"/>
    <w:rsid w:val="00E36A56"/>
    <w:rsid w:val="00E37801"/>
    <w:rsid w:val="00E401EB"/>
    <w:rsid w:val="00E45906"/>
    <w:rsid w:val="00E46345"/>
    <w:rsid w:val="00E464B4"/>
    <w:rsid w:val="00E46636"/>
    <w:rsid w:val="00E47AC0"/>
    <w:rsid w:val="00E52722"/>
    <w:rsid w:val="00E52C05"/>
    <w:rsid w:val="00E55375"/>
    <w:rsid w:val="00E56C98"/>
    <w:rsid w:val="00E60319"/>
    <w:rsid w:val="00E61092"/>
    <w:rsid w:val="00E61B42"/>
    <w:rsid w:val="00E64095"/>
    <w:rsid w:val="00E648C8"/>
    <w:rsid w:val="00E65CCE"/>
    <w:rsid w:val="00E6778B"/>
    <w:rsid w:val="00E7160C"/>
    <w:rsid w:val="00E7254B"/>
    <w:rsid w:val="00E72A9D"/>
    <w:rsid w:val="00E75F9F"/>
    <w:rsid w:val="00E76B82"/>
    <w:rsid w:val="00E77EB7"/>
    <w:rsid w:val="00E84EA5"/>
    <w:rsid w:val="00E86DA2"/>
    <w:rsid w:val="00E929B4"/>
    <w:rsid w:val="00E92CF0"/>
    <w:rsid w:val="00E930E1"/>
    <w:rsid w:val="00E95A4D"/>
    <w:rsid w:val="00EA015A"/>
    <w:rsid w:val="00EA23E8"/>
    <w:rsid w:val="00EA38A4"/>
    <w:rsid w:val="00EB14CF"/>
    <w:rsid w:val="00EB25E5"/>
    <w:rsid w:val="00EB4BFF"/>
    <w:rsid w:val="00EB5695"/>
    <w:rsid w:val="00EB6B91"/>
    <w:rsid w:val="00EC1BC6"/>
    <w:rsid w:val="00EC234E"/>
    <w:rsid w:val="00EC37C2"/>
    <w:rsid w:val="00EC3F84"/>
    <w:rsid w:val="00EC4161"/>
    <w:rsid w:val="00EC41C7"/>
    <w:rsid w:val="00ED09A3"/>
    <w:rsid w:val="00ED1B6F"/>
    <w:rsid w:val="00ED215B"/>
    <w:rsid w:val="00ED26D7"/>
    <w:rsid w:val="00ED3199"/>
    <w:rsid w:val="00ED352D"/>
    <w:rsid w:val="00ED588D"/>
    <w:rsid w:val="00ED5F04"/>
    <w:rsid w:val="00EE018A"/>
    <w:rsid w:val="00EE07F7"/>
    <w:rsid w:val="00EF01DD"/>
    <w:rsid w:val="00EF0249"/>
    <w:rsid w:val="00EF09C7"/>
    <w:rsid w:val="00EF15ED"/>
    <w:rsid w:val="00EF29AF"/>
    <w:rsid w:val="00EF3C18"/>
    <w:rsid w:val="00EF51DC"/>
    <w:rsid w:val="00F0061E"/>
    <w:rsid w:val="00F026A3"/>
    <w:rsid w:val="00F03103"/>
    <w:rsid w:val="00F03260"/>
    <w:rsid w:val="00F03BF8"/>
    <w:rsid w:val="00F05109"/>
    <w:rsid w:val="00F06E7A"/>
    <w:rsid w:val="00F077C2"/>
    <w:rsid w:val="00F10187"/>
    <w:rsid w:val="00F10244"/>
    <w:rsid w:val="00F12A00"/>
    <w:rsid w:val="00F16ED0"/>
    <w:rsid w:val="00F204BF"/>
    <w:rsid w:val="00F21AE8"/>
    <w:rsid w:val="00F22C71"/>
    <w:rsid w:val="00F235D2"/>
    <w:rsid w:val="00F263F7"/>
    <w:rsid w:val="00F26B4D"/>
    <w:rsid w:val="00F32327"/>
    <w:rsid w:val="00F324C0"/>
    <w:rsid w:val="00F358DF"/>
    <w:rsid w:val="00F36E83"/>
    <w:rsid w:val="00F401A3"/>
    <w:rsid w:val="00F41D3C"/>
    <w:rsid w:val="00F447DA"/>
    <w:rsid w:val="00F503FE"/>
    <w:rsid w:val="00F529CA"/>
    <w:rsid w:val="00F53F8D"/>
    <w:rsid w:val="00F56A88"/>
    <w:rsid w:val="00F56E7F"/>
    <w:rsid w:val="00F57417"/>
    <w:rsid w:val="00F64099"/>
    <w:rsid w:val="00F64931"/>
    <w:rsid w:val="00F65372"/>
    <w:rsid w:val="00F66D77"/>
    <w:rsid w:val="00F6753D"/>
    <w:rsid w:val="00F709D5"/>
    <w:rsid w:val="00F7288B"/>
    <w:rsid w:val="00F767B2"/>
    <w:rsid w:val="00F76A32"/>
    <w:rsid w:val="00F77539"/>
    <w:rsid w:val="00F81FAA"/>
    <w:rsid w:val="00F82688"/>
    <w:rsid w:val="00F84889"/>
    <w:rsid w:val="00F849EC"/>
    <w:rsid w:val="00F84FDC"/>
    <w:rsid w:val="00F871EA"/>
    <w:rsid w:val="00F87A87"/>
    <w:rsid w:val="00F90387"/>
    <w:rsid w:val="00F90A83"/>
    <w:rsid w:val="00F90B5E"/>
    <w:rsid w:val="00F9536F"/>
    <w:rsid w:val="00F9584A"/>
    <w:rsid w:val="00F964DE"/>
    <w:rsid w:val="00F970B3"/>
    <w:rsid w:val="00F9740C"/>
    <w:rsid w:val="00FA0A48"/>
    <w:rsid w:val="00FA0F58"/>
    <w:rsid w:val="00FA359C"/>
    <w:rsid w:val="00FA376B"/>
    <w:rsid w:val="00FA5C98"/>
    <w:rsid w:val="00FA5D54"/>
    <w:rsid w:val="00FA6008"/>
    <w:rsid w:val="00FA62AE"/>
    <w:rsid w:val="00FA6F0F"/>
    <w:rsid w:val="00FA74CB"/>
    <w:rsid w:val="00FB0052"/>
    <w:rsid w:val="00FB0B1A"/>
    <w:rsid w:val="00FB7767"/>
    <w:rsid w:val="00FC0863"/>
    <w:rsid w:val="00FC44F3"/>
    <w:rsid w:val="00FC6392"/>
    <w:rsid w:val="00FC7DC1"/>
    <w:rsid w:val="00FD08BD"/>
    <w:rsid w:val="00FD0DDD"/>
    <w:rsid w:val="00FD0F6C"/>
    <w:rsid w:val="00FE0157"/>
    <w:rsid w:val="00FE2F04"/>
    <w:rsid w:val="00FE5312"/>
    <w:rsid w:val="00FE7514"/>
    <w:rsid w:val="00FE7B46"/>
    <w:rsid w:val="00FF1EF9"/>
    <w:rsid w:val="00FF20FF"/>
    <w:rsid w:val="00FF69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3FF8"/>
  <w15:docId w15:val="{D8E14C76-0C3C-405D-9416-F7D38B85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F3A"/>
    <w:pPr>
      <w:spacing w:line="360" w:lineRule="auto"/>
      <w:jc w:val="both"/>
    </w:pPr>
    <w:rPr>
      <w:rFonts w:ascii="Times New Roman" w:hAnsi="Times New Roman"/>
      <w:sz w:val="24"/>
      <w:szCs w:val="24"/>
      <w:lang w:eastAsia="en-US"/>
    </w:rPr>
  </w:style>
  <w:style w:type="paragraph" w:styleId="Ttulo1">
    <w:name w:val="heading 1"/>
    <w:basedOn w:val="Normal"/>
    <w:next w:val="Normal"/>
    <w:link w:val="Ttulo1Char"/>
    <w:uiPriority w:val="9"/>
    <w:qFormat/>
    <w:rsid w:val="00494F3A"/>
    <w:pPr>
      <w:spacing w:line="480" w:lineRule="auto"/>
      <w:outlineLvl w:val="0"/>
    </w:pPr>
    <w:rPr>
      <w:sz w:val="28"/>
    </w:rPr>
  </w:style>
  <w:style w:type="paragraph" w:styleId="Ttulo2">
    <w:name w:val="heading 2"/>
    <w:basedOn w:val="Ttulo1"/>
    <w:link w:val="Ttulo2Char"/>
    <w:uiPriority w:val="9"/>
    <w:qFormat/>
    <w:rsid w:val="00494F3A"/>
    <w:pPr>
      <w:spacing w:line="360" w:lineRule="auto"/>
      <w:jc w:val="left"/>
      <w:outlineLvl w:val="1"/>
    </w:pPr>
  </w:style>
  <w:style w:type="paragraph" w:styleId="Ttulo3">
    <w:name w:val="heading 3"/>
    <w:basedOn w:val="Normal"/>
    <w:next w:val="Normal"/>
    <w:link w:val="Ttulo3Char"/>
    <w:uiPriority w:val="9"/>
    <w:unhideWhenUsed/>
    <w:qFormat/>
    <w:rsid w:val="00494F3A"/>
    <w:pPr>
      <w:contextualSpacing/>
      <w:outlineLvl w:val="2"/>
    </w:pPr>
    <w:rPr>
      <w:lang w:val="x-none" w:eastAsia="en-GB"/>
    </w:rPr>
  </w:style>
  <w:style w:type="paragraph" w:styleId="Ttulo4">
    <w:name w:val="heading 4"/>
    <w:basedOn w:val="Normal"/>
    <w:next w:val="Normal"/>
    <w:link w:val="Ttulo4Char"/>
    <w:uiPriority w:val="9"/>
    <w:semiHidden/>
    <w:unhideWhenUsed/>
    <w:rsid w:val="00F709D5"/>
    <w:pPr>
      <w:keepNext/>
      <w:spacing w:before="240" w:after="60"/>
      <w:outlineLvl w:val="3"/>
    </w:pPr>
    <w:rPr>
      <w:rFonts w:ascii="Calibri" w:eastAsia="Times New Roman"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1">
    <w:name w:val="long_text1"/>
    <w:rsid w:val="00532E2A"/>
    <w:rPr>
      <w:sz w:val="23"/>
      <w:szCs w:val="23"/>
    </w:rPr>
  </w:style>
  <w:style w:type="paragraph" w:styleId="Cabealho">
    <w:name w:val="header"/>
    <w:basedOn w:val="Normal"/>
    <w:link w:val="CabealhoChar"/>
    <w:uiPriority w:val="99"/>
    <w:unhideWhenUsed/>
    <w:rsid w:val="005069DD"/>
    <w:pPr>
      <w:tabs>
        <w:tab w:val="center" w:pos="4252"/>
        <w:tab w:val="right" w:pos="8504"/>
      </w:tabs>
      <w:spacing w:line="240" w:lineRule="auto"/>
    </w:pPr>
  </w:style>
  <w:style w:type="character" w:customStyle="1" w:styleId="CabealhoChar">
    <w:name w:val="Cabeçalho Char"/>
    <w:basedOn w:val="Fontepargpadro"/>
    <w:link w:val="Cabealho"/>
    <w:uiPriority w:val="99"/>
    <w:rsid w:val="005069DD"/>
  </w:style>
  <w:style w:type="paragraph" w:styleId="Rodap">
    <w:name w:val="footer"/>
    <w:basedOn w:val="Normal"/>
    <w:link w:val="RodapChar"/>
    <w:uiPriority w:val="99"/>
    <w:unhideWhenUsed/>
    <w:rsid w:val="005069DD"/>
    <w:pPr>
      <w:tabs>
        <w:tab w:val="center" w:pos="4252"/>
        <w:tab w:val="right" w:pos="8504"/>
      </w:tabs>
      <w:spacing w:line="240" w:lineRule="auto"/>
    </w:pPr>
  </w:style>
  <w:style w:type="character" w:customStyle="1" w:styleId="RodapChar">
    <w:name w:val="Rodapé Char"/>
    <w:basedOn w:val="Fontepargpadro"/>
    <w:link w:val="Rodap"/>
    <w:uiPriority w:val="99"/>
    <w:rsid w:val="005069DD"/>
  </w:style>
  <w:style w:type="paragraph" w:styleId="NormalWeb">
    <w:name w:val="Normal (Web)"/>
    <w:basedOn w:val="Normal"/>
    <w:uiPriority w:val="99"/>
    <w:unhideWhenUsed/>
    <w:rsid w:val="007D7A13"/>
    <w:pPr>
      <w:spacing w:before="100" w:beforeAutospacing="1" w:after="100" w:afterAutospacing="1" w:line="240" w:lineRule="auto"/>
    </w:pPr>
    <w:rPr>
      <w:rFonts w:eastAsia="Times New Roman"/>
      <w:sz w:val="19"/>
      <w:szCs w:val="19"/>
      <w:lang w:eastAsia="pt-PT"/>
    </w:rPr>
  </w:style>
  <w:style w:type="character" w:styleId="nfase">
    <w:name w:val="Emphasis"/>
    <w:qFormat/>
    <w:rsid w:val="007D7A13"/>
    <w:rPr>
      <w:i/>
      <w:iCs/>
    </w:rPr>
  </w:style>
  <w:style w:type="paragraph" w:styleId="Textodenotadefim">
    <w:name w:val="endnote text"/>
    <w:basedOn w:val="Normal"/>
    <w:link w:val="TextodenotadefimChar"/>
    <w:uiPriority w:val="99"/>
    <w:unhideWhenUsed/>
    <w:rsid w:val="00A918E4"/>
    <w:pPr>
      <w:spacing w:line="240" w:lineRule="auto"/>
    </w:pPr>
    <w:rPr>
      <w:rFonts w:ascii="Calibri" w:hAnsi="Calibri"/>
      <w:sz w:val="20"/>
      <w:szCs w:val="20"/>
      <w:lang w:val="x-none" w:eastAsia="x-none"/>
    </w:rPr>
  </w:style>
  <w:style w:type="character" w:customStyle="1" w:styleId="TextodenotadefimChar">
    <w:name w:val="Texto de nota de fim Char"/>
    <w:link w:val="Textodenotadefim"/>
    <w:uiPriority w:val="99"/>
    <w:rsid w:val="00A918E4"/>
    <w:rPr>
      <w:sz w:val="20"/>
      <w:szCs w:val="20"/>
    </w:rPr>
  </w:style>
  <w:style w:type="character" w:styleId="Refdenotadefim">
    <w:name w:val="endnote reference"/>
    <w:unhideWhenUsed/>
    <w:rsid w:val="00A918E4"/>
    <w:rPr>
      <w:vertAlign w:val="superscript"/>
    </w:rPr>
  </w:style>
  <w:style w:type="character" w:customStyle="1" w:styleId="row22">
    <w:name w:val="row22"/>
    <w:rsid w:val="00A918E4"/>
    <w:rPr>
      <w:b w:val="0"/>
      <w:bCs w:val="0"/>
      <w:sz w:val="22"/>
      <w:szCs w:val="22"/>
    </w:rPr>
  </w:style>
  <w:style w:type="character" w:customStyle="1" w:styleId="googqs-tidbit">
    <w:name w:val="goog_qs-tidbit"/>
    <w:basedOn w:val="Fontepargpadro"/>
    <w:rsid w:val="005A7051"/>
  </w:style>
  <w:style w:type="paragraph" w:styleId="Textodebalo">
    <w:name w:val="Balloon Text"/>
    <w:basedOn w:val="Normal"/>
    <w:link w:val="TextodebaloChar"/>
    <w:uiPriority w:val="99"/>
    <w:semiHidden/>
    <w:unhideWhenUsed/>
    <w:rsid w:val="00A879D7"/>
    <w:pPr>
      <w:spacing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A879D7"/>
    <w:rPr>
      <w:rFonts w:ascii="Tahoma" w:hAnsi="Tahoma" w:cs="Tahoma"/>
      <w:sz w:val="16"/>
      <w:szCs w:val="16"/>
    </w:rPr>
  </w:style>
  <w:style w:type="paragraph" w:styleId="Corpodetexto3">
    <w:name w:val="Body Text 3"/>
    <w:basedOn w:val="Normal"/>
    <w:link w:val="Corpodetexto3Char"/>
    <w:rsid w:val="00125B68"/>
    <w:pPr>
      <w:spacing w:line="240" w:lineRule="auto"/>
    </w:pPr>
    <w:rPr>
      <w:rFonts w:ascii="Arial Unicode MS" w:eastAsia="Arial Unicode MS" w:hAnsi="Arial Unicode MS"/>
      <w:sz w:val="20"/>
      <w:u w:val="single"/>
      <w:lang w:val="en-GB" w:eastAsia="x-none"/>
    </w:rPr>
  </w:style>
  <w:style w:type="character" w:customStyle="1" w:styleId="Corpodetexto3Char">
    <w:name w:val="Corpo de texto 3 Char"/>
    <w:link w:val="Corpodetexto3"/>
    <w:rsid w:val="00125B68"/>
    <w:rPr>
      <w:rFonts w:ascii="Arial Unicode MS" w:eastAsia="Arial Unicode MS" w:hAnsi="Arial Unicode MS" w:cs="Arial Unicode MS"/>
      <w:sz w:val="20"/>
      <w:szCs w:val="24"/>
      <w:u w:val="single"/>
      <w:lang w:val="en-GB"/>
    </w:rPr>
  </w:style>
  <w:style w:type="table" w:styleId="Tabelacomgrade">
    <w:name w:val="Table Grid"/>
    <w:basedOn w:val="Tabelanormal"/>
    <w:uiPriority w:val="39"/>
    <w:rsid w:val="007217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77682"/>
    <w:rPr>
      <w:strike w:val="0"/>
      <w:dstrike w:val="0"/>
      <w:color w:val="0066B7"/>
      <w:u w:val="none"/>
      <w:effect w:val="none"/>
    </w:rPr>
  </w:style>
  <w:style w:type="character" w:customStyle="1" w:styleId="citationtitle">
    <w:name w:val="citation_title"/>
    <w:basedOn w:val="Fontepargpadro"/>
    <w:rsid w:val="00577682"/>
  </w:style>
  <w:style w:type="character" w:customStyle="1" w:styleId="citationauthors">
    <w:name w:val="citation_authors"/>
    <w:basedOn w:val="Fontepargpadro"/>
    <w:rsid w:val="00577682"/>
  </w:style>
  <w:style w:type="character" w:customStyle="1" w:styleId="citationjournal1">
    <w:name w:val="citation_journal1"/>
    <w:rsid w:val="00577682"/>
    <w:rPr>
      <w:i/>
      <w:iCs/>
    </w:rPr>
  </w:style>
  <w:style w:type="character" w:styleId="Forte">
    <w:name w:val="Strong"/>
    <w:uiPriority w:val="22"/>
    <w:qFormat/>
    <w:rsid w:val="00AE7165"/>
    <w:rPr>
      <w:b/>
      <w:bCs/>
    </w:rPr>
  </w:style>
  <w:style w:type="character" w:customStyle="1" w:styleId="etalia">
    <w:name w:val="etalia"/>
    <w:rsid w:val="001C746F"/>
    <w:rPr>
      <w:i/>
      <w:iCs/>
    </w:rPr>
  </w:style>
  <w:style w:type="character" w:customStyle="1" w:styleId="name">
    <w:name w:val="name"/>
    <w:basedOn w:val="Fontepargpadro"/>
    <w:rsid w:val="008B00DE"/>
  </w:style>
  <w:style w:type="character" w:customStyle="1" w:styleId="hps">
    <w:name w:val="hps"/>
    <w:basedOn w:val="Fontepargpadro"/>
    <w:rsid w:val="005577A0"/>
  </w:style>
  <w:style w:type="paragraph" w:customStyle="1" w:styleId="Default">
    <w:name w:val="Default"/>
    <w:rsid w:val="00BA0A2A"/>
    <w:pPr>
      <w:autoSpaceDE w:val="0"/>
      <w:autoSpaceDN w:val="0"/>
      <w:adjustRightInd w:val="0"/>
    </w:pPr>
    <w:rPr>
      <w:rFonts w:ascii="Times New Roman" w:hAnsi="Times New Roman"/>
      <w:color w:val="000000"/>
      <w:sz w:val="24"/>
      <w:szCs w:val="24"/>
      <w:lang w:val="pt-PT" w:eastAsia="en-US"/>
    </w:rPr>
  </w:style>
  <w:style w:type="character" w:styleId="CitaoHTML">
    <w:name w:val="HTML Cite"/>
    <w:uiPriority w:val="99"/>
    <w:semiHidden/>
    <w:unhideWhenUsed/>
    <w:rsid w:val="003A5084"/>
    <w:rPr>
      <w:i/>
      <w:iCs/>
    </w:rPr>
  </w:style>
  <w:style w:type="character" w:customStyle="1" w:styleId="nlmx">
    <w:name w:val="nlm_x"/>
    <w:basedOn w:val="Fontepargpadro"/>
    <w:rsid w:val="003A5084"/>
  </w:style>
  <w:style w:type="character" w:customStyle="1" w:styleId="citationyear1">
    <w:name w:val="citation_year1"/>
    <w:rsid w:val="003A5084"/>
    <w:rPr>
      <w:b/>
      <w:bCs/>
    </w:rPr>
  </w:style>
  <w:style w:type="character" w:customStyle="1" w:styleId="citationvolume1">
    <w:name w:val="citation_volume1"/>
    <w:rsid w:val="003A5084"/>
    <w:rPr>
      <w:i/>
      <w:iCs/>
    </w:rPr>
  </w:style>
  <w:style w:type="paragraph" w:styleId="Recuodecorpodetexto">
    <w:name w:val="Body Text Indent"/>
    <w:basedOn w:val="Normal"/>
    <w:link w:val="RecuodecorpodetextoChar"/>
    <w:uiPriority w:val="99"/>
    <w:unhideWhenUsed/>
    <w:rsid w:val="00143BD4"/>
    <w:pPr>
      <w:spacing w:after="120"/>
      <w:ind w:left="283"/>
    </w:pPr>
  </w:style>
  <w:style w:type="character" w:customStyle="1" w:styleId="RecuodecorpodetextoChar">
    <w:name w:val="Recuo de corpo de texto Char"/>
    <w:basedOn w:val="Fontepargpadro"/>
    <w:link w:val="Recuodecorpodetexto"/>
    <w:uiPriority w:val="99"/>
    <w:rsid w:val="00143BD4"/>
  </w:style>
  <w:style w:type="paragraph" w:customStyle="1" w:styleId="Pa4">
    <w:name w:val="Pa4"/>
    <w:basedOn w:val="Default"/>
    <w:next w:val="Default"/>
    <w:uiPriority w:val="99"/>
    <w:rsid w:val="005F0540"/>
    <w:pPr>
      <w:spacing w:line="181" w:lineRule="atLeast"/>
    </w:pPr>
    <w:rPr>
      <w:rFonts w:ascii="Times" w:hAnsi="Times" w:cs="Times"/>
      <w:color w:val="auto"/>
    </w:rPr>
  </w:style>
  <w:style w:type="character" w:customStyle="1" w:styleId="Ttulo2Char">
    <w:name w:val="Título 2 Char"/>
    <w:link w:val="Ttulo2"/>
    <w:uiPriority w:val="9"/>
    <w:rsid w:val="00494F3A"/>
    <w:rPr>
      <w:rFonts w:ascii="Times New Roman" w:hAnsi="Times New Roman"/>
      <w:sz w:val="28"/>
      <w:szCs w:val="24"/>
      <w:lang w:eastAsia="en-US"/>
    </w:rPr>
  </w:style>
  <w:style w:type="paragraph" w:styleId="Textodenotaderodap">
    <w:name w:val="footnote text"/>
    <w:basedOn w:val="Normal"/>
    <w:link w:val="TextodenotaderodapChar"/>
    <w:uiPriority w:val="99"/>
    <w:semiHidden/>
    <w:unhideWhenUsed/>
    <w:rsid w:val="0018220F"/>
    <w:pPr>
      <w:spacing w:line="240" w:lineRule="auto"/>
    </w:pPr>
    <w:rPr>
      <w:rFonts w:ascii="Calibri" w:hAnsi="Calibri"/>
      <w:sz w:val="20"/>
      <w:szCs w:val="20"/>
      <w:lang w:val="x-none" w:eastAsia="x-none"/>
    </w:rPr>
  </w:style>
  <w:style w:type="character" w:customStyle="1" w:styleId="TextodenotaderodapChar">
    <w:name w:val="Texto de nota de rodapé Char"/>
    <w:link w:val="Textodenotaderodap"/>
    <w:uiPriority w:val="99"/>
    <w:semiHidden/>
    <w:rsid w:val="0018220F"/>
    <w:rPr>
      <w:sz w:val="20"/>
      <w:szCs w:val="20"/>
    </w:rPr>
  </w:style>
  <w:style w:type="character" w:styleId="Refdenotaderodap">
    <w:name w:val="footnote reference"/>
    <w:uiPriority w:val="99"/>
    <w:semiHidden/>
    <w:unhideWhenUsed/>
    <w:rsid w:val="0018220F"/>
    <w:rPr>
      <w:vertAlign w:val="superscript"/>
    </w:rPr>
  </w:style>
  <w:style w:type="character" w:customStyle="1" w:styleId="Ttulo1Char">
    <w:name w:val="Título 1 Char"/>
    <w:link w:val="Ttulo1"/>
    <w:uiPriority w:val="9"/>
    <w:rsid w:val="00494F3A"/>
    <w:rPr>
      <w:rFonts w:ascii="Times New Roman" w:hAnsi="Times New Roman"/>
      <w:sz w:val="28"/>
      <w:szCs w:val="24"/>
      <w:lang w:eastAsia="en-US"/>
    </w:rPr>
  </w:style>
  <w:style w:type="character" w:customStyle="1" w:styleId="Ttulo3Char">
    <w:name w:val="Título 3 Char"/>
    <w:link w:val="Ttulo3"/>
    <w:uiPriority w:val="9"/>
    <w:rsid w:val="00494F3A"/>
    <w:rPr>
      <w:rFonts w:ascii="Times New Roman" w:hAnsi="Times New Roman"/>
      <w:sz w:val="24"/>
      <w:szCs w:val="24"/>
      <w:lang w:val="x-none" w:eastAsia="en-GB"/>
    </w:rPr>
  </w:style>
  <w:style w:type="character" w:styleId="Refdecomentrio">
    <w:name w:val="annotation reference"/>
    <w:uiPriority w:val="99"/>
    <w:semiHidden/>
    <w:unhideWhenUsed/>
    <w:rsid w:val="00662783"/>
    <w:rPr>
      <w:sz w:val="16"/>
      <w:szCs w:val="16"/>
    </w:rPr>
  </w:style>
  <w:style w:type="paragraph" w:styleId="Textodecomentrio">
    <w:name w:val="annotation text"/>
    <w:basedOn w:val="Normal"/>
    <w:link w:val="TextodecomentrioChar"/>
    <w:uiPriority w:val="99"/>
    <w:semiHidden/>
    <w:unhideWhenUsed/>
    <w:rsid w:val="00662783"/>
    <w:rPr>
      <w:sz w:val="20"/>
      <w:szCs w:val="20"/>
    </w:rPr>
  </w:style>
  <w:style w:type="character" w:customStyle="1" w:styleId="TextodecomentrioChar">
    <w:name w:val="Texto de comentário Char"/>
    <w:link w:val="Textodecomentrio"/>
    <w:uiPriority w:val="99"/>
    <w:semiHidden/>
    <w:rsid w:val="00662783"/>
    <w:rPr>
      <w:rFonts w:ascii="Times New Roman" w:hAnsi="Times New Roman"/>
      <w:lang w:val="pt-PT" w:eastAsia="en-US"/>
    </w:rPr>
  </w:style>
  <w:style w:type="paragraph" w:styleId="Assuntodocomentrio">
    <w:name w:val="annotation subject"/>
    <w:basedOn w:val="Textodecomentrio"/>
    <w:next w:val="Textodecomentrio"/>
    <w:link w:val="AssuntodocomentrioChar"/>
    <w:uiPriority w:val="99"/>
    <w:semiHidden/>
    <w:unhideWhenUsed/>
    <w:rsid w:val="00662783"/>
    <w:rPr>
      <w:b/>
      <w:bCs/>
    </w:rPr>
  </w:style>
  <w:style w:type="character" w:customStyle="1" w:styleId="AssuntodocomentrioChar">
    <w:name w:val="Assunto do comentário Char"/>
    <w:link w:val="Assuntodocomentrio"/>
    <w:uiPriority w:val="99"/>
    <w:semiHidden/>
    <w:rsid w:val="00662783"/>
    <w:rPr>
      <w:rFonts w:ascii="Times New Roman" w:hAnsi="Times New Roman"/>
      <w:b/>
      <w:bCs/>
      <w:lang w:val="pt-PT" w:eastAsia="en-US"/>
    </w:rPr>
  </w:style>
  <w:style w:type="paragraph" w:customStyle="1" w:styleId="L1Receivedaccepteddates">
    <w:name w:val="L1 Received/accepted dates"/>
    <w:next w:val="Normal"/>
    <w:rsid w:val="002411B7"/>
    <w:pPr>
      <w:spacing w:before="180" w:line="240" w:lineRule="exact"/>
    </w:pPr>
    <w:rPr>
      <w:rFonts w:ascii="Times New Roman" w:eastAsia="Times New Roman" w:hAnsi="Times New Roman"/>
      <w:b/>
      <w:i/>
      <w:noProof/>
      <w:sz w:val="18"/>
      <w:lang w:val="en-GB" w:eastAsia="en-GB"/>
    </w:rPr>
  </w:style>
  <w:style w:type="paragraph" w:customStyle="1" w:styleId="Authors">
    <w:name w:val="Authors"/>
    <w:basedOn w:val="Normal"/>
    <w:link w:val="AuthorsCar"/>
    <w:rsid w:val="002411B7"/>
    <w:pPr>
      <w:spacing w:before="360" w:after="460" w:line="260" w:lineRule="exact"/>
      <w:jc w:val="center"/>
    </w:pPr>
    <w:rPr>
      <w:rFonts w:eastAsia="MS Mincho"/>
      <w:b/>
      <w:lang w:val="en-GB" w:eastAsia="ja-JP"/>
    </w:rPr>
  </w:style>
  <w:style w:type="character" w:customStyle="1" w:styleId="AuthorsCar">
    <w:name w:val="Authors Car"/>
    <w:link w:val="Authors"/>
    <w:rsid w:val="002411B7"/>
    <w:rPr>
      <w:rFonts w:ascii="Times New Roman" w:eastAsia="MS Mincho" w:hAnsi="Times New Roman"/>
      <w:b/>
      <w:sz w:val="24"/>
      <w:szCs w:val="24"/>
      <w:lang w:val="en-GB" w:eastAsia="ja-JP"/>
    </w:rPr>
  </w:style>
  <w:style w:type="paragraph" w:customStyle="1" w:styleId="03Abstract">
    <w:name w:val="03 Abstract"/>
    <w:rsid w:val="0098311B"/>
    <w:pPr>
      <w:spacing w:after="240" w:line="240" w:lineRule="exact"/>
      <w:ind w:right="2268"/>
    </w:pPr>
    <w:rPr>
      <w:rFonts w:ascii="Times New Roman" w:eastAsia="Times New Roman" w:hAnsi="Times New Roman"/>
      <w:noProof/>
      <w:sz w:val="18"/>
      <w:szCs w:val="18"/>
      <w:lang w:val="en-GB" w:eastAsia="en-GB"/>
    </w:rPr>
  </w:style>
  <w:style w:type="paragraph" w:customStyle="1" w:styleId="04AHeading">
    <w:name w:val="04 A Heading"/>
    <w:next w:val="Normal"/>
    <w:link w:val="04AHeadingCar"/>
    <w:qFormat/>
    <w:rsid w:val="008D514C"/>
    <w:pPr>
      <w:spacing w:before="240" w:after="120" w:line="240" w:lineRule="exact"/>
    </w:pPr>
    <w:rPr>
      <w:rFonts w:ascii="Times New Roman" w:eastAsia="Times New Roman" w:hAnsi="Times New Roman"/>
      <w:b/>
      <w:noProof/>
      <w:sz w:val="22"/>
      <w:lang w:val="en-GB" w:eastAsia="en-GB"/>
    </w:rPr>
  </w:style>
  <w:style w:type="character" w:customStyle="1" w:styleId="04AHeadingCar">
    <w:name w:val="04 A Heading Car"/>
    <w:link w:val="04AHeading"/>
    <w:rsid w:val="008D514C"/>
    <w:rPr>
      <w:rFonts w:ascii="Times New Roman" w:eastAsia="Times New Roman" w:hAnsi="Times New Roman"/>
      <w:b/>
      <w:noProof/>
      <w:sz w:val="22"/>
      <w:lang w:val="en-GB" w:eastAsia="en-GB"/>
    </w:rPr>
  </w:style>
  <w:style w:type="paragraph" w:styleId="Corpodetexto">
    <w:name w:val="Body Text"/>
    <w:basedOn w:val="Normal"/>
    <w:link w:val="CorpodetextoChar"/>
    <w:uiPriority w:val="99"/>
    <w:unhideWhenUsed/>
    <w:rsid w:val="00FC44F3"/>
    <w:pPr>
      <w:spacing w:after="120"/>
    </w:pPr>
  </w:style>
  <w:style w:type="character" w:customStyle="1" w:styleId="CorpodetextoChar">
    <w:name w:val="Corpo de texto Char"/>
    <w:link w:val="Corpodetexto"/>
    <w:uiPriority w:val="99"/>
    <w:rsid w:val="00FC44F3"/>
    <w:rPr>
      <w:rFonts w:ascii="Times New Roman" w:hAnsi="Times New Roman"/>
      <w:sz w:val="24"/>
      <w:szCs w:val="24"/>
      <w:lang w:val="pt-PT" w:eastAsia="en-US"/>
    </w:rPr>
  </w:style>
  <w:style w:type="paragraph" w:customStyle="1" w:styleId="08ArticleText">
    <w:name w:val="08 Article Text"/>
    <w:link w:val="08ArticleTextChar"/>
    <w:qFormat/>
    <w:rsid w:val="00FC44F3"/>
    <w:pPr>
      <w:widowControl w:val="0"/>
      <w:tabs>
        <w:tab w:val="left" w:pos="198"/>
      </w:tabs>
      <w:spacing w:line="230" w:lineRule="exact"/>
      <w:jc w:val="both"/>
    </w:pPr>
    <w:rPr>
      <w:rFonts w:ascii="Times New Roman" w:eastAsia="Times New Roman" w:hAnsi="Times New Roman"/>
      <w:noProof/>
      <w:sz w:val="18"/>
      <w:szCs w:val="18"/>
      <w:lang w:val="en-GB" w:eastAsia="en-GB"/>
    </w:rPr>
  </w:style>
  <w:style w:type="character" w:customStyle="1" w:styleId="08ArticleTextChar">
    <w:name w:val="08 Article Text Char"/>
    <w:link w:val="08ArticleText"/>
    <w:rsid w:val="00FC44F3"/>
    <w:rPr>
      <w:rFonts w:ascii="Times New Roman" w:eastAsia="Times New Roman" w:hAnsi="Times New Roman"/>
      <w:noProof/>
      <w:sz w:val="18"/>
      <w:szCs w:val="18"/>
      <w:lang w:val="en-GB" w:eastAsia="en-GB"/>
    </w:rPr>
  </w:style>
  <w:style w:type="paragraph" w:customStyle="1" w:styleId="P1withoutIndendation">
    <w:name w:val="P1_without_Indendation"/>
    <w:basedOn w:val="Normal"/>
    <w:uiPriority w:val="99"/>
    <w:rsid w:val="00FC44F3"/>
    <w:pPr>
      <w:spacing w:line="230" w:lineRule="exact"/>
    </w:pPr>
    <w:rPr>
      <w:rFonts w:eastAsia="MS Mincho"/>
      <w:sz w:val="18"/>
      <w:lang w:val="de-DE" w:eastAsia="ja-JP"/>
    </w:rPr>
  </w:style>
  <w:style w:type="paragraph" w:customStyle="1" w:styleId="ElsSchemeCaption">
    <w:name w:val="Els_SchemeCaption"/>
    <w:basedOn w:val="Normal"/>
    <w:rsid w:val="00FC44F3"/>
    <w:pPr>
      <w:spacing w:line="240" w:lineRule="auto"/>
    </w:pPr>
    <w:rPr>
      <w:rFonts w:eastAsia="Times New Roman"/>
      <w:sz w:val="20"/>
      <w:szCs w:val="20"/>
      <w:lang w:val="en-US"/>
    </w:rPr>
  </w:style>
  <w:style w:type="paragraph" w:styleId="Pr-formataoHTML">
    <w:name w:val="HTML Preformatted"/>
    <w:basedOn w:val="Normal"/>
    <w:link w:val="Pr-formataoHTMLChar"/>
    <w:uiPriority w:val="99"/>
    <w:unhideWhenUsed/>
    <w:rsid w:val="00FC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rsid w:val="00FC44F3"/>
    <w:rPr>
      <w:rFonts w:ascii="Courier New" w:eastAsia="Times New Roman" w:hAnsi="Courier New" w:cs="Courier New"/>
    </w:rPr>
  </w:style>
  <w:style w:type="character" w:customStyle="1" w:styleId="apple-converted-space">
    <w:name w:val="apple-converted-space"/>
    <w:rsid w:val="00E46636"/>
  </w:style>
  <w:style w:type="character" w:customStyle="1" w:styleId="Ttulo4Char">
    <w:name w:val="Título 4 Char"/>
    <w:link w:val="Ttulo4"/>
    <w:uiPriority w:val="9"/>
    <w:semiHidden/>
    <w:rsid w:val="00F709D5"/>
    <w:rPr>
      <w:rFonts w:ascii="Calibri" w:eastAsia="Times New Roman" w:hAnsi="Calibri" w:cs="Times New Roman"/>
      <w:b/>
      <w:bCs/>
      <w:sz w:val="28"/>
      <w:szCs w:val="28"/>
      <w:lang w:val="pt-PT" w:eastAsia="en-US"/>
    </w:rPr>
  </w:style>
  <w:style w:type="paragraph" w:customStyle="1" w:styleId="Cabealho1Head1">
    <w:name w:val="Cabeçalho1/Head1"/>
    <w:basedOn w:val="Normal"/>
    <w:rsid w:val="00075D0F"/>
    <w:pPr>
      <w:keepNext/>
      <w:widowControl w:val="0"/>
      <w:pBdr>
        <w:bottom w:val="single" w:sz="4" w:space="1" w:color="auto"/>
      </w:pBdr>
      <w:suppressAutoHyphens/>
      <w:spacing w:before="240" w:after="240" w:line="240" w:lineRule="auto"/>
    </w:pPr>
    <w:rPr>
      <w:rFonts w:eastAsia="Times New Roman"/>
      <w:snapToGrid w:val="0"/>
      <w:szCs w:val="20"/>
      <w:lang w:eastAsia="pt-BR"/>
    </w:rPr>
  </w:style>
  <w:style w:type="paragraph" w:customStyle="1" w:styleId="Ttulo2ingles">
    <w:name w:val="Título 2 ingles"/>
    <w:basedOn w:val="Ttulo2"/>
    <w:link w:val="Ttulo2inglesChar"/>
    <w:qFormat/>
    <w:rsid w:val="00B22548"/>
    <w:rPr>
      <w:i/>
    </w:rPr>
  </w:style>
  <w:style w:type="character" w:customStyle="1" w:styleId="Ttulo2inglesChar">
    <w:name w:val="Título 2 ingles Char"/>
    <w:link w:val="Ttulo2ingles"/>
    <w:rsid w:val="00B22548"/>
    <w:rPr>
      <w:rFonts w:ascii="Arial" w:hAnsi="Arial" w:cs="Arial"/>
      <w:i/>
      <w:sz w:val="28"/>
      <w:szCs w:val="24"/>
      <w:lang w:eastAsia="en-US"/>
    </w:rPr>
  </w:style>
  <w:style w:type="paragraph" w:styleId="PargrafodaLista">
    <w:name w:val="List Paragraph"/>
    <w:basedOn w:val="Normal"/>
    <w:uiPriority w:val="34"/>
    <w:qFormat/>
    <w:rsid w:val="00042592"/>
    <w:pPr>
      <w:spacing w:after="200" w:line="276" w:lineRule="auto"/>
      <w:ind w:left="720"/>
      <w:contextualSpacing/>
      <w:jc w:val="left"/>
    </w:pPr>
    <w:rPr>
      <w:rFonts w:asciiTheme="minorHAnsi" w:eastAsiaTheme="minorHAnsi" w:hAnsiTheme="minorHAnsi" w:cstheme="minorBidi"/>
      <w:sz w:val="22"/>
      <w:szCs w:val="22"/>
    </w:rPr>
  </w:style>
  <w:style w:type="paragraph" w:styleId="Recuodecorpodetexto3">
    <w:name w:val="Body Text Indent 3"/>
    <w:basedOn w:val="Normal"/>
    <w:link w:val="Recuodecorpodetexto3Char"/>
    <w:uiPriority w:val="99"/>
    <w:semiHidden/>
    <w:unhideWhenUsed/>
    <w:rsid w:val="002713B1"/>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rsid w:val="002713B1"/>
    <w:rPr>
      <w:rFonts w:ascii="Times New Roman" w:hAnsi="Times New Roman"/>
      <w:sz w:val="16"/>
      <w:szCs w:val="16"/>
      <w:lang w:eastAsia="en-US"/>
    </w:rPr>
  </w:style>
  <w:style w:type="paragraph" w:customStyle="1" w:styleId="Padro">
    <w:name w:val="Padrão"/>
    <w:rsid w:val="00350921"/>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val="en-US" w:eastAsia="ja-JP"/>
    </w:rPr>
  </w:style>
  <w:style w:type="paragraph" w:styleId="Legenda">
    <w:name w:val="caption"/>
    <w:basedOn w:val="Normal"/>
    <w:next w:val="Normal"/>
    <w:uiPriority w:val="35"/>
    <w:unhideWhenUsed/>
    <w:qFormat/>
    <w:rsid w:val="00F05109"/>
    <w:pPr>
      <w:spacing w:after="200" w:line="240" w:lineRule="auto"/>
      <w:ind w:firstLine="706"/>
      <w:jc w:val="center"/>
    </w:pPr>
    <w:rPr>
      <w:rFonts w:ascii="Arial" w:eastAsiaTheme="minorHAnsi" w:hAnsi="Arial" w:cstheme="minorBid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06525">
      <w:bodyDiv w:val="1"/>
      <w:marLeft w:val="0"/>
      <w:marRight w:val="0"/>
      <w:marTop w:val="0"/>
      <w:marBottom w:val="0"/>
      <w:divBdr>
        <w:top w:val="none" w:sz="0" w:space="0" w:color="auto"/>
        <w:left w:val="none" w:sz="0" w:space="0" w:color="auto"/>
        <w:bottom w:val="none" w:sz="0" w:space="0" w:color="auto"/>
        <w:right w:val="none" w:sz="0" w:space="0" w:color="auto"/>
      </w:divBdr>
      <w:divsChild>
        <w:div w:id="1981492808">
          <w:marLeft w:val="113"/>
          <w:marRight w:val="0"/>
          <w:marTop w:val="0"/>
          <w:marBottom w:val="0"/>
          <w:divBdr>
            <w:top w:val="none" w:sz="0" w:space="0" w:color="auto"/>
            <w:left w:val="single" w:sz="4" w:space="0" w:color="000000"/>
            <w:bottom w:val="single" w:sz="4" w:space="6" w:color="000000"/>
            <w:right w:val="single" w:sz="4" w:space="0" w:color="000000"/>
          </w:divBdr>
          <w:divsChild>
            <w:div w:id="2032102240">
              <w:marLeft w:val="1814"/>
              <w:marRight w:val="0"/>
              <w:marTop w:val="0"/>
              <w:marBottom w:val="0"/>
              <w:divBdr>
                <w:top w:val="none" w:sz="0" w:space="0" w:color="auto"/>
                <w:left w:val="single" w:sz="4" w:space="6" w:color="000000"/>
                <w:bottom w:val="none" w:sz="0" w:space="0" w:color="000000"/>
                <w:right w:val="none" w:sz="0" w:space="6" w:color="000000"/>
              </w:divBdr>
            </w:div>
          </w:divsChild>
        </w:div>
      </w:divsChild>
    </w:div>
    <w:div w:id="165290591">
      <w:bodyDiv w:val="1"/>
      <w:marLeft w:val="0"/>
      <w:marRight w:val="0"/>
      <w:marTop w:val="0"/>
      <w:marBottom w:val="0"/>
      <w:divBdr>
        <w:top w:val="none" w:sz="0" w:space="0" w:color="auto"/>
        <w:left w:val="none" w:sz="0" w:space="0" w:color="auto"/>
        <w:bottom w:val="none" w:sz="0" w:space="0" w:color="auto"/>
        <w:right w:val="none" w:sz="0" w:space="0" w:color="auto"/>
      </w:divBdr>
      <w:divsChild>
        <w:div w:id="1898011523">
          <w:marLeft w:val="0"/>
          <w:marRight w:val="0"/>
          <w:marTop w:val="0"/>
          <w:marBottom w:val="0"/>
          <w:divBdr>
            <w:top w:val="none" w:sz="0" w:space="0" w:color="auto"/>
            <w:left w:val="none" w:sz="0" w:space="0" w:color="auto"/>
            <w:bottom w:val="none" w:sz="0" w:space="0" w:color="auto"/>
            <w:right w:val="none" w:sz="0" w:space="0" w:color="auto"/>
          </w:divBdr>
        </w:div>
        <w:div w:id="1161114906">
          <w:marLeft w:val="0"/>
          <w:marRight w:val="0"/>
          <w:marTop w:val="0"/>
          <w:marBottom w:val="0"/>
          <w:divBdr>
            <w:top w:val="none" w:sz="0" w:space="0" w:color="auto"/>
            <w:left w:val="none" w:sz="0" w:space="0" w:color="auto"/>
            <w:bottom w:val="none" w:sz="0" w:space="0" w:color="auto"/>
            <w:right w:val="none" w:sz="0" w:space="0" w:color="auto"/>
          </w:divBdr>
        </w:div>
        <w:div w:id="1263877763">
          <w:marLeft w:val="0"/>
          <w:marRight w:val="0"/>
          <w:marTop w:val="0"/>
          <w:marBottom w:val="0"/>
          <w:divBdr>
            <w:top w:val="none" w:sz="0" w:space="0" w:color="auto"/>
            <w:left w:val="none" w:sz="0" w:space="0" w:color="auto"/>
            <w:bottom w:val="none" w:sz="0" w:space="0" w:color="auto"/>
            <w:right w:val="none" w:sz="0" w:space="0" w:color="auto"/>
          </w:divBdr>
        </w:div>
        <w:div w:id="812873863">
          <w:marLeft w:val="0"/>
          <w:marRight w:val="0"/>
          <w:marTop w:val="0"/>
          <w:marBottom w:val="0"/>
          <w:divBdr>
            <w:top w:val="none" w:sz="0" w:space="0" w:color="auto"/>
            <w:left w:val="none" w:sz="0" w:space="0" w:color="auto"/>
            <w:bottom w:val="none" w:sz="0" w:space="0" w:color="auto"/>
            <w:right w:val="none" w:sz="0" w:space="0" w:color="auto"/>
          </w:divBdr>
        </w:div>
        <w:div w:id="238249736">
          <w:marLeft w:val="0"/>
          <w:marRight w:val="0"/>
          <w:marTop w:val="0"/>
          <w:marBottom w:val="0"/>
          <w:divBdr>
            <w:top w:val="none" w:sz="0" w:space="0" w:color="auto"/>
            <w:left w:val="none" w:sz="0" w:space="0" w:color="auto"/>
            <w:bottom w:val="none" w:sz="0" w:space="0" w:color="auto"/>
            <w:right w:val="none" w:sz="0" w:space="0" w:color="auto"/>
          </w:divBdr>
        </w:div>
        <w:div w:id="1034312252">
          <w:marLeft w:val="0"/>
          <w:marRight w:val="0"/>
          <w:marTop w:val="0"/>
          <w:marBottom w:val="0"/>
          <w:divBdr>
            <w:top w:val="none" w:sz="0" w:space="0" w:color="auto"/>
            <w:left w:val="none" w:sz="0" w:space="0" w:color="auto"/>
            <w:bottom w:val="none" w:sz="0" w:space="0" w:color="auto"/>
            <w:right w:val="none" w:sz="0" w:space="0" w:color="auto"/>
          </w:divBdr>
        </w:div>
        <w:div w:id="1669749372">
          <w:marLeft w:val="0"/>
          <w:marRight w:val="0"/>
          <w:marTop w:val="0"/>
          <w:marBottom w:val="0"/>
          <w:divBdr>
            <w:top w:val="none" w:sz="0" w:space="0" w:color="auto"/>
            <w:left w:val="none" w:sz="0" w:space="0" w:color="auto"/>
            <w:bottom w:val="none" w:sz="0" w:space="0" w:color="auto"/>
            <w:right w:val="none" w:sz="0" w:space="0" w:color="auto"/>
          </w:divBdr>
        </w:div>
        <w:div w:id="1836845044">
          <w:marLeft w:val="0"/>
          <w:marRight w:val="0"/>
          <w:marTop w:val="0"/>
          <w:marBottom w:val="0"/>
          <w:divBdr>
            <w:top w:val="none" w:sz="0" w:space="0" w:color="auto"/>
            <w:left w:val="none" w:sz="0" w:space="0" w:color="auto"/>
            <w:bottom w:val="none" w:sz="0" w:space="0" w:color="auto"/>
            <w:right w:val="none" w:sz="0" w:space="0" w:color="auto"/>
          </w:divBdr>
        </w:div>
        <w:div w:id="520897724">
          <w:marLeft w:val="0"/>
          <w:marRight w:val="0"/>
          <w:marTop w:val="0"/>
          <w:marBottom w:val="0"/>
          <w:divBdr>
            <w:top w:val="none" w:sz="0" w:space="0" w:color="auto"/>
            <w:left w:val="none" w:sz="0" w:space="0" w:color="auto"/>
            <w:bottom w:val="none" w:sz="0" w:space="0" w:color="auto"/>
            <w:right w:val="none" w:sz="0" w:space="0" w:color="auto"/>
          </w:divBdr>
        </w:div>
      </w:divsChild>
    </w:div>
    <w:div w:id="172645221">
      <w:bodyDiv w:val="1"/>
      <w:marLeft w:val="0"/>
      <w:marRight w:val="0"/>
      <w:marTop w:val="0"/>
      <w:marBottom w:val="0"/>
      <w:divBdr>
        <w:top w:val="none" w:sz="0" w:space="0" w:color="auto"/>
        <w:left w:val="none" w:sz="0" w:space="0" w:color="auto"/>
        <w:bottom w:val="none" w:sz="0" w:space="0" w:color="auto"/>
        <w:right w:val="none" w:sz="0" w:space="0" w:color="auto"/>
      </w:divBdr>
      <w:divsChild>
        <w:div w:id="1734691829">
          <w:marLeft w:val="0"/>
          <w:marRight w:val="0"/>
          <w:marTop w:val="0"/>
          <w:marBottom w:val="0"/>
          <w:divBdr>
            <w:top w:val="none" w:sz="0" w:space="0" w:color="auto"/>
            <w:left w:val="none" w:sz="0" w:space="0" w:color="auto"/>
            <w:bottom w:val="none" w:sz="0" w:space="0" w:color="auto"/>
            <w:right w:val="none" w:sz="0" w:space="0" w:color="auto"/>
          </w:divBdr>
          <w:divsChild>
            <w:div w:id="15223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708">
      <w:bodyDiv w:val="1"/>
      <w:marLeft w:val="0"/>
      <w:marRight w:val="0"/>
      <w:marTop w:val="0"/>
      <w:marBottom w:val="0"/>
      <w:divBdr>
        <w:top w:val="none" w:sz="0" w:space="0" w:color="auto"/>
        <w:left w:val="none" w:sz="0" w:space="0" w:color="auto"/>
        <w:bottom w:val="none" w:sz="0" w:space="0" w:color="auto"/>
        <w:right w:val="none" w:sz="0" w:space="0" w:color="auto"/>
      </w:divBdr>
    </w:div>
    <w:div w:id="249047830">
      <w:bodyDiv w:val="1"/>
      <w:marLeft w:val="0"/>
      <w:marRight w:val="0"/>
      <w:marTop w:val="0"/>
      <w:marBottom w:val="0"/>
      <w:divBdr>
        <w:top w:val="none" w:sz="0" w:space="0" w:color="auto"/>
        <w:left w:val="none" w:sz="0" w:space="0" w:color="auto"/>
        <w:bottom w:val="none" w:sz="0" w:space="0" w:color="auto"/>
        <w:right w:val="none" w:sz="0" w:space="0" w:color="auto"/>
      </w:divBdr>
      <w:divsChild>
        <w:div w:id="276564366">
          <w:marLeft w:val="0"/>
          <w:marRight w:val="0"/>
          <w:marTop w:val="123"/>
          <w:marBottom w:val="246"/>
          <w:divBdr>
            <w:top w:val="none" w:sz="0" w:space="0" w:color="auto"/>
            <w:left w:val="none" w:sz="0" w:space="0" w:color="auto"/>
            <w:bottom w:val="none" w:sz="0" w:space="0" w:color="auto"/>
            <w:right w:val="none" w:sz="0" w:space="0" w:color="auto"/>
          </w:divBdr>
          <w:divsChild>
            <w:div w:id="1986546684">
              <w:marLeft w:val="0"/>
              <w:marRight w:val="0"/>
              <w:marTop w:val="0"/>
              <w:marBottom w:val="86"/>
              <w:divBdr>
                <w:top w:val="none" w:sz="0" w:space="0" w:color="auto"/>
                <w:left w:val="none" w:sz="0" w:space="0" w:color="auto"/>
                <w:bottom w:val="none" w:sz="0" w:space="0" w:color="auto"/>
                <w:right w:val="none" w:sz="0" w:space="0" w:color="auto"/>
              </w:divBdr>
              <w:divsChild>
                <w:div w:id="561328832">
                  <w:marLeft w:val="62"/>
                  <w:marRight w:val="0"/>
                  <w:marTop w:val="0"/>
                  <w:marBottom w:val="246"/>
                  <w:divBdr>
                    <w:top w:val="single" w:sz="4" w:space="0" w:color="B6B6E1"/>
                    <w:left w:val="single" w:sz="4" w:space="0" w:color="B6B6E1"/>
                    <w:bottom w:val="single" w:sz="4" w:space="0" w:color="B6B6E1"/>
                    <w:right w:val="single" w:sz="4" w:space="0" w:color="B6B6E1"/>
                  </w:divBdr>
                  <w:divsChild>
                    <w:div w:id="1945729864">
                      <w:marLeft w:val="123"/>
                      <w:marRight w:val="0"/>
                      <w:marTop w:val="0"/>
                      <w:marBottom w:val="0"/>
                      <w:divBdr>
                        <w:top w:val="none" w:sz="0" w:space="0" w:color="auto"/>
                        <w:left w:val="none" w:sz="0" w:space="0" w:color="auto"/>
                        <w:bottom w:val="none" w:sz="0" w:space="0" w:color="auto"/>
                        <w:right w:val="none" w:sz="0" w:space="0" w:color="auto"/>
                      </w:divBdr>
                      <w:divsChild>
                        <w:div w:id="713653466">
                          <w:marLeft w:val="0"/>
                          <w:marRight w:val="0"/>
                          <w:marTop w:val="185"/>
                          <w:marBottom w:val="0"/>
                          <w:divBdr>
                            <w:top w:val="none" w:sz="0" w:space="0" w:color="auto"/>
                            <w:left w:val="none" w:sz="0" w:space="0" w:color="auto"/>
                            <w:bottom w:val="none" w:sz="0" w:space="0" w:color="auto"/>
                            <w:right w:val="none" w:sz="0" w:space="0" w:color="auto"/>
                          </w:divBdr>
                          <w:divsChild>
                            <w:div w:id="234627729">
                              <w:marLeft w:val="0"/>
                              <w:marRight w:val="0"/>
                              <w:marTop w:val="123"/>
                              <w:marBottom w:val="0"/>
                              <w:divBdr>
                                <w:top w:val="none" w:sz="0" w:space="0" w:color="auto"/>
                                <w:left w:val="none" w:sz="0" w:space="0" w:color="auto"/>
                                <w:bottom w:val="none" w:sz="0" w:space="0" w:color="auto"/>
                                <w:right w:val="none" w:sz="0" w:space="0" w:color="auto"/>
                              </w:divBdr>
                            </w:div>
                            <w:div w:id="12236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142585">
      <w:bodyDiv w:val="1"/>
      <w:marLeft w:val="0"/>
      <w:marRight w:val="0"/>
      <w:marTop w:val="0"/>
      <w:marBottom w:val="0"/>
      <w:divBdr>
        <w:top w:val="none" w:sz="0" w:space="0" w:color="auto"/>
        <w:left w:val="none" w:sz="0" w:space="0" w:color="auto"/>
        <w:bottom w:val="none" w:sz="0" w:space="0" w:color="auto"/>
        <w:right w:val="none" w:sz="0" w:space="0" w:color="auto"/>
      </w:divBdr>
      <w:divsChild>
        <w:div w:id="851602317">
          <w:marLeft w:val="0"/>
          <w:marRight w:val="0"/>
          <w:marTop w:val="0"/>
          <w:marBottom w:val="0"/>
          <w:divBdr>
            <w:top w:val="none" w:sz="0" w:space="0" w:color="auto"/>
            <w:left w:val="none" w:sz="0" w:space="0" w:color="auto"/>
            <w:bottom w:val="none" w:sz="0" w:space="0" w:color="auto"/>
            <w:right w:val="none" w:sz="0" w:space="0" w:color="auto"/>
          </w:divBdr>
          <w:divsChild>
            <w:div w:id="1562521368">
              <w:marLeft w:val="0"/>
              <w:marRight w:val="0"/>
              <w:marTop w:val="0"/>
              <w:marBottom w:val="0"/>
              <w:divBdr>
                <w:top w:val="none" w:sz="0" w:space="0" w:color="auto"/>
                <w:left w:val="none" w:sz="0" w:space="0" w:color="auto"/>
                <w:bottom w:val="none" w:sz="0" w:space="0" w:color="auto"/>
                <w:right w:val="none" w:sz="0" w:space="0" w:color="auto"/>
              </w:divBdr>
              <w:divsChild>
                <w:div w:id="456340019">
                  <w:marLeft w:val="0"/>
                  <w:marRight w:val="0"/>
                  <w:marTop w:val="0"/>
                  <w:marBottom w:val="0"/>
                  <w:divBdr>
                    <w:top w:val="none" w:sz="0" w:space="0" w:color="auto"/>
                    <w:left w:val="none" w:sz="0" w:space="0" w:color="auto"/>
                    <w:bottom w:val="none" w:sz="0" w:space="0" w:color="auto"/>
                    <w:right w:val="none" w:sz="0" w:space="0" w:color="auto"/>
                  </w:divBdr>
                  <w:divsChild>
                    <w:div w:id="888146014">
                      <w:marLeft w:val="0"/>
                      <w:marRight w:val="0"/>
                      <w:marTop w:val="0"/>
                      <w:marBottom w:val="0"/>
                      <w:divBdr>
                        <w:top w:val="none" w:sz="0" w:space="0" w:color="auto"/>
                        <w:left w:val="none" w:sz="0" w:space="0" w:color="auto"/>
                        <w:bottom w:val="none" w:sz="0" w:space="0" w:color="auto"/>
                        <w:right w:val="none" w:sz="0" w:space="0" w:color="auto"/>
                      </w:divBdr>
                      <w:divsChild>
                        <w:div w:id="1431389470">
                          <w:marLeft w:val="0"/>
                          <w:marRight w:val="0"/>
                          <w:marTop w:val="0"/>
                          <w:marBottom w:val="0"/>
                          <w:divBdr>
                            <w:top w:val="none" w:sz="0" w:space="0" w:color="auto"/>
                            <w:left w:val="none" w:sz="0" w:space="0" w:color="auto"/>
                            <w:bottom w:val="none" w:sz="0" w:space="0" w:color="auto"/>
                            <w:right w:val="none" w:sz="0" w:space="0" w:color="auto"/>
                          </w:divBdr>
                          <w:divsChild>
                            <w:div w:id="938375008">
                              <w:marLeft w:val="0"/>
                              <w:marRight w:val="0"/>
                              <w:marTop w:val="0"/>
                              <w:marBottom w:val="0"/>
                              <w:divBdr>
                                <w:top w:val="none" w:sz="0" w:space="0" w:color="auto"/>
                                <w:left w:val="none" w:sz="0" w:space="0" w:color="auto"/>
                                <w:bottom w:val="none" w:sz="0" w:space="0" w:color="auto"/>
                                <w:right w:val="none" w:sz="0" w:space="0" w:color="auto"/>
                              </w:divBdr>
                              <w:divsChild>
                                <w:div w:id="1269699393">
                                  <w:marLeft w:val="0"/>
                                  <w:marRight w:val="0"/>
                                  <w:marTop w:val="0"/>
                                  <w:marBottom w:val="0"/>
                                  <w:divBdr>
                                    <w:top w:val="none" w:sz="0" w:space="0" w:color="auto"/>
                                    <w:left w:val="none" w:sz="0" w:space="0" w:color="auto"/>
                                    <w:bottom w:val="none" w:sz="0" w:space="0" w:color="auto"/>
                                    <w:right w:val="none" w:sz="0" w:space="0" w:color="auto"/>
                                  </w:divBdr>
                                  <w:divsChild>
                                    <w:div w:id="149257233">
                                      <w:marLeft w:val="0"/>
                                      <w:marRight w:val="0"/>
                                      <w:marTop w:val="0"/>
                                      <w:marBottom w:val="0"/>
                                      <w:divBdr>
                                        <w:top w:val="none" w:sz="0" w:space="0" w:color="auto"/>
                                        <w:left w:val="none" w:sz="0" w:space="0" w:color="auto"/>
                                        <w:bottom w:val="none" w:sz="0" w:space="0" w:color="auto"/>
                                        <w:right w:val="none" w:sz="0" w:space="0" w:color="auto"/>
                                      </w:divBdr>
                                    </w:div>
                                    <w:div w:id="850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140517">
      <w:bodyDiv w:val="1"/>
      <w:marLeft w:val="0"/>
      <w:marRight w:val="0"/>
      <w:marTop w:val="0"/>
      <w:marBottom w:val="0"/>
      <w:divBdr>
        <w:top w:val="none" w:sz="0" w:space="0" w:color="auto"/>
        <w:left w:val="none" w:sz="0" w:space="0" w:color="auto"/>
        <w:bottom w:val="none" w:sz="0" w:space="0" w:color="auto"/>
        <w:right w:val="none" w:sz="0" w:space="0" w:color="auto"/>
      </w:divBdr>
    </w:div>
    <w:div w:id="676076789">
      <w:bodyDiv w:val="1"/>
      <w:marLeft w:val="0"/>
      <w:marRight w:val="0"/>
      <w:marTop w:val="0"/>
      <w:marBottom w:val="0"/>
      <w:divBdr>
        <w:top w:val="none" w:sz="0" w:space="0" w:color="auto"/>
        <w:left w:val="none" w:sz="0" w:space="0" w:color="auto"/>
        <w:bottom w:val="none" w:sz="0" w:space="0" w:color="auto"/>
        <w:right w:val="none" w:sz="0" w:space="0" w:color="auto"/>
      </w:divBdr>
    </w:div>
    <w:div w:id="903031210">
      <w:bodyDiv w:val="1"/>
      <w:marLeft w:val="0"/>
      <w:marRight w:val="0"/>
      <w:marTop w:val="0"/>
      <w:marBottom w:val="0"/>
      <w:divBdr>
        <w:top w:val="none" w:sz="0" w:space="0" w:color="auto"/>
        <w:left w:val="none" w:sz="0" w:space="0" w:color="auto"/>
        <w:bottom w:val="none" w:sz="0" w:space="0" w:color="auto"/>
        <w:right w:val="none" w:sz="0" w:space="0" w:color="auto"/>
      </w:divBdr>
    </w:div>
    <w:div w:id="921643736">
      <w:bodyDiv w:val="1"/>
      <w:marLeft w:val="0"/>
      <w:marRight w:val="0"/>
      <w:marTop w:val="0"/>
      <w:marBottom w:val="0"/>
      <w:divBdr>
        <w:top w:val="none" w:sz="0" w:space="0" w:color="auto"/>
        <w:left w:val="none" w:sz="0" w:space="0" w:color="auto"/>
        <w:bottom w:val="none" w:sz="0" w:space="0" w:color="auto"/>
        <w:right w:val="none" w:sz="0" w:space="0" w:color="auto"/>
      </w:divBdr>
    </w:div>
    <w:div w:id="1009140511">
      <w:bodyDiv w:val="1"/>
      <w:marLeft w:val="0"/>
      <w:marRight w:val="0"/>
      <w:marTop w:val="0"/>
      <w:marBottom w:val="0"/>
      <w:divBdr>
        <w:top w:val="none" w:sz="0" w:space="0" w:color="auto"/>
        <w:left w:val="none" w:sz="0" w:space="0" w:color="auto"/>
        <w:bottom w:val="none" w:sz="0" w:space="0" w:color="auto"/>
        <w:right w:val="none" w:sz="0" w:space="0" w:color="auto"/>
      </w:divBdr>
    </w:div>
    <w:div w:id="1143960658">
      <w:bodyDiv w:val="1"/>
      <w:marLeft w:val="0"/>
      <w:marRight w:val="0"/>
      <w:marTop w:val="0"/>
      <w:marBottom w:val="0"/>
      <w:divBdr>
        <w:top w:val="none" w:sz="0" w:space="0" w:color="auto"/>
        <w:left w:val="none" w:sz="0" w:space="0" w:color="auto"/>
        <w:bottom w:val="none" w:sz="0" w:space="0" w:color="auto"/>
        <w:right w:val="none" w:sz="0" w:space="0" w:color="auto"/>
      </w:divBdr>
    </w:div>
    <w:div w:id="1259220444">
      <w:bodyDiv w:val="1"/>
      <w:marLeft w:val="0"/>
      <w:marRight w:val="0"/>
      <w:marTop w:val="0"/>
      <w:marBottom w:val="0"/>
      <w:divBdr>
        <w:top w:val="none" w:sz="0" w:space="0" w:color="auto"/>
        <w:left w:val="none" w:sz="0" w:space="0" w:color="auto"/>
        <w:bottom w:val="none" w:sz="0" w:space="0" w:color="auto"/>
        <w:right w:val="none" w:sz="0" w:space="0" w:color="auto"/>
      </w:divBdr>
    </w:div>
    <w:div w:id="1302736122">
      <w:bodyDiv w:val="1"/>
      <w:marLeft w:val="0"/>
      <w:marRight w:val="0"/>
      <w:marTop w:val="0"/>
      <w:marBottom w:val="0"/>
      <w:divBdr>
        <w:top w:val="none" w:sz="0" w:space="0" w:color="auto"/>
        <w:left w:val="none" w:sz="0" w:space="0" w:color="auto"/>
        <w:bottom w:val="none" w:sz="0" w:space="0" w:color="auto"/>
        <w:right w:val="none" w:sz="0" w:space="0" w:color="auto"/>
      </w:divBdr>
    </w:div>
    <w:div w:id="1337074316">
      <w:bodyDiv w:val="1"/>
      <w:marLeft w:val="0"/>
      <w:marRight w:val="0"/>
      <w:marTop w:val="0"/>
      <w:marBottom w:val="0"/>
      <w:divBdr>
        <w:top w:val="none" w:sz="0" w:space="0" w:color="auto"/>
        <w:left w:val="none" w:sz="0" w:space="0" w:color="auto"/>
        <w:bottom w:val="none" w:sz="0" w:space="0" w:color="auto"/>
        <w:right w:val="none" w:sz="0" w:space="0" w:color="auto"/>
      </w:divBdr>
    </w:div>
    <w:div w:id="1571888582">
      <w:bodyDiv w:val="1"/>
      <w:marLeft w:val="0"/>
      <w:marRight w:val="0"/>
      <w:marTop w:val="0"/>
      <w:marBottom w:val="0"/>
      <w:divBdr>
        <w:top w:val="none" w:sz="0" w:space="0" w:color="auto"/>
        <w:left w:val="none" w:sz="0" w:space="0" w:color="auto"/>
        <w:bottom w:val="none" w:sz="0" w:space="0" w:color="auto"/>
        <w:right w:val="none" w:sz="0" w:space="0" w:color="auto"/>
      </w:divBdr>
      <w:divsChild>
        <w:div w:id="198208178">
          <w:marLeft w:val="0"/>
          <w:marRight w:val="0"/>
          <w:marTop w:val="0"/>
          <w:marBottom w:val="0"/>
          <w:divBdr>
            <w:top w:val="none" w:sz="0" w:space="0" w:color="auto"/>
            <w:left w:val="none" w:sz="0" w:space="0" w:color="auto"/>
            <w:bottom w:val="none" w:sz="0" w:space="0" w:color="auto"/>
            <w:right w:val="none" w:sz="0" w:space="0" w:color="auto"/>
          </w:divBdr>
          <w:divsChild>
            <w:div w:id="2114091063">
              <w:marLeft w:val="0"/>
              <w:marRight w:val="0"/>
              <w:marTop w:val="0"/>
              <w:marBottom w:val="0"/>
              <w:divBdr>
                <w:top w:val="none" w:sz="0" w:space="0" w:color="auto"/>
                <w:left w:val="none" w:sz="0" w:space="0" w:color="auto"/>
                <w:bottom w:val="none" w:sz="0" w:space="0" w:color="auto"/>
                <w:right w:val="none" w:sz="0" w:space="0" w:color="auto"/>
              </w:divBdr>
              <w:divsChild>
                <w:div w:id="164055505">
                  <w:marLeft w:val="0"/>
                  <w:marRight w:val="0"/>
                  <w:marTop w:val="0"/>
                  <w:marBottom w:val="0"/>
                  <w:divBdr>
                    <w:top w:val="none" w:sz="0" w:space="0" w:color="auto"/>
                    <w:left w:val="none" w:sz="0" w:space="0" w:color="auto"/>
                    <w:bottom w:val="none" w:sz="0" w:space="0" w:color="auto"/>
                    <w:right w:val="none" w:sz="0" w:space="0" w:color="auto"/>
                  </w:divBdr>
                  <w:divsChild>
                    <w:div w:id="799344647">
                      <w:marLeft w:val="0"/>
                      <w:marRight w:val="0"/>
                      <w:marTop w:val="0"/>
                      <w:marBottom w:val="0"/>
                      <w:divBdr>
                        <w:top w:val="none" w:sz="0" w:space="0" w:color="auto"/>
                        <w:left w:val="none" w:sz="0" w:space="0" w:color="auto"/>
                        <w:bottom w:val="none" w:sz="0" w:space="0" w:color="auto"/>
                        <w:right w:val="none" w:sz="0" w:space="0" w:color="auto"/>
                      </w:divBdr>
                      <w:divsChild>
                        <w:div w:id="442388010">
                          <w:marLeft w:val="0"/>
                          <w:marRight w:val="0"/>
                          <w:marTop w:val="0"/>
                          <w:marBottom w:val="0"/>
                          <w:divBdr>
                            <w:top w:val="none" w:sz="0" w:space="0" w:color="auto"/>
                            <w:left w:val="none" w:sz="0" w:space="0" w:color="auto"/>
                            <w:bottom w:val="none" w:sz="0" w:space="0" w:color="auto"/>
                            <w:right w:val="none" w:sz="0" w:space="0" w:color="auto"/>
                          </w:divBdr>
                          <w:divsChild>
                            <w:div w:id="345137740">
                              <w:marLeft w:val="0"/>
                              <w:marRight w:val="0"/>
                              <w:marTop w:val="0"/>
                              <w:marBottom w:val="0"/>
                              <w:divBdr>
                                <w:top w:val="none" w:sz="0" w:space="0" w:color="auto"/>
                                <w:left w:val="none" w:sz="0" w:space="0" w:color="auto"/>
                                <w:bottom w:val="none" w:sz="0" w:space="0" w:color="auto"/>
                                <w:right w:val="none" w:sz="0" w:space="0" w:color="auto"/>
                              </w:divBdr>
                              <w:divsChild>
                                <w:div w:id="1857766675">
                                  <w:marLeft w:val="0"/>
                                  <w:marRight w:val="0"/>
                                  <w:marTop w:val="0"/>
                                  <w:marBottom w:val="0"/>
                                  <w:divBdr>
                                    <w:top w:val="none" w:sz="0" w:space="0" w:color="auto"/>
                                    <w:left w:val="none" w:sz="0" w:space="0" w:color="auto"/>
                                    <w:bottom w:val="none" w:sz="0" w:space="0" w:color="auto"/>
                                    <w:right w:val="none" w:sz="0" w:space="0" w:color="auto"/>
                                  </w:divBdr>
                                  <w:divsChild>
                                    <w:div w:id="715080288">
                                      <w:marLeft w:val="0"/>
                                      <w:marRight w:val="0"/>
                                      <w:marTop w:val="0"/>
                                      <w:marBottom w:val="0"/>
                                      <w:divBdr>
                                        <w:top w:val="none" w:sz="0" w:space="0" w:color="auto"/>
                                        <w:left w:val="none" w:sz="0" w:space="0" w:color="auto"/>
                                        <w:bottom w:val="none" w:sz="0" w:space="0" w:color="auto"/>
                                        <w:right w:val="none" w:sz="0" w:space="0" w:color="auto"/>
                                      </w:divBdr>
                                      <w:divsChild>
                                        <w:div w:id="1489636721">
                                          <w:marLeft w:val="0"/>
                                          <w:marRight w:val="0"/>
                                          <w:marTop w:val="0"/>
                                          <w:marBottom w:val="0"/>
                                          <w:divBdr>
                                            <w:top w:val="none" w:sz="0" w:space="0" w:color="auto"/>
                                            <w:left w:val="none" w:sz="0" w:space="0" w:color="auto"/>
                                            <w:bottom w:val="none" w:sz="0" w:space="0" w:color="auto"/>
                                            <w:right w:val="none" w:sz="0" w:space="0" w:color="auto"/>
                                          </w:divBdr>
                                          <w:divsChild>
                                            <w:div w:id="478965890">
                                              <w:marLeft w:val="0"/>
                                              <w:marRight w:val="0"/>
                                              <w:marTop w:val="0"/>
                                              <w:marBottom w:val="0"/>
                                              <w:divBdr>
                                                <w:top w:val="none" w:sz="0" w:space="0" w:color="auto"/>
                                                <w:left w:val="none" w:sz="0" w:space="0" w:color="auto"/>
                                                <w:bottom w:val="none" w:sz="0" w:space="0" w:color="auto"/>
                                                <w:right w:val="none" w:sz="0" w:space="0" w:color="auto"/>
                                              </w:divBdr>
                                              <w:divsChild>
                                                <w:div w:id="364016185">
                                                  <w:marLeft w:val="0"/>
                                                  <w:marRight w:val="0"/>
                                                  <w:marTop w:val="0"/>
                                                  <w:marBottom w:val="0"/>
                                                  <w:divBdr>
                                                    <w:top w:val="none" w:sz="0" w:space="0" w:color="auto"/>
                                                    <w:left w:val="none" w:sz="0" w:space="0" w:color="auto"/>
                                                    <w:bottom w:val="none" w:sz="0" w:space="0" w:color="auto"/>
                                                    <w:right w:val="none" w:sz="0" w:space="0" w:color="auto"/>
                                                  </w:divBdr>
                                                  <w:divsChild>
                                                    <w:div w:id="363294114">
                                                      <w:marLeft w:val="0"/>
                                                      <w:marRight w:val="0"/>
                                                      <w:marTop w:val="0"/>
                                                      <w:marBottom w:val="0"/>
                                                      <w:divBdr>
                                                        <w:top w:val="none" w:sz="0" w:space="0" w:color="auto"/>
                                                        <w:left w:val="none" w:sz="0" w:space="0" w:color="auto"/>
                                                        <w:bottom w:val="none" w:sz="0" w:space="0" w:color="auto"/>
                                                        <w:right w:val="none" w:sz="0" w:space="0" w:color="auto"/>
                                                      </w:divBdr>
                                                      <w:divsChild>
                                                        <w:div w:id="1949771028">
                                                          <w:marLeft w:val="0"/>
                                                          <w:marRight w:val="0"/>
                                                          <w:marTop w:val="0"/>
                                                          <w:marBottom w:val="0"/>
                                                          <w:divBdr>
                                                            <w:top w:val="none" w:sz="0" w:space="0" w:color="auto"/>
                                                            <w:left w:val="none" w:sz="0" w:space="0" w:color="auto"/>
                                                            <w:bottom w:val="none" w:sz="0" w:space="0" w:color="auto"/>
                                                            <w:right w:val="none" w:sz="0" w:space="0" w:color="auto"/>
                                                          </w:divBdr>
                                                          <w:divsChild>
                                                            <w:div w:id="133371375">
                                                              <w:marLeft w:val="0"/>
                                                              <w:marRight w:val="0"/>
                                                              <w:marTop w:val="0"/>
                                                              <w:marBottom w:val="0"/>
                                                              <w:divBdr>
                                                                <w:top w:val="none" w:sz="0" w:space="0" w:color="auto"/>
                                                                <w:left w:val="none" w:sz="0" w:space="0" w:color="auto"/>
                                                                <w:bottom w:val="none" w:sz="0" w:space="0" w:color="auto"/>
                                                                <w:right w:val="none" w:sz="0" w:space="0" w:color="auto"/>
                                                              </w:divBdr>
                                                            </w:div>
                                                            <w:div w:id="337729485">
                                                              <w:marLeft w:val="0"/>
                                                              <w:marRight w:val="0"/>
                                                              <w:marTop w:val="0"/>
                                                              <w:marBottom w:val="0"/>
                                                              <w:divBdr>
                                                                <w:top w:val="none" w:sz="0" w:space="0" w:color="auto"/>
                                                                <w:left w:val="none" w:sz="0" w:space="0" w:color="auto"/>
                                                                <w:bottom w:val="none" w:sz="0" w:space="0" w:color="auto"/>
                                                                <w:right w:val="none" w:sz="0" w:space="0" w:color="auto"/>
                                                              </w:divBdr>
                                                            </w:div>
                                                            <w:div w:id="1358702264">
                                                              <w:marLeft w:val="0"/>
                                                              <w:marRight w:val="0"/>
                                                              <w:marTop w:val="0"/>
                                                              <w:marBottom w:val="0"/>
                                                              <w:divBdr>
                                                                <w:top w:val="none" w:sz="0" w:space="0" w:color="auto"/>
                                                                <w:left w:val="none" w:sz="0" w:space="0" w:color="auto"/>
                                                                <w:bottom w:val="none" w:sz="0" w:space="0" w:color="auto"/>
                                                                <w:right w:val="none" w:sz="0" w:space="0" w:color="auto"/>
                                                              </w:divBdr>
                                                            </w:div>
                                                            <w:div w:id="1725056321">
                                                              <w:marLeft w:val="0"/>
                                                              <w:marRight w:val="0"/>
                                                              <w:marTop w:val="0"/>
                                                              <w:marBottom w:val="0"/>
                                                              <w:divBdr>
                                                                <w:top w:val="none" w:sz="0" w:space="0" w:color="auto"/>
                                                                <w:left w:val="none" w:sz="0" w:space="0" w:color="auto"/>
                                                                <w:bottom w:val="none" w:sz="0" w:space="0" w:color="auto"/>
                                                                <w:right w:val="none" w:sz="0" w:space="0" w:color="auto"/>
                                                              </w:divBdr>
                                                            </w:div>
                                                            <w:div w:id="18478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4700859">
      <w:bodyDiv w:val="1"/>
      <w:marLeft w:val="0"/>
      <w:marRight w:val="0"/>
      <w:marTop w:val="0"/>
      <w:marBottom w:val="0"/>
      <w:divBdr>
        <w:top w:val="none" w:sz="0" w:space="0" w:color="auto"/>
        <w:left w:val="none" w:sz="0" w:space="0" w:color="auto"/>
        <w:bottom w:val="none" w:sz="0" w:space="0" w:color="auto"/>
        <w:right w:val="none" w:sz="0" w:space="0" w:color="auto"/>
      </w:divBdr>
      <w:divsChild>
        <w:div w:id="163263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1151729">
      <w:bodyDiv w:val="1"/>
      <w:marLeft w:val="0"/>
      <w:marRight w:val="0"/>
      <w:marTop w:val="0"/>
      <w:marBottom w:val="0"/>
      <w:divBdr>
        <w:top w:val="none" w:sz="0" w:space="0" w:color="auto"/>
        <w:left w:val="none" w:sz="0" w:space="0" w:color="auto"/>
        <w:bottom w:val="none" w:sz="0" w:space="0" w:color="auto"/>
        <w:right w:val="none" w:sz="0" w:space="0" w:color="auto"/>
      </w:divBdr>
      <w:divsChild>
        <w:div w:id="703872021">
          <w:marLeft w:val="0"/>
          <w:marRight w:val="0"/>
          <w:marTop w:val="0"/>
          <w:marBottom w:val="0"/>
          <w:divBdr>
            <w:top w:val="none" w:sz="0" w:space="0" w:color="auto"/>
            <w:left w:val="none" w:sz="0" w:space="0" w:color="auto"/>
            <w:bottom w:val="none" w:sz="0" w:space="0" w:color="auto"/>
            <w:right w:val="none" w:sz="0" w:space="0" w:color="auto"/>
          </w:divBdr>
          <w:divsChild>
            <w:div w:id="1751151498">
              <w:marLeft w:val="0"/>
              <w:marRight w:val="0"/>
              <w:marTop w:val="0"/>
              <w:marBottom w:val="0"/>
              <w:divBdr>
                <w:top w:val="none" w:sz="0" w:space="0" w:color="auto"/>
                <w:left w:val="none" w:sz="0" w:space="0" w:color="auto"/>
                <w:bottom w:val="none" w:sz="0" w:space="0" w:color="auto"/>
                <w:right w:val="none" w:sz="0" w:space="0" w:color="auto"/>
              </w:divBdr>
              <w:divsChild>
                <w:div w:id="16001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7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wmf"/><Relationship Id="rId26" Type="http://schemas.openxmlformats.org/officeDocument/2006/relationships/hyperlink" Target="http://lattes.cnpq.br/2459341686827298" TargetMode="External"/><Relationship Id="rId21" Type="http://schemas.openxmlformats.org/officeDocument/2006/relationships/hyperlink" Target="https://pt.wikipedia.org/wiki/Universidade_Harvard" TargetMode="External"/><Relationship Id="rId34" Type="http://schemas.openxmlformats.org/officeDocument/2006/relationships/hyperlink" Target="http://lattes.cnpq.br/8455247508090917" TargetMode="External"/><Relationship Id="rId7" Type="http://schemas.openxmlformats.org/officeDocument/2006/relationships/settings" Target="settings.xml"/><Relationship Id="rId12" Type="http://schemas.openxmlformats.org/officeDocument/2006/relationships/hyperlink" Target="http://revista.ipt.br/" TargetMode="External"/><Relationship Id="rId17" Type="http://schemas.openxmlformats.org/officeDocument/2006/relationships/image" Target="media/image2.wmf"/><Relationship Id="rId25" Type="http://schemas.openxmlformats.org/officeDocument/2006/relationships/oleObject" Target="embeddings/oleObject1.bin"/><Relationship Id="rId33" Type="http://schemas.openxmlformats.org/officeDocument/2006/relationships/hyperlink" Target="http://lattes.cnpq.br/9958003568959835"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pt.wikipedia.org/wiki/P%C3%B3s-doutorado" TargetMode="External"/><Relationship Id="rId29" Type="http://schemas.openxmlformats.org/officeDocument/2006/relationships/hyperlink" Target="http://lattes.cnpq.br/155208641147483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evista.ipt.br/" TargetMode="External"/><Relationship Id="rId24" Type="http://schemas.openxmlformats.org/officeDocument/2006/relationships/image" Target="media/image4.wmf"/><Relationship Id="rId32" Type="http://schemas.openxmlformats.org/officeDocument/2006/relationships/hyperlink" Target="http://lattes.cnpq.br/5526383460332378"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cavalcante@servidor.com" TargetMode="External"/><Relationship Id="rId23" Type="http://schemas.openxmlformats.org/officeDocument/2006/relationships/hyperlink" Target="https://pt.wikipedia.org/wiki/Marketing" TargetMode="External"/><Relationship Id="rId28" Type="http://schemas.openxmlformats.org/officeDocument/2006/relationships/hyperlink" Target="http://lattes.cnpq.br/1062864241443791" TargetMode="External"/><Relationship Id="rId36" Type="http://schemas.openxmlformats.org/officeDocument/2006/relationships/hyperlink" Target="http://lattes.cnpq.br/1680980408027847" TargetMode="External"/><Relationship Id="rId10" Type="http://schemas.openxmlformats.org/officeDocument/2006/relationships/endnotes" Target="endnotes.xml"/><Relationship Id="rId19" Type="http://schemas.openxmlformats.org/officeDocument/2006/relationships/hyperlink" Target="https://pt.wikipedia.org/wiki/Professor_universit%C3%A1rio" TargetMode="External"/><Relationship Id="rId31" Type="http://schemas.openxmlformats.org/officeDocument/2006/relationships/hyperlink" Target="http://lattes.cnpq.br/870090115790352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pt.wikipedia.org/wiki/Universidade_de_Chicago" TargetMode="External"/><Relationship Id="rId27" Type="http://schemas.openxmlformats.org/officeDocument/2006/relationships/hyperlink" Target="http://lattes.cnpq.br/2459341686827298" TargetMode="External"/><Relationship Id="rId30" Type="http://schemas.openxmlformats.org/officeDocument/2006/relationships/hyperlink" Target="http://lattes.cnpq.br/1124490771595861" TargetMode="External"/><Relationship Id="rId35" Type="http://schemas.openxmlformats.org/officeDocument/2006/relationships/hyperlink" Target="http://lattes.cnpq.br/2181311124058241"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A5279E19CFE10458AD28AB435C067C4" ma:contentTypeVersion="" ma:contentTypeDescription="Crie um novo documento." ma:contentTypeScope="" ma:versionID="8302787214ad4fcc4c0f5b56d567d21f">
  <xsd:schema xmlns:xsd="http://www.w3.org/2001/XMLSchema" xmlns:xs="http://www.w3.org/2001/XMLSchema" xmlns:p="http://schemas.microsoft.com/office/2006/metadata/properties" targetNamespace="http://schemas.microsoft.com/office/2006/metadata/properties" ma:root="true" ma:fieldsID="32f583846cb4cbe04de15ed48eec207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06F786-6F95-4323-97B8-9437423556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B42AD4-D23B-45F8-A3B5-4337A71133CC}">
  <ds:schemaRefs>
    <ds:schemaRef ds:uri="http://schemas.openxmlformats.org/officeDocument/2006/bibliography"/>
  </ds:schemaRefs>
</ds:datastoreItem>
</file>

<file path=customXml/itemProps3.xml><?xml version="1.0" encoding="utf-8"?>
<ds:datastoreItem xmlns:ds="http://schemas.openxmlformats.org/officeDocument/2006/customXml" ds:itemID="{BBB1C31B-6EA8-48F9-80C5-302EC8CC4CCD}">
  <ds:schemaRefs>
    <ds:schemaRef ds:uri="http://schemas.microsoft.com/sharepoint/v3/contenttype/forms"/>
  </ds:schemaRefs>
</ds:datastoreItem>
</file>

<file path=customXml/itemProps4.xml><?xml version="1.0" encoding="utf-8"?>
<ds:datastoreItem xmlns:ds="http://schemas.openxmlformats.org/officeDocument/2006/customXml" ds:itemID="{EDF33F3C-FE01-4497-AF04-D7EE69D8E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4927</Words>
  <Characters>26610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31475</CharactersWithSpaces>
  <SharedDoc>false</SharedDoc>
  <HLinks>
    <vt:vector size="84" baseType="variant">
      <vt:variant>
        <vt:i4>2424867</vt:i4>
      </vt:variant>
      <vt:variant>
        <vt:i4>41</vt:i4>
      </vt:variant>
      <vt:variant>
        <vt:i4>0</vt:i4>
      </vt:variant>
      <vt:variant>
        <vt:i4>5</vt:i4>
      </vt:variant>
      <vt:variant>
        <vt:lpwstr>http://lattes.cnpq.br/1680980408027847</vt:lpwstr>
      </vt:variant>
      <vt:variant>
        <vt:lpwstr/>
      </vt:variant>
      <vt:variant>
        <vt:i4>2621478</vt:i4>
      </vt:variant>
      <vt:variant>
        <vt:i4>38</vt:i4>
      </vt:variant>
      <vt:variant>
        <vt:i4>0</vt:i4>
      </vt:variant>
      <vt:variant>
        <vt:i4>5</vt:i4>
      </vt:variant>
      <vt:variant>
        <vt:lpwstr>http://lattes.cnpq.br/2181311124058241</vt:lpwstr>
      </vt:variant>
      <vt:variant>
        <vt:lpwstr/>
      </vt:variant>
      <vt:variant>
        <vt:i4>2424873</vt:i4>
      </vt:variant>
      <vt:variant>
        <vt:i4>35</vt:i4>
      </vt:variant>
      <vt:variant>
        <vt:i4>0</vt:i4>
      </vt:variant>
      <vt:variant>
        <vt:i4>5</vt:i4>
      </vt:variant>
      <vt:variant>
        <vt:lpwstr>http://lattes.cnpq.br/8455247508090917</vt:lpwstr>
      </vt:variant>
      <vt:variant>
        <vt:lpwstr/>
      </vt:variant>
      <vt:variant>
        <vt:i4>3014698</vt:i4>
      </vt:variant>
      <vt:variant>
        <vt:i4>32</vt:i4>
      </vt:variant>
      <vt:variant>
        <vt:i4>0</vt:i4>
      </vt:variant>
      <vt:variant>
        <vt:i4>5</vt:i4>
      </vt:variant>
      <vt:variant>
        <vt:lpwstr>http://lattes.cnpq.br/9958003568959835</vt:lpwstr>
      </vt:variant>
      <vt:variant>
        <vt:lpwstr/>
      </vt:variant>
      <vt:variant>
        <vt:i4>2949159</vt:i4>
      </vt:variant>
      <vt:variant>
        <vt:i4>29</vt:i4>
      </vt:variant>
      <vt:variant>
        <vt:i4>0</vt:i4>
      </vt:variant>
      <vt:variant>
        <vt:i4>5</vt:i4>
      </vt:variant>
      <vt:variant>
        <vt:lpwstr>http://lattes.cnpq.br/5526383460332378</vt:lpwstr>
      </vt:variant>
      <vt:variant>
        <vt:lpwstr/>
      </vt:variant>
      <vt:variant>
        <vt:i4>2555949</vt:i4>
      </vt:variant>
      <vt:variant>
        <vt:i4>26</vt:i4>
      </vt:variant>
      <vt:variant>
        <vt:i4>0</vt:i4>
      </vt:variant>
      <vt:variant>
        <vt:i4>5</vt:i4>
      </vt:variant>
      <vt:variant>
        <vt:lpwstr>http://lattes.cnpq.br/8700901157903529</vt:lpwstr>
      </vt:variant>
      <vt:variant>
        <vt:lpwstr/>
      </vt:variant>
      <vt:variant>
        <vt:i4>2097190</vt:i4>
      </vt:variant>
      <vt:variant>
        <vt:i4>23</vt:i4>
      </vt:variant>
      <vt:variant>
        <vt:i4>0</vt:i4>
      </vt:variant>
      <vt:variant>
        <vt:i4>5</vt:i4>
      </vt:variant>
      <vt:variant>
        <vt:lpwstr>http://lattes.cnpq.br/1124490771595861</vt:lpwstr>
      </vt:variant>
      <vt:variant>
        <vt:lpwstr/>
      </vt:variant>
      <vt:variant>
        <vt:i4>2883616</vt:i4>
      </vt:variant>
      <vt:variant>
        <vt:i4>20</vt:i4>
      </vt:variant>
      <vt:variant>
        <vt:i4>0</vt:i4>
      </vt:variant>
      <vt:variant>
        <vt:i4>5</vt:i4>
      </vt:variant>
      <vt:variant>
        <vt:lpwstr>http://lattes.cnpq.br/1552086411474833</vt:lpwstr>
      </vt:variant>
      <vt:variant>
        <vt:lpwstr/>
      </vt:variant>
      <vt:variant>
        <vt:i4>3080225</vt:i4>
      </vt:variant>
      <vt:variant>
        <vt:i4>17</vt:i4>
      </vt:variant>
      <vt:variant>
        <vt:i4>0</vt:i4>
      </vt:variant>
      <vt:variant>
        <vt:i4>5</vt:i4>
      </vt:variant>
      <vt:variant>
        <vt:lpwstr>http://lattes.cnpq.br/1062864241443791</vt:lpwstr>
      </vt:variant>
      <vt:variant>
        <vt:lpwstr/>
      </vt:variant>
      <vt:variant>
        <vt:i4>2818091</vt:i4>
      </vt:variant>
      <vt:variant>
        <vt:i4>14</vt:i4>
      </vt:variant>
      <vt:variant>
        <vt:i4>0</vt:i4>
      </vt:variant>
      <vt:variant>
        <vt:i4>5</vt:i4>
      </vt:variant>
      <vt:variant>
        <vt:lpwstr>http://lattes.cnpq.br/2459341686827298</vt:lpwstr>
      </vt:variant>
      <vt:variant>
        <vt:lpwstr/>
      </vt:variant>
      <vt:variant>
        <vt:i4>2818091</vt:i4>
      </vt:variant>
      <vt:variant>
        <vt:i4>11</vt:i4>
      </vt:variant>
      <vt:variant>
        <vt:i4>0</vt:i4>
      </vt:variant>
      <vt:variant>
        <vt:i4>5</vt:i4>
      </vt:variant>
      <vt:variant>
        <vt:lpwstr>http://lattes.cnpq.br/2459341686827298</vt:lpwstr>
      </vt:variant>
      <vt:variant>
        <vt:lpwstr/>
      </vt:variant>
      <vt:variant>
        <vt:i4>2162688</vt:i4>
      </vt:variant>
      <vt:variant>
        <vt:i4>6</vt:i4>
      </vt:variant>
      <vt:variant>
        <vt:i4>0</vt:i4>
      </vt:variant>
      <vt:variant>
        <vt:i4>5</vt:i4>
      </vt:variant>
      <vt:variant>
        <vt:lpwstr>mailto:mcavalcante@servidor.com</vt:lpwstr>
      </vt:variant>
      <vt:variant>
        <vt:lpwstr/>
      </vt:variant>
      <vt:variant>
        <vt:i4>7143539</vt:i4>
      </vt:variant>
      <vt:variant>
        <vt:i4>3</vt:i4>
      </vt:variant>
      <vt:variant>
        <vt:i4>0</vt:i4>
      </vt:variant>
      <vt:variant>
        <vt:i4>5</vt:i4>
      </vt:variant>
      <vt:variant>
        <vt:lpwstr>http://revista.ipt.br/</vt:lpwstr>
      </vt:variant>
      <vt:variant>
        <vt:lpwstr/>
      </vt:variant>
      <vt:variant>
        <vt:i4>7143539</vt:i4>
      </vt:variant>
      <vt:variant>
        <vt:i4>0</vt:i4>
      </vt:variant>
      <vt:variant>
        <vt:i4>0</vt:i4>
      </vt:variant>
      <vt:variant>
        <vt:i4>5</vt:i4>
      </vt:variant>
      <vt:variant>
        <vt:lpwstr>http://revista.ipt.br/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dc:creator>
  <cp:lastModifiedBy>Vitor Barbosa</cp:lastModifiedBy>
  <cp:revision>45</cp:revision>
  <cp:lastPrinted>2017-03-09T16:09:00Z</cp:lastPrinted>
  <dcterms:created xsi:type="dcterms:W3CDTF">2019-10-29T12:58:00Z</dcterms:created>
  <dcterms:modified xsi:type="dcterms:W3CDTF">2020-10-04T21:45:00Z</dcterms:modified>
</cp:coreProperties>
</file>