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FD07FB" w14:paraId="05C7C6C9" wp14:textId="453F99F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Aluno: VITOR PEREIRA ANDRADE  </w:t>
      </w:r>
      <w:r>
        <w:tab/>
      </w:r>
      <w:r>
        <w:tab/>
      </w:r>
      <w:r>
        <w:tab/>
      </w:r>
      <w:r>
        <w:tab/>
      </w:r>
      <w:r>
        <w:tab/>
      </w:r>
      <w:r w:rsidRPr="4DFD07FB" w:rsidR="4DFD07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RA: 20119128-5</w:t>
      </w:r>
    </w:p>
    <w:p xmlns:wp14="http://schemas.microsoft.com/office/word/2010/wordml" w:rsidP="4DFD07FB" w14:paraId="6859853C" wp14:textId="3840B06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Administração de Conflitos e Relacionamentos</w:t>
      </w:r>
    </w:p>
    <w:p xmlns:wp14="http://schemas.microsoft.com/office/word/2010/wordml" w:rsidP="4DFD07FB" w14:paraId="7CFBB6DE" wp14:textId="78D8ECD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</w:p>
    <w:p xmlns:wp14="http://schemas.microsoft.com/office/word/2010/wordml" w:rsidP="4DFD07FB" w14:paraId="4FE7C531" wp14:textId="7763A46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-Uma proposta de metodologia de desenvolvimento pessoal e profissional:</w:t>
      </w:r>
    </w:p>
    <w:p xmlns:wp14="http://schemas.microsoft.com/office/word/2010/wordml" w:rsidP="4DFD07FB" w14:paraId="476DFB42" wp14:textId="3060DCB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O desenvolvimento pessoal é um processo de identificar os próprios talentos e dificuldades e potencializá-los para alcançar objetivos e realizações. Por isso, gostaria de indicar para essa empresa o autoconhecimento, é uma importante ferramenta para o desenvolvimento pessoal e profissional, devemos entender seus pontos fracos e fortes, onde pode melhorar, tanto do lado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técnico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como no lado comportamental, conseguindo se ver e entender mais. No caso da empresa é interessante fornecer e investir em treinamentos, cursos, seminários, workshops, palestras, mas pessoalmente também compensa o investimento. Assim começamos a aprender sobre nosso padrão de comportamento com mais clareza, poder, estrutura, para conseguir interagir a estímulos que aparece a nossa volta, no nosso time, sem que se perca em comportamento automático, e sim de bom senso e racional. O que também vai ajudar a empresa seria a Empatia, que são requisitos: Conhecer a si, importar-se com o outro, ter disposição para ajudar, empoderar-se de uma missão positiva para com as pessoas e o principal Feedback: Serve para incentivar um bom comportamento ou para corrigir um mau comportamento (positivo ou de melhoria), deve estar baseado em fatos e não na opinião de quem emite, dando o feedback a pessoa deve praticar o que se foi passado.</w:t>
      </w:r>
    </w:p>
    <w:p xmlns:wp14="http://schemas.microsoft.com/office/word/2010/wordml" w:rsidP="4DFD07FB" w14:paraId="1E756907" wp14:textId="4032100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-Metodologia para administração de conflitos (etapas, perguntas direcionadoras,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ações etc.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)</w:t>
      </w:r>
    </w:p>
    <w:p xmlns:wp14="http://schemas.microsoft.com/office/word/2010/wordml" w:rsidP="4DFD07FB" w14:paraId="488BE2D6" wp14:textId="50B81C0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Quando o conflito aparece vamos fazer as seguintes perguntas:</w:t>
      </w:r>
    </w:p>
    <w:p xmlns:wp14="http://schemas.microsoft.com/office/word/2010/wordml" w:rsidP="4DFD07FB" w14:paraId="418F13F8" wp14:textId="37B852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Vale a pena esse conflito? Qual identidade dos atores? O que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está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por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trás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desses conflitos? (pode ser pessoal) como desenvolvo empatia pelas partes? (se colocar no lugar do outro), se há um potencializador? </w:t>
      </w:r>
    </w:p>
    <w:p xmlns:wp14="http://schemas.microsoft.com/office/word/2010/wordml" w:rsidP="4DFD07FB" w14:paraId="00E34981" wp14:textId="4E6E6DE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1 Apuração-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A primeira etapa para a gestão de conflitos é apurar os fatos, que envolve investigar a natureza e origem do conflito, além de identificar os envolvidos, é preciso conversar individualmente com cada um para ouvir as possíveis versões da história, muito importante ter empatia de ambos os lados, ouvir atentamente.</w:t>
      </w:r>
    </w:p>
    <w:p xmlns:wp14="http://schemas.microsoft.com/office/word/2010/wordml" w:rsidP="4DFD07FB" w14:paraId="391D34CF" wp14:textId="45F6633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2 Negociar - O diálogo deve servir para esclarecer as percepções de ambas as partes. Assim, você garantirá que haja compreensão das necessidades de cada lado, ela exige uma conversa em conjunto.</w:t>
      </w:r>
    </w:p>
    <w:p xmlns:wp14="http://schemas.microsoft.com/office/word/2010/wordml" w:rsidP="4DFD07FB" w14:paraId="33AD8BE3" wp14:textId="48EDDD10">
      <w:pPr>
        <w:pStyle w:val="Heading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3 Resolução - devemos orientar a criação de propostas de solução de forma colaborativa, considerando todos os lados, algumas vezes uma das partes terá que abrir mão de alguma exigência. Se esse for o caso, é preciso certificar-se de que os envolvidos estão cientes e de acordo com isso, se comprometendo para que não haja desavenças. Depois de tudo isso precisamos acompanhar, para ver se o resultado deu certo, caso contrário vamos que intervir novamente, nesse caso com a Separação Parcial das partes.</w:t>
      </w:r>
    </w:p>
    <w:p xmlns:wp14="http://schemas.microsoft.com/office/word/2010/wordml" w:rsidP="4DFD07FB" w14:paraId="7F66E593" wp14:textId="41274A2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</w:p>
    <w:p xmlns:wp14="http://schemas.microsoft.com/office/word/2010/wordml" w:rsidP="4DFD07FB" w14:paraId="78C63512" wp14:textId="22374B4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-Líder / Gestor deve exercer:</w:t>
      </w:r>
    </w:p>
    <w:p xmlns:wp14="http://schemas.microsoft.com/office/word/2010/wordml" w:rsidP="4DFD07FB" w14:paraId="597FAFD8" wp14:textId="011420C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Conectar – se as pessoas do time, fortalecer interesses comuns e aprender com as diferenças, oferecer ajuda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e também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pedir ajuda se precisar (humildade), tratar as pessoas com respeito e cordialidade, criar momentos “</w:t>
      </w:r>
      <w:proofErr w:type="spellStart"/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wow</w:t>
      </w:r>
      <w:proofErr w:type="spellEnd"/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” para as pessoas fazer uma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surpresa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, fazer a pessoa o time se sentir bem de que fez algo legal, e sempre celebrar as conquistas em time, esse é o papel do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líder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, ele influencia o comportamento e consegue conduzir as ações. Eu particularmente gosto muito dessa frase “Liderança não tem a ver com títulos, cargos ou hierarquias. Trata-se de uma vida que influencia a outra” - JOHN MAWELL. </w:t>
      </w:r>
    </w:p>
    <w:p w:rsidR="4DFD07FB" w:rsidP="4DFD07FB" w:rsidRDefault="4DFD07FB" w14:paraId="515D9788" w14:textId="6F25A77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</w:p>
    <w:p xmlns:wp14="http://schemas.microsoft.com/office/word/2010/wordml" w:rsidP="4DFD07FB" w14:paraId="3E614C17" wp14:textId="1B76487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-Argumentação sobre a necessidade de alinhamento de valores:</w:t>
      </w:r>
    </w:p>
    <w:p xmlns:wp14="http://schemas.microsoft.com/office/word/2010/wordml" w:rsidP="4DFD07FB" w14:paraId="59AA01A0" wp14:textId="0492265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Muitas são as formas de definir e traçar os valores da sua organização. Gosto de dizer que os valores são crenças e comportamentos que dão personalidade à empresa, são diretrizes éticas e morais que uma organização possui, atitudes que se esperam das pessoas (do CEO, dos gerentes, dos porteiros, dos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faxineiros etc.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) ao lidar com o cliente, assim como no cotidiano interno da empresa.</w:t>
      </w:r>
    </w:p>
    <w:p xmlns:wp14="http://schemas.microsoft.com/office/word/2010/wordml" w:rsidP="4DFD07FB" w14:paraId="41DB20D7" wp14:textId="5734928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As pessoas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têm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escalas de valores diferentes, se a pessoa valoriza muito algo que a outra não valoriza,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a oportunidade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de conflito aumenta, sendo que a necessidade de administrar conflitos é maior, as pessoas contratadas chegam com seus valores, mas esses valores podem ser modificados. Precisa definir metas.</w:t>
      </w:r>
    </w:p>
    <w:p w:rsidR="4DFD07FB" w:rsidP="4DFD07FB" w:rsidRDefault="4DFD07FB" w14:paraId="01924D55" w14:textId="685F1DA8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Para definir seus valores, os gestores da empresa devem refletir sobre questões como:</w:t>
      </w:r>
    </w:p>
    <w:p w:rsidR="4DFD07FB" w:rsidP="4DFD07FB" w:rsidRDefault="4DFD07FB" w14:paraId="25E6266E" w14:textId="12B176A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Quais são nossas responsabilidades perante a sociedade?</w:t>
      </w:r>
    </w:p>
    <w:p w:rsidR="4DFD07FB" w:rsidP="4DFD07FB" w:rsidRDefault="4DFD07FB" w14:paraId="37ECFA3C" w14:textId="0201098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Como trataremos nossos clientes?</w:t>
      </w:r>
    </w:p>
    <w:p w:rsidR="4DFD07FB" w:rsidP="4DFD07FB" w:rsidRDefault="4DFD07FB" w14:paraId="31ADB5ED" w14:textId="43A0BF3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Como os funcionários devem ser comportar?</w:t>
      </w:r>
    </w:p>
    <w:p w:rsidR="4DFD07FB" w:rsidP="4DFD07FB" w:rsidRDefault="4DFD07FB" w14:paraId="3F3A5AC1" w14:textId="60DC890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Como a empresa faz seus negócios?</w:t>
      </w:r>
    </w:p>
    <w:p w:rsidR="4DFD07FB" w:rsidP="4DFD07FB" w:rsidRDefault="4DFD07FB" w14:paraId="147BF0E2" w14:textId="62DD11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Quais são as crenças e as convicções éticas da empresa?</w:t>
      </w:r>
    </w:p>
    <w:p w:rsidR="4DFD07FB" w:rsidP="4DFD07FB" w:rsidRDefault="4DFD07FB" w14:paraId="5B5EAD11" w14:textId="1EF6BA7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</w:p>
    <w:p w:rsidR="4DFD07FB" w:rsidP="4DFD07FB" w:rsidRDefault="4DFD07FB" w14:paraId="6D3E44E1" w14:textId="5ACA804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Vamos colocar na empresa:</w:t>
      </w:r>
    </w:p>
    <w:p w:rsidR="4DFD07FB" w:rsidP="4DFD07FB" w:rsidRDefault="4DFD07FB" w14:paraId="22537947" w14:textId="497A8E1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Inovação</w:t>
      </w:r>
    </w:p>
    <w:p w:rsidR="4DFD07FB" w:rsidP="4DFD07FB" w:rsidRDefault="4DFD07FB" w14:paraId="5367F74F" w14:textId="59C53E2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Liderança</w:t>
      </w:r>
    </w:p>
    <w:p w:rsidR="4DFD07FB" w:rsidP="4DFD07FB" w:rsidRDefault="4DFD07FB" w14:paraId="02375CFE" w14:textId="0C58509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Responsabilidade</w:t>
      </w:r>
    </w:p>
    <w:p w:rsidR="4DFD07FB" w:rsidP="4DFD07FB" w:rsidRDefault="4DFD07FB" w14:paraId="3AFF9E03" w14:textId="174FE8C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Colaboração</w:t>
      </w:r>
    </w:p>
    <w:p w:rsidR="4DFD07FB" w:rsidP="4DFD07FB" w:rsidRDefault="4DFD07FB" w14:paraId="2C50CB95" w14:textId="0D29E8C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Diversidade</w:t>
      </w:r>
    </w:p>
    <w:p w:rsidR="4DFD07FB" w:rsidP="4DFD07FB" w:rsidRDefault="4DFD07FB" w14:paraId="143602C3" w14:textId="09930D4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Qualidade</w:t>
      </w:r>
    </w:p>
    <w:p w:rsidR="4DFD07FB" w:rsidP="4DFD07FB" w:rsidRDefault="4DFD07FB" w14:paraId="794968B9" w14:textId="4A48321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</w:p>
    <w:p w:rsidR="4DFD07FB" w:rsidP="4DFD07FB" w:rsidRDefault="4DFD07FB" w14:paraId="7273FDA8" w14:textId="5D35B3A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- Princípios para uma negociação do tipo ganha-ganha</w:t>
      </w:r>
    </w:p>
    <w:p w:rsidR="4DFD07FB" w:rsidP="4DFD07FB" w:rsidRDefault="4DFD07FB" w14:paraId="357B3D35" w14:textId="6C1004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Uma negociação ganha-ganha é guiada por uma relação de confiança e empatia, tem muita cooperação entre as partes, ninguém perde todos ganham. </w:t>
      </w:r>
    </w:p>
    <w:p w:rsidR="4DFD07FB" w:rsidP="4DFD07FB" w:rsidRDefault="4DFD07FB" w14:paraId="02265BF0" w14:textId="6EA59FC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Segundo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Mello(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2010) - ganha x ganha – nesse resultado, todos ganham, solidificam-se as relações e se obtém a satisfação em realizar futuras negociações. </w:t>
      </w:r>
      <w:proofErr w:type="spellStart"/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Estabele-se</w:t>
      </w:r>
      <w:proofErr w:type="spellEnd"/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a relação de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confiança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. Esse é o resultado das verdadeiras negociações, pois criam-se laços cooperativos que beneficiarão a todos.</w:t>
      </w:r>
    </w:p>
    <w:p w:rsidR="4DFD07FB" w:rsidP="4DFD07FB" w:rsidRDefault="4DFD07FB" w14:paraId="472E9E52" w14:textId="0EDACCA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O gestor vai conduzir uma negociação ganha x ganha:</w:t>
      </w:r>
    </w:p>
    <w:p w:rsidR="4DFD07FB" w:rsidP="4DFD07FB" w:rsidRDefault="4DFD07FB" w14:paraId="761149D2" w14:textId="5812DD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Como este tipo de </w:t>
      </w:r>
      <w:proofErr w:type="spellStart"/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negocioção</w:t>
      </w:r>
      <w:proofErr w:type="spellEnd"/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 exige esforço de ambas as partes, é fundamental ao gestor.</w:t>
      </w:r>
    </w:p>
    <w:p w:rsidR="4DFD07FB" w:rsidP="4DFD07FB" w:rsidRDefault="4DFD07FB" w14:paraId="65ABB5D0" w14:textId="35E0D41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Honestidade</w:t>
      </w:r>
    </w:p>
    <w:p w:rsidR="4DFD07FB" w:rsidP="4DFD07FB" w:rsidRDefault="4DFD07FB" w14:paraId="20B26993" w14:textId="314AB79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Seriedade</w:t>
      </w:r>
    </w:p>
    <w:p w:rsidR="4DFD07FB" w:rsidP="4DFD07FB" w:rsidRDefault="4DFD07FB" w14:paraId="69CBC06F" w14:textId="07D766FB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Etica</w:t>
      </w:r>
    </w:p>
    <w:p w:rsidR="4DFD07FB" w:rsidP="4DFD07FB" w:rsidRDefault="4DFD07FB" w14:paraId="75751F77" w14:textId="0AB076B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Ter Empatia</w:t>
      </w:r>
    </w:p>
    <w:p w:rsidR="4DFD07FB" w:rsidP="4DFD07FB" w:rsidRDefault="4DFD07FB" w14:paraId="41336BD7" w14:textId="60F37682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Cooperação entre as partes</w:t>
      </w:r>
    </w:p>
    <w:p w:rsidR="4DFD07FB" w:rsidP="4DFD07FB" w:rsidRDefault="4DFD07FB" w14:paraId="602DA7D7" w14:textId="2C20FF89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Analisar a situação </w:t>
      </w:r>
    </w:p>
    <w:p w:rsidR="4DFD07FB" w:rsidP="4DFD07FB" w:rsidRDefault="4DFD07FB" w14:paraId="1C19F63A" w14:textId="459DE44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Necessidades e dificuldades do outro</w:t>
      </w:r>
    </w:p>
    <w:p w:rsidR="4DFD07FB" w:rsidP="4DFD07FB" w:rsidRDefault="4DFD07FB" w14:paraId="01A4C6EE" w14:textId="30F6F3B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Resumindo:</w:t>
      </w:r>
    </w:p>
    <w:p w:rsidR="4DFD07FB" w:rsidP="4DFD07FB" w:rsidRDefault="4DFD07FB" w14:paraId="07534A38" w14:textId="3AA85A1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Como este tipo de negociação exige esforço de ambas as partes, é fundamental que haja honestidade e seriedade no processo. É preciso que todos os pontos de vista da situação sejam bem compreendidos e que haja empatia para encontrar maneiras inteligentes de proporcionar um resultado mutuamente benéfico.</w:t>
      </w:r>
    </w:p>
    <w:p w:rsidR="4DFD07FB" w:rsidP="4DFD07FB" w:rsidRDefault="4DFD07FB" w14:paraId="1BAFC4EC" w14:textId="06632E27">
      <w:pPr>
        <w:spacing w:line="30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 xml:space="preserve">Analisar a situação tendo em mente que as 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necessidades e dificuldades do outro devem ser resolvidas em conjunto</w:t>
      </w:r>
      <w:r w:rsidRPr="4DFD07FB" w:rsidR="4DFD07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  <w:t>, mesmo que haja um foco particular, é essencial. Nem sempre os interesses imediatos serão atendidos, porém alternativas devem ser discutidas para que, no fim, haja um consenso.</w:t>
      </w:r>
    </w:p>
    <w:p w:rsidR="4DFD07FB" w:rsidP="4DFD07FB" w:rsidRDefault="4DFD07FB" w14:paraId="76DA6999" w14:textId="0F577B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</w:p>
    <w:p w:rsidR="4DFD07FB" w:rsidP="4DFD07FB" w:rsidRDefault="4DFD07FB" w14:paraId="3656E650" w14:textId="1F65FED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0"/>
          <w:szCs w:val="20"/>
          <w:u w:val="none"/>
          <w:lang w:val="pt-BR"/>
        </w:rPr>
      </w:pPr>
    </w:p>
    <w:p w:rsidR="4DFD07FB" w:rsidP="4DFD07FB" w:rsidRDefault="4DFD07FB" w14:paraId="3F1CAEA6" w14:textId="3BA9F7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pt-BR"/>
        </w:rPr>
      </w:pPr>
    </w:p>
    <w:p xmlns:wp14="http://schemas.microsoft.com/office/word/2010/wordml" w:rsidP="149F764E" w14:paraId="122ED763" wp14:textId="4CBD37D7">
      <w:pPr>
        <w:pStyle w:val="Normal"/>
        <w:jc w:val="left"/>
      </w:pPr>
      <w:r>
        <w:br/>
      </w:r>
    </w:p>
    <w:p xmlns:wp14="http://schemas.microsoft.com/office/word/2010/wordml" w:rsidP="149F764E" w14:paraId="3AFBD9DB" wp14:textId="50287E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149F764E" w14:paraId="6544F215" wp14:textId="6A4683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149F764E" w14:paraId="46EAE49D" wp14:textId="591455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149F764E" w:rsidR="149F76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149F764E" w14:paraId="31F2C3F3" wp14:textId="1F84335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529"/>
          <w:sz w:val="24"/>
          <w:szCs w:val="24"/>
          <w:lang w:val="pt-BR"/>
        </w:rPr>
      </w:pPr>
    </w:p>
    <w:p xmlns:wp14="http://schemas.microsoft.com/office/word/2010/wordml" w:rsidP="149F764E" w14:paraId="1E207724" wp14:textId="227BB548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FEBD9"/>
    <w:rsid w:val="149F764E"/>
    <w:rsid w:val="241FEBD9"/>
    <w:rsid w:val="4DF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EBD9"/>
  <w15:chartTrackingRefBased/>
  <w15:docId w15:val="{68612f2c-bc11-419e-af5d-1a803bff7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6885f64a76145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2021-04-28T13:24:51.2809188Z</dcterms:created>
  <dcterms:modified xsi:type="dcterms:W3CDTF">2021-04-29T13:41:33.3426765Z</dcterms:modified>
  <dc:creator>Vitor Andrade</dc:creator>
  <lastModifiedBy>Vitor Andrade</lastModifiedBy>
</coreProperties>
</file>