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7760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teroi - fazenda horizontal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60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4"/>
        </w:rPr>
        <w:t>PREFEITURA MUNICIPAL DE NITERÓI</w:t>
      </w:r>
    </w:p>
    <w:p>
      <w:pPr>
        <w:jc w:val="center"/>
      </w:pPr>
      <w:r>
        <w:rPr>
          <w:b/>
          <w:sz w:val="24"/>
        </w:rPr>
        <w:t>SECRETARIA DE FAZENDA</w:t>
      </w:r>
    </w:p>
    <w:p>
      <w:pPr>
        <w:jc w:val="center"/>
      </w:pPr>
      <w:r>
        <w:rPr>
          <w:b/>
          <w:sz w:val="24"/>
        </w:rPr>
        <w:t>SUBSECRETARIA DA RECEITA</w:t>
      </w:r>
    </w:p>
    <w:p>
      <w:pPr>
        <w:jc w:val="center"/>
      </w:pPr>
      <w:r>
        <w:rPr>
          <w:b/>
          <w:sz w:val="24"/>
        </w:rPr>
        <w:t>DEPARTAMENTO DE LANÇAMENTO E FISCALIZAÇÃO</w:t>
      </w:r>
    </w:p>
    <w:p>
      <w:pPr>
        <w:jc w:val="center"/>
      </w:pPr>
      <w:r>
        <w:rPr>
          <w:b/>
          <w:sz w:val="24"/>
        </w:rPr>
        <w:t>COORDENAÇÃO DO ITBI</w:t>
      </w:r>
    </w:p>
    <w:p/>
    <w:p>
      <w:pPr>
        <w:jc w:val="center"/>
      </w:pPr>
      <w:r>
        <w:rPr>
          <w:b/>
          <w:sz w:val="28"/>
        </w:rPr>
        <w:t>CERTIFICADO DECLARATÓRIO</w:t>
      </w:r>
    </w:p>
    <w:p>
      <w:pPr>
        <w:jc w:val="center"/>
      </w:pPr>
      <w:r>
        <w:rPr>
          <w:b w:val="0"/>
          <w:sz w:val="24"/>
        </w:rPr>
        <w:t>IMPOSTO SOBRE A TRANSMISSÃO INTERVIVOS, POR ATO ONEROSO, DE BENS IMÓVEIS</w:t>
      </w:r>
    </w:p>
    <w:p>
      <w:pPr>
        <w:jc w:val="both"/>
      </w:pPr>
      <w:r>
        <w:t>Certificamos que, de acordo com o disposto no artigo 156, § 2º, inciso I da CF/88 e artigo 37 do Código Tributário Nacional, foi reconhecida a não incidência do ITBI no que se refere ao valor do imóvel incorporado ao capital social.</w:t>
      </w:r>
    </w:p>
    <w:p>
      <w:pPr>
        <w:jc w:val="both"/>
      </w:pPr>
      <w:r>
        <w:t>Este Certificado Declaratório só será válido se apresentado com a Notificação de Lançamento {{notificacao}} paga referente à parte do valor do imóvel não utilizada na realização do capital, conforme art. 40, XXI, do Código Tributário Municipal.</w:t>
      </w:r>
    </w:p>
    <w:p>
      <w:pPr>
        <w:jc w:val="both"/>
      </w:pPr>
      <w:r>
        <w:t>Dados do Imóvel:</w:t>
        <w:br/>
        <w:t>- Nº de Controle: {{controle}}</w:t>
        <w:br/>
        <w:t>- Processo: {{processo}}</w:t>
        <w:br/>
        <w:t>- Matrícula do imóvel: {{matricula}}</w:t>
        <w:br/>
        <w:t>- Endereço do imóvel: {{endereco}}</w:t>
        <w:br/>
        <w:t>- Adquirente(s): {{adquirentes}}</w:t>
        <w:br/>
        <w:t>- Transmitente(s): {{transmitentes}}{% if outro_transmitente %}, {{ outro_transmitente }}{% endif %}</w:t>
        <w:br/>
        <w:t>- Natureza da Transação: {{natureza}}</w:t>
        <w:br/>
        <w:t>- Parte transferida do imóvel: {{parte_transferida}}</w:t>
        <w:br/>
        <w:t>- Valor Integralizado: {{valor_integralizado}}</w:t>
        <w:br/>
        <w:t>- Valor do ITBI: {{valor_itbi}}</w:t>
        <w:br/>
        <w:t>- Tributação: {{tributacao}}</w:t>
      </w:r>
    </w:p>
    <w:p>
      <w:pPr>
        <w:jc w:val="both"/>
      </w:pPr>
      <w:r>
        <w:t>O Fisco Municipal fica resguardado de eventuais créditos tributários que possam ser apurados em processo de fiscalização (art. 37, §§ 1º, 2º e 3º do CTN). No caso em tela, considerando que a aquisição do imóvel ocorreu em {{ano_aquisicao}}, deve-se levar em consideração os anos de {{anos_preponderancia}} para análise de preponderância.</w:t>
      </w:r>
    </w:p>
    <w:p/>
    <w:p>
      <w:pPr>
        <w:jc w:val="left"/>
      </w:pPr>
      <w:r>
        <w:t>CERTIFICADO VÁLIDO ATÉ: {{validade}}</w:t>
      </w:r>
    </w:p>
    <w:p/>
    <w:p>
      <w:pPr>
        <w:jc w:val="left"/>
      </w:pPr>
      <w:r>
        <w:t>Niterói, {{data_emissao}}.</w:t>
      </w:r>
    </w:p>
    <w:p/>
    <w:p>
      <w:r>
        <w:t>_________________________                                _________________________</w:t>
      </w:r>
    </w:p>
    <w:p>
      <w:r>
        <w:t>Rodrigo Fulgoni Branco                                         Juan Rodrigues Penna da Costa</w:t>
      </w:r>
    </w:p>
    <w:p>
      <w:r>
        <w:t>Auditor Fiscal – Mat. 242.321-0                             Auditor Fiscal – Mat. 243.192-0</w:t>
      </w:r>
    </w:p>
    <w:p>
      <w:r>
        <w:t>Coordenador CITBI                                                 Coordenador COPAC</w:t>
      </w:r>
    </w:p>
    <w:p>
      <w:pPr>
        <w:jc w:val="center"/>
      </w:pPr>
      <w:r>
        <w:rPr>
          <w:sz w:val="20"/>
        </w:rPr>
        <w:t>Rua da Conceição, 100 – Centro – Niterói – RJ – CEP 24020-084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