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proposta-comercial"/>
    <w:p>
      <w:pPr>
        <w:pStyle w:val="Heading1"/>
      </w:pPr>
      <w:r>
        <w:t xml:space="preserve">PROPOSTA COMERCIAL</w:t>
      </w:r>
    </w:p>
    <w:bookmarkStart w:id="9" w:name="plataforma-de-gestão-comercial-e-crm"/>
    <w:p>
      <w:pPr>
        <w:pStyle w:val="Heading2"/>
      </w:pPr>
      <w:r>
        <w:t xml:space="preserve">Plataforma de Gestão Comercial e CRM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Para:</w:t>
      </w:r>
      <w:r>
        <w:t xml:space="preserve"> </w:t>
      </w:r>
      <w:r>
        <w:t xml:space="preserve">Cau Chocolates</w:t>
      </w:r>
      <w:r>
        <w:t xml:space="preserve"> </w:t>
      </w:r>
      <w:r>
        <w:rPr>
          <w:b/>
          <w:bCs/>
        </w:rPr>
        <w:t xml:space="preserve">A/C:</w:t>
      </w:r>
      <w:r>
        <w:t xml:space="preserve"> </w:t>
      </w:r>
      <w:r>
        <w:t xml:space="preserve">Renata Feffer</w:t>
      </w:r>
    </w:p>
    <w:p>
      <w:pPr>
        <w:pStyle w:val="BodyText"/>
      </w:pPr>
      <w:r>
        <w:rPr>
          <w:b/>
          <w:bCs/>
        </w:rPr>
        <w:t xml:space="preserve">De:</w:t>
      </w:r>
      <w:r>
        <w:t xml:space="preserve"> </w:t>
      </w:r>
      <w:r>
        <w:t xml:space="preserve">VRay Consultoria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22 de Dezembro de 2024</w:t>
      </w:r>
    </w:p>
    <w:p>
      <w:r>
        <w:pict>
          <v:rect style="width:0;height:1.5pt" o:hralign="center" o:hrstd="t" o:hr="t"/>
        </w:pict>
      </w:r>
    </w:p>
    <w:bookmarkEnd w:id="9"/>
    <w:bookmarkStart w:id="11" w:name="apresentação"/>
    <w:p>
      <w:pPr>
        <w:pStyle w:val="Heading2"/>
      </w:pPr>
      <w:r>
        <w:t xml:space="preserve">1. APRESENTAÇÃO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VRay</w:t>
      </w:r>
      <w:r>
        <w:t xml:space="preserve"> </w:t>
      </w:r>
      <w:r>
        <w:t xml:space="preserve">é uma consultoria especializada em soluções de Inteligência Artificial e Engenharia de Dados. Fundada por engenheiros da computação formados pelo Insper, combinamos rigor técnico com visão estratégica de negócios.</w:t>
      </w:r>
    </w:p>
    <w:p>
      <w:pPr>
        <w:pStyle w:val="BodyText"/>
      </w:pPr>
      <w:r>
        <w:t xml:space="preserve">Nós também somos fundadores da</w:t>
      </w:r>
      <w:r>
        <w:t xml:space="preserve"> </w:t>
      </w:r>
      <w:r>
        <w:rPr>
          <w:b/>
          <w:bCs/>
        </w:rPr>
        <w:t xml:space="preserve">Insper AI</w:t>
      </w:r>
      <w:r>
        <w:t xml:space="preserve">, a liga estudantil de Deep Learning do Insper, e possuímos certificações em dezenas de cursos renomados de Machine Learning e IA, incluindo especializações do professor Andrew Ng (Stanford/DeepLearning.AI).</w:t>
      </w:r>
    </w:p>
    <w:bookmarkStart w:id="10" w:name="equipe"/>
    <w:p>
      <w:pPr>
        <w:pStyle w:val="Heading3"/>
      </w:pPr>
      <w:r>
        <w:t xml:space="preserve">Equipe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Cargo</w:t>
            </w:r>
          </w:p>
        </w:tc>
        <w:tc>
          <w:tcPr/>
          <w:p>
            <w:pPr>
              <w:pStyle w:val="Compact"/>
            </w:pPr>
            <w:r>
              <w:t xml:space="preserve">Formação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Vitor Salomão</w:t>
            </w:r>
          </w:p>
        </w:tc>
        <w:tc>
          <w:tcPr/>
          <w:p>
            <w:pPr>
              <w:pStyle w:val="Compact"/>
            </w:pPr>
            <w:r>
              <w:t xml:space="preserve">CEO</w:t>
            </w:r>
          </w:p>
        </w:tc>
        <w:tc>
          <w:tcPr/>
          <w:p>
            <w:pPr>
              <w:pStyle w:val="Compact"/>
            </w:pPr>
            <w:r>
              <w:t xml:space="preserve">Engenharia da Computação - Insper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Rafael Rayes</w:t>
            </w:r>
          </w:p>
        </w:tc>
        <w:tc>
          <w:tcPr/>
          <w:p>
            <w:pPr>
              <w:pStyle w:val="Compact"/>
            </w:pPr>
            <w:r>
              <w:t xml:space="preserve">CTO</w:t>
            </w:r>
          </w:p>
        </w:tc>
        <w:tc>
          <w:tcPr/>
          <w:p>
            <w:pPr>
              <w:pStyle w:val="Compact"/>
            </w:pPr>
            <w:r>
              <w:t xml:space="preserve">Engenharia da Computação - Insper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3" w:name="o-desafio-dados-sem-inteligência"/>
    <w:p>
      <w:pPr>
        <w:pStyle w:val="Heading2"/>
      </w:pPr>
      <w:r>
        <w:t xml:space="preserve">2. O DESAFIO: DADOS SEM INTELIGÊNCIA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Cau Chocolates</w:t>
      </w:r>
      <w:r>
        <w:t xml:space="preserve"> </w:t>
      </w:r>
      <w:r>
        <w:t xml:space="preserve">é referência em qualidade, possuindo uma base de clientes fiéis construída desde 2021. Durante esse período, a empresa acumulou um volume significativo de dados sobre virtualmente todos os clientes e vendas realizadas.</w:t>
      </w:r>
    </w:p>
    <w:p>
      <w:pPr>
        <w:pStyle w:val="BodyText"/>
      </w:pPr>
      <w:r>
        <w:t xml:space="preserve">No entanto, a Cau Chocolates identifica um</w:t>
      </w:r>
      <w:r>
        <w:t xml:space="preserve"> </w:t>
      </w:r>
      <w:r>
        <w:rPr>
          <w:b/>
          <w:bCs/>
        </w:rPr>
        <w:t xml:space="preserve">gargalo crítico</w:t>
      </w:r>
      <w:r>
        <w:t xml:space="preserve">: esses dados não são trabalhados de forma inteligente.</w:t>
      </w:r>
    </w:p>
    <w:bookmarkStart w:id="12" w:name="principais-dores-identificadas"/>
    <w:p>
      <w:pPr>
        <w:pStyle w:val="Heading3"/>
      </w:pPr>
      <w:r>
        <w:t xml:space="preserve">Principais Dores Identificadas</w:t>
      </w:r>
    </w:p>
    <w:p>
      <w:pPr>
        <w:pStyle w:val="FirstParagraph"/>
      </w:pPr>
      <w:r>
        <w:rPr>
          <w:b/>
          <w:bCs/>
        </w:rPr>
        <w:t xml:space="preserve">Falta de visibilidade sobre o relacionamento com clientes:</w:t>
      </w:r>
      <w:r>
        <w:t xml:space="preserve"> </w:t>
      </w:r>
      <w:r>
        <w:t xml:space="preserve">- Quem mandou mensagem há um ano e nunca foi contatado novamente?</w:t>
      </w:r>
      <w:r>
        <w:t xml:space="preserve"> </w:t>
      </w:r>
      <w:r>
        <w:t xml:space="preserve">- Qual cliente merece prioridade no atendimento?</w:t>
      </w:r>
      <w:r>
        <w:t xml:space="preserve"> </w:t>
      </w:r>
      <w:r>
        <w:t xml:space="preserve">- O que cada cliente gosta? Quais são suas preferências?</w:t>
      </w:r>
      <w:r>
        <w:t xml:space="preserve"> </w:t>
      </w:r>
      <w:r>
        <w:t xml:space="preserve">- Quando é o momento ideal para reengajar um cliente?</w:t>
      </w:r>
    </w:p>
    <w:p>
      <w:pPr>
        <w:pStyle w:val="BodyText"/>
      </w:pPr>
      <w:r>
        <w:rPr>
          <w:b/>
          <w:bCs/>
        </w:rPr>
        <w:t xml:space="preserve">Gestão descentralizada e ineficiente:</w:t>
      </w:r>
      <w:r>
        <w:t xml:space="preserve"> </w:t>
      </w:r>
      <w:r>
        <w:t xml:space="preserve">- Múltiplas contas de WhatsApp sem visibilidade centralizada</w:t>
      </w:r>
      <w:r>
        <w:t xml:space="preserve"> </w:t>
      </w:r>
      <w:r>
        <w:t xml:space="preserve">- Impossibilidade de rastrear conversas e pedidos de forma organizada</w:t>
      </w:r>
      <w:r>
        <w:t xml:space="preserve"> </w:t>
      </w:r>
      <w:r>
        <w:t xml:space="preserve">- Falta de métricas e dashboards para acompanhar desempenho</w:t>
      </w:r>
      <w:r>
        <w:t xml:space="preserve"> </w:t>
      </w:r>
      <w:r>
        <w:t xml:space="preserve">- Dados e perfil de clientes inacessiveis durante atendimento</w:t>
      </w:r>
    </w:p>
    <w:p>
      <w:pPr>
        <w:pStyle w:val="BodyText"/>
      </w:pPr>
      <w:r>
        <w:rPr>
          <w:b/>
          <w:bCs/>
        </w:rPr>
        <w:t xml:space="preserve">Consequências operacionais:</w:t>
      </w:r>
      <w:r>
        <w:t xml:space="preserve"> </w:t>
      </w:r>
      <w:r>
        <w:t xml:space="preserve">- Oportunidades de venda perdidas por falta de</w:t>
      </w:r>
      <w:r>
        <w:t xml:space="preserve"> </w:t>
      </w:r>
      <w:r>
        <w:rPr>
          <w:i/>
          <w:iCs/>
        </w:rPr>
        <w:t xml:space="preserve">follow-up</w:t>
      </w:r>
      <w:r>
        <w:t xml:space="preserve"> </w:t>
      </w:r>
      <w:r>
        <w:t xml:space="preserve">estruturado</w:t>
      </w:r>
      <w:r>
        <w:t xml:space="preserve"> </w:t>
      </w:r>
      <w:r>
        <w:t xml:space="preserve">- Impossibilidade de personalizar o atendimento em escala</w:t>
      </w:r>
      <w:r>
        <w:t xml:space="preserve"> </w:t>
      </w:r>
      <w:r>
        <w:t xml:space="preserve">- Dados históricos valiosos sendo subutilizados</w:t>
      </w:r>
      <w:r>
        <w:t xml:space="preserve"> </w:t>
      </w:r>
      <w:r>
        <w:t xml:space="preserve">- Margem de lucro potencial não sendo alcançada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nossa-solução-plataforma-cau-chocolates"/>
    <w:p>
      <w:pPr>
        <w:pStyle w:val="Heading2"/>
      </w:pPr>
      <w:r>
        <w:t xml:space="preserve">3. NOSSA SOLUÇÃO: PLATAFORMA CAU CHOCOLATES</w:t>
      </w:r>
    </w:p>
    <w:p>
      <w:pPr>
        <w:pStyle w:val="FirstParagraph"/>
      </w:pPr>
      <w:r>
        <w:t xml:space="preserve">Desenvolvemos uma</w:t>
      </w:r>
      <w:r>
        <w:t xml:space="preserve"> </w:t>
      </w:r>
      <w:r>
        <w:rPr>
          <w:b/>
          <w:bCs/>
        </w:rPr>
        <w:t xml:space="preserve">plataforma completa de gestão de clientes e CRM</w:t>
      </w:r>
      <w:r>
        <w:t xml:space="preserve"> </w:t>
      </w:r>
      <w:r>
        <w:t xml:space="preserve">exclusivamente feita para a Cau Chocolates. Esta é uma solução pronta, com funcionalidades predefinidas que atendem todas as necessidades identificadas.</w:t>
      </w:r>
    </w:p>
    <w:bookmarkStart w:id="14" w:name="o-que-é-a-plataforma"/>
    <w:p>
      <w:pPr>
        <w:pStyle w:val="Heading3"/>
      </w:pPr>
      <w:r>
        <w:t xml:space="preserve">O que é a Plataforma?</w:t>
      </w:r>
    </w:p>
    <w:p>
      <w:pPr>
        <w:pStyle w:val="FirstParagraph"/>
      </w:pPr>
      <w:r>
        <w:t xml:space="preserve">Esta é uma</w:t>
      </w:r>
      <w:r>
        <w:t xml:space="preserve"> </w:t>
      </w:r>
      <w:r>
        <w:rPr>
          <w:b/>
          <w:bCs/>
        </w:rPr>
        <w:t xml:space="preserve">plataforma de gestão de clientes e CRM</w:t>
      </w:r>
      <w:r>
        <w:t xml:space="preserve"> </w:t>
      </w:r>
      <w:r>
        <w:t xml:space="preserve">desenvolvida especificamente para a</w:t>
      </w:r>
      <w:r>
        <w:t xml:space="preserve"> </w:t>
      </w:r>
      <w:r>
        <w:rPr>
          <w:b/>
          <w:bCs/>
        </w:rPr>
        <w:t xml:space="preserve">Cau Chocolates</w:t>
      </w:r>
      <w:r>
        <w:t xml:space="preserve">. É um painel administrativo completo para gerenciar vendas, clientes e comunicação, com inteligência artificial integrada para otimizar o atendimento.</w:t>
      </w:r>
    </w:p>
    <w:bookmarkEnd w:id="14"/>
    <w:bookmarkStart w:id="15" w:name="módulos-da-plataforma"/>
    <w:p>
      <w:pPr>
        <w:pStyle w:val="Heading3"/>
      </w:pPr>
      <w:r>
        <w:t xml:space="preserve">Módulos da Plataforma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1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Funcionalidades Principais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📊 Painel (Dashboard)</w:t>
            </w:r>
          </w:p>
        </w:tc>
        <w:tc>
          <w:tcPr/>
          <w:p>
            <w:pPr>
              <w:pStyle w:val="Compact"/>
            </w:pPr>
            <w:r>
              <w:t xml:space="preserve">Visão geral com métricas de vendas, pedidos, novos clientes e ticket médio. Gráficos de desempenho diário e produtos mais vendidos.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💬 Conversas</w:t>
            </w:r>
          </w:p>
        </w:tc>
        <w:tc>
          <w:tcPr/>
          <w:p>
            <w:pPr>
              <w:pStyle w:val="Compact"/>
            </w:pPr>
            <w:r>
              <w:t xml:space="preserve">Gestão centralizada de atendimento ao cliente via WhatsApp com múltiplas contas. Filtros por vendedor, busca de conversas, indicadores de mensagens não lidas.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👥 Clientes</w:t>
            </w:r>
          </w:p>
        </w:tc>
        <w:tc>
          <w:tcPr/>
          <w:p>
            <w:pPr>
              <w:pStyle w:val="Compact"/>
            </w:pPr>
            <w:r>
              <w:t xml:space="preserve">CRM completo com perfil detalhado de cada cliente: histórico de compras, produtos favoritos, último contato, total de pedidos, valor total gasto, status (VIP/Novo/Inativo).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🛒 Vendas</w:t>
            </w:r>
          </w:p>
        </w:tc>
        <w:tc>
          <w:tcPr/>
          <w:p>
            <w:pPr>
              <w:pStyle w:val="Compact"/>
            </w:pPr>
            <w:r>
              <w:t xml:space="preserve">Acompanhamento completo de pedidos e transações com status (Entregue/Em Trânsito/Preparando/Confirmado), valor, data, vendedor responsável.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🍫 Produtos</w:t>
            </w:r>
          </w:p>
        </w:tc>
        <w:tc>
          <w:tcPr/>
          <w:p>
            <w:pPr>
              <w:pStyle w:val="Compact"/>
            </w:pPr>
            <w:r>
              <w:t xml:space="preserve">Catálogo completo de produtos (trufas, barras, bombons, kits) com controle de estoque, preços, categorias, número de vendas. Alertas de estoque baixo.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📈 Relatórios</w:t>
            </w:r>
          </w:p>
        </w:tc>
        <w:tc>
          <w:tcPr/>
          <w:p>
            <w:pPr>
              <w:pStyle w:val="Compact"/>
            </w:pPr>
            <w:r>
              <w:t xml:space="preserve">Análises de desempenho de vendas, distribuição de mensagens por hora, tendências de pedidos, receita total, produtos em alta. Exportação de dados.</w:t>
            </w:r>
          </w:p>
        </w:tc>
      </w:tr>
    </w:tbl>
    <w:bookmarkEnd w:id="15"/>
    <w:bookmarkStart w:id="16" w:name="detalhes-do-cliente-modal-inteligente"/>
    <w:p>
      <w:pPr>
        <w:pStyle w:val="Heading3"/>
      </w:pPr>
      <w:r>
        <w:t xml:space="preserve">Detalhes do Cliente (Modal Inteligente)</w:t>
      </w:r>
    </w:p>
    <w:p>
      <w:pPr>
        <w:pStyle w:val="FirstParagraph"/>
      </w:pPr>
      <w:r>
        <w:t xml:space="preserve">Ao clicar em qualquer cliente, a plataforma exibe: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Informações básicas:</w:t>
      </w:r>
      <w:r>
        <w:t xml:space="preserve"> </w:t>
      </w:r>
      <w:r>
        <w:t xml:space="preserve">Nome, email, telefone, data de cadastro, status VIP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Métricas de engajamento:</w:t>
      </w:r>
      <w:r>
        <w:t xml:space="preserve"> </w:t>
      </w:r>
      <w:r>
        <w:t xml:space="preserve">Taxa de resposta, taxa de conversão, satisfação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Atividade recente:</w:t>
      </w:r>
      <w:r>
        <w:t xml:space="preserve"> </w:t>
      </w:r>
      <w:r>
        <w:t xml:space="preserve">Último pedido, frequência de compra, pedidos este mês, gasto mensal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Últimos pedidos:</w:t>
      </w:r>
      <w:r>
        <w:t xml:space="preserve"> </w:t>
      </w:r>
      <w:r>
        <w:t xml:space="preserve">Lista completa com valores e status</w:t>
      </w:r>
    </w:p>
    <w:bookmarkEnd w:id="16"/>
    <w:bookmarkStart w:id="17" w:name="como-isso-resolve-os-desafios-da-cau"/>
    <w:p>
      <w:pPr>
        <w:pStyle w:val="Heading3"/>
      </w:pPr>
      <w:r>
        <w:t xml:space="preserve">Como isso resolve os desafios da Cau?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0"/>
        <w:gridCol w:w="4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Desafio Atual</w:t>
            </w:r>
          </w:p>
        </w:tc>
        <w:tc>
          <w:tcPr/>
          <w:p>
            <w:pPr>
              <w:pStyle w:val="Compact"/>
            </w:pPr>
            <w:r>
              <w:t xml:space="preserve">Solução da Plataforma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Clientes sem follow-up</w:t>
            </w:r>
          </w:p>
        </w:tc>
        <w:tc>
          <w:tcPr/>
          <w:p>
            <w:pPr>
              <w:pStyle w:val="Compact"/>
            </w:pPr>
            <w:r>
              <w:t xml:space="preserve">Filtros de</w:t>
            </w:r>
            <w:r>
              <w:t xml:space="preserve"> </w:t>
            </w:r>
            <w:r>
              <w:t xml:space="preserve">“último contato”</w:t>
            </w:r>
            <w:r>
              <w:t xml:space="preserve"> </w:t>
            </w:r>
            <w:r>
              <w:t xml:space="preserve">e status (Inativo) para identificar quem precisa de reengajamento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 de priorização</w:t>
            </w:r>
          </w:p>
        </w:tc>
        <w:tc>
          <w:tcPr/>
          <w:p>
            <w:pPr>
              <w:pStyle w:val="Compact"/>
            </w:pPr>
            <w:r>
              <w:t xml:space="preserve">Sistema de classificação VIP baseado em histórico de compras e ticket médio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Desconhecimento de preferências</w:t>
            </w:r>
          </w:p>
        </w:tc>
        <w:tc>
          <w:tcPr/>
          <w:p>
            <w:pPr>
              <w:pStyle w:val="Compact"/>
            </w:pPr>
            <w:r>
              <w:t xml:space="preserve">Perfil de cliente mostra produtos favoritos e padrões de compra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descentralizado</w:t>
            </w:r>
          </w:p>
        </w:tc>
        <w:tc>
          <w:tcPr/>
          <w:p>
            <w:pPr>
              <w:pStyle w:val="Compact"/>
            </w:pPr>
            <w:r>
              <w:t xml:space="preserve">Central de conversas unificada com visibilidade de todos os vendedores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métricas</w:t>
            </w:r>
          </w:p>
        </w:tc>
        <w:tc>
          <w:tcPr/>
          <w:p>
            <w:pPr>
              <w:pStyle w:val="Compact"/>
            </w:pPr>
            <w:r>
              <w:t xml:space="preserve">Dashboard completo com KPIs em tempo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Gestão manual de produtos</w:t>
            </w:r>
          </w:p>
        </w:tc>
        <w:tc>
          <w:tcPr/>
          <w:p>
            <w:pPr>
              <w:pStyle w:val="Compact"/>
            </w:pPr>
            <w:r>
              <w:t xml:space="preserve">Catálogo digital com controle de estoque e alertas automáticos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0" w:name="cronograma-de-desenvolvimento"/>
    <w:p>
      <w:pPr>
        <w:pStyle w:val="Heading2"/>
      </w:pPr>
      <w:r>
        <w:t xml:space="preserve">4. CRONOGRAMA DE DESENVOLVIMENTO</w:t>
      </w:r>
    </w:p>
    <w:p>
      <w:pPr>
        <w:pStyle w:val="FirstParagraph"/>
      </w:pPr>
      <w:r>
        <w:t xml:space="preserve">O desenvolvimento será estruturado para garantir entrega</w:t>
      </w:r>
      <w:r>
        <w:t xml:space="preserve"> </w:t>
      </w:r>
      <w:r>
        <w:rPr>
          <w:b/>
          <w:bCs/>
        </w:rPr>
        <w:t xml:space="preserve">duas semanas antes da Páscoa</w:t>
      </w:r>
      <w:r>
        <w:t xml:space="preserve"> </w:t>
      </w:r>
      <w:r>
        <w:t xml:space="preserve">(06 de Abril de 2025), permitindo testes completos e preparação da equipe antes do período de maior demanda.</w:t>
      </w:r>
    </w:p>
    <w:bookmarkStart w:id="19" w:name="fases-de-desenvolvimento"/>
    <w:p>
      <w:pPr>
        <w:pStyle w:val="Heading3"/>
      </w:pPr>
      <w:r>
        <w:t xml:space="preserve">Fases de Desenvolvimento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851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Entregas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Fase 1: Setup e Arquitetura</w:t>
            </w:r>
          </w:p>
        </w:tc>
        <w:tc>
          <w:tcPr/>
          <w:p>
            <w:pPr>
              <w:pStyle w:val="Compact"/>
            </w:pPr>
            <w:r>
              <w:t xml:space="preserve">05/01/2025 - 28/01/2025</w:t>
            </w:r>
          </w:p>
        </w:tc>
        <w:tc>
          <w:tcPr/>
          <w:p>
            <w:pPr>
              <w:pStyle w:val="Compact"/>
            </w:pPr>
            <w:r>
              <w:t xml:space="preserve">Configuração da infraestrutura, banco de dados, autenticação e estrutura base da plataforma.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Fase 2: Desenvolvimento Core</w:t>
            </w:r>
          </w:p>
        </w:tc>
        <w:tc>
          <w:tcPr/>
          <w:p>
            <w:pPr>
              <w:pStyle w:val="Compact"/>
            </w:pPr>
            <w:r>
              <w:t xml:space="preserve">29/01/2025 - 15/03/2025</w:t>
            </w:r>
          </w:p>
        </w:tc>
        <w:tc>
          <w:tcPr/>
          <w:p>
            <w:pPr>
              <w:pStyle w:val="Compact"/>
            </w:pPr>
            <w:r>
              <w:t xml:space="preserve">Implementação dos módulos principais: Dashboard, Clientes, Conversas, Vendas e Produtos. Integração com WhatsApp.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Fase 3: Ajustes e Capacitação</w:t>
            </w:r>
          </w:p>
        </w:tc>
        <w:tc>
          <w:tcPr/>
          <w:p>
            <w:pPr>
              <w:pStyle w:val="Compact"/>
            </w:pPr>
            <w:r>
              <w:t xml:space="preserve">15/03/2025 - 22/03/2025</w:t>
            </w:r>
          </w:p>
        </w:tc>
        <w:tc>
          <w:tcPr/>
          <w:p>
            <w:pPr>
              <w:pStyle w:val="Compact"/>
            </w:pPr>
            <w:r>
              <w:t xml:space="preserve">Testes completos, deploy em produção, migração de dados, treinamento da equipe.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Fase 4: Acompanhamento Pós-entrega</w:t>
            </w:r>
          </w:p>
        </w:tc>
        <w:tc>
          <w:tcPr/>
          <w:p>
            <w:pPr>
              <w:pStyle w:val="Compact"/>
            </w:pPr>
            <w:r>
              <w:t xml:space="preserve">23/03/2025 - 05/05/2025</w:t>
            </w:r>
          </w:p>
        </w:tc>
        <w:tc>
          <w:tcPr/>
          <w:p>
            <w:pPr>
              <w:pStyle w:val="Compact"/>
            </w:pPr>
            <w:r>
              <w:t xml:space="preserve">Análise de resultados da Páscoa, documentação de métricas de sucesso e garantia de performance.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Plataforma 100% operacional duas semanas antes da Páscoa</w:t>
      </w:r>
      <w:r>
        <w:t xml:space="preserve"> </w:t>
      </w:r>
      <w:r>
        <w:t xml:space="preserve">(06/04/2025), garantindo que a equipe da Cau tenha tempo suficiente para se familiarizar com o sistema e utilizá-lo com confiança durante o período de maior movimento. Após a Páscoa, acompanhamento dedicado para documentar resultados e garantir o sucesso completo da implementação. Entregamos este documento para vocês um mês após a entrega final do projeto.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investimento"/>
    <w:p>
      <w:pPr>
        <w:pStyle w:val="Heading2"/>
      </w:pPr>
      <w:r>
        <w:t xml:space="preserve">5. INVESTIMENTO</w:t>
      </w:r>
    </w:p>
    <w:p>
      <w:pPr>
        <w:pStyle w:val="FirstParagraph"/>
      </w:pPr>
      <w:r>
        <w:t xml:space="preserve">O investimento total para o desenvolvimento completo da plataforma é de</w:t>
      </w:r>
      <w:r>
        <w:t xml:space="preserve"> </w:t>
      </w:r>
      <w:r>
        <w:rPr>
          <w:b/>
          <w:bCs/>
        </w:rPr>
        <w:t xml:space="preserve">R$ 35.000,00</w:t>
      </w:r>
      <w:r>
        <w:t xml:space="preserve">, estruturado da seguinte forma:</w:t>
      </w:r>
    </w:p>
    <w:bookmarkStart w:id="21" w:name="estrutura-de-pagamento"/>
    <w:p>
      <w:pPr>
        <w:pStyle w:val="Heading3"/>
      </w:pPr>
      <w:r>
        <w:t xml:space="preserve">Estrutura de Pagamento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6"/>
        <w:gridCol w:w="1498"/>
        <w:gridCol w:w="44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Parcela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Momento do Pagamento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Entrada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R$ 5.000,00</w:t>
            </w:r>
          </w:p>
        </w:tc>
        <w:tc>
          <w:tcPr/>
          <w:p>
            <w:pPr>
              <w:pStyle w:val="Compact"/>
            </w:pPr>
            <w:r>
              <w:t xml:space="preserve">No fechamento do contrato (até 02/01/2025)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Parcela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R$ 10.000,00</w:t>
            </w:r>
          </w:p>
        </w:tc>
        <w:tc>
          <w:tcPr/>
          <w:p>
            <w:pPr>
              <w:pStyle w:val="Compact"/>
            </w:pPr>
            <w:r>
              <w:t xml:space="preserve">Final do mês 1 (31/01/2025)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Parcela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R$ 10.000,00</w:t>
            </w:r>
          </w:p>
        </w:tc>
        <w:tc>
          <w:tcPr/>
          <w:p>
            <w:pPr>
              <w:pStyle w:val="Compact"/>
            </w:pPr>
            <w:r>
              <w:t xml:space="preserve">Final do mês 2 (28/02/2025)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Parcela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R$ 10.000,00</w:t>
            </w:r>
          </w:p>
        </w:tc>
        <w:tc>
          <w:tcPr/>
          <w:p>
            <w:pPr>
              <w:pStyle w:val="Compact"/>
            </w:pPr>
            <w:r>
              <w:t xml:space="preserve">Final do mês 3 (31/03/2025)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R$ 35.000,00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1"/>
    <w:bookmarkStart w:id="22" w:name="o-que-está-incluído-no-investimento"/>
    <w:p>
      <w:pPr>
        <w:pStyle w:val="Heading3"/>
      </w:pPr>
      <w:r>
        <w:t xml:space="preserve">O que está incluído no investimento:</w:t>
      </w:r>
    </w:p>
    <w:p>
      <w:pPr>
        <w:pStyle w:val="Compact"/>
        <w:numPr>
          <w:ilvl w:val="0"/>
          <w:numId w:val="1001"/>
        </w:numPr>
      </w:pPr>
      <w:r>
        <w:t xml:space="preserve">Desenvolvimento completo da plataforma com todos os módulos descritos</w:t>
      </w:r>
    </w:p>
    <w:p>
      <w:pPr>
        <w:pStyle w:val="Compact"/>
        <w:numPr>
          <w:ilvl w:val="0"/>
          <w:numId w:val="1001"/>
        </w:numPr>
      </w:pPr>
      <w:r>
        <w:t xml:space="preserve">Integração com WhatsApp para gestão de conversas</w:t>
      </w:r>
    </w:p>
    <w:p>
      <w:pPr>
        <w:pStyle w:val="Compact"/>
        <w:numPr>
          <w:ilvl w:val="0"/>
          <w:numId w:val="1001"/>
        </w:numPr>
      </w:pPr>
      <w:r>
        <w:t xml:space="preserve">Sistema de CRM completo com perfis de clientes</w:t>
      </w:r>
    </w:p>
    <w:p>
      <w:pPr>
        <w:pStyle w:val="Compact"/>
        <w:numPr>
          <w:ilvl w:val="0"/>
          <w:numId w:val="1001"/>
        </w:numPr>
      </w:pPr>
      <w:r>
        <w:t xml:space="preserve">Dashboards e relatórios analíticos</w:t>
      </w:r>
    </w:p>
    <w:p>
      <w:pPr>
        <w:pStyle w:val="Compact"/>
        <w:numPr>
          <w:ilvl w:val="0"/>
          <w:numId w:val="1001"/>
        </w:numPr>
      </w:pPr>
      <w:r>
        <w:t xml:space="preserve">Sistema de gestão de vendas e pedidos</w:t>
      </w:r>
    </w:p>
    <w:p>
      <w:pPr>
        <w:pStyle w:val="Compact"/>
        <w:numPr>
          <w:ilvl w:val="0"/>
          <w:numId w:val="1001"/>
        </w:numPr>
      </w:pPr>
      <w:r>
        <w:t xml:space="preserve">Deploy em servidor em nuvem</w:t>
      </w:r>
    </w:p>
    <w:p>
      <w:pPr>
        <w:pStyle w:val="Compact"/>
        <w:numPr>
          <w:ilvl w:val="0"/>
          <w:numId w:val="1001"/>
        </w:numPr>
      </w:pPr>
      <w:r>
        <w:t xml:space="preserve">Migração de dados históricos</w:t>
      </w:r>
    </w:p>
    <w:p>
      <w:pPr>
        <w:pStyle w:val="Compact"/>
        <w:numPr>
          <w:ilvl w:val="0"/>
          <w:numId w:val="1001"/>
        </w:numPr>
      </w:pPr>
      <w:r>
        <w:t xml:space="preserve">Treinamento completo da equipe</w:t>
      </w:r>
    </w:p>
    <w:p>
      <w:pPr>
        <w:pStyle w:val="Compact"/>
        <w:numPr>
          <w:ilvl w:val="0"/>
          <w:numId w:val="1001"/>
        </w:numPr>
      </w:pPr>
      <w:r>
        <w:t xml:space="preserve">5 meses de suporte pós-entrega inclusos</w:t>
      </w:r>
    </w:p>
    <w:bookmarkEnd w:id="22"/>
    <w:bookmarkStart w:id="23" w:name="investimentos-futuros-opcionais"/>
    <w:p>
      <w:pPr>
        <w:pStyle w:val="Heading3"/>
      </w:pPr>
      <w:r>
        <w:t xml:space="preserve">Investimentos Futuros (Opcionais)</w:t>
      </w:r>
    </w:p>
    <w:p>
      <w:pPr>
        <w:pStyle w:val="FirstParagraph"/>
      </w:pPr>
      <w:r>
        <w:t xml:space="preserve">Após a entrega da plataforma, a Cau Chocolates poderá optar por: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Novas funcionalidades:</w:t>
      </w:r>
      <w:r>
        <w:t xml:space="preserve"> </w:t>
      </w:r>
      <w:r>
        <w:t xml:space="preserve">Sob orçamento customizado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Integrações adicionais:</w:t>
      </w:r>
      <w:r>
        <w:t xml:space="preserve"> </w:t>
      </w:r>
      <w:r>
        <w:t xml:space="preserve">Sob orçamento customizado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or-que-a-vray"/>
    <w:p>
      <w:pPr>
        <w:pStyle w:val="Heading2"/>
      </w:pPr>
      <w:r>
        <w:t xml:space="preserve">6. POR QUE A VRAY?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Agilidade com Qualidade:</w:t>
      </w:r>
      <w:r>
        <w:t xml:space="preserve"> </w:t>
      </w:r>
      <w:r>
        <w:t xml:space="preserve">Entendemos a urgência da sazonalidade. Montamos um cronograma</w:t>
      </w:r>
      <w:r>
        <w:t xml:space="preserve"> </w:t>
      </w:r>
      <w:r>
        <w:rPr>
          <w:i/>
          <w:iCs/>
        </w:rPr>
        <w:t xml:space="preserve">fast-track</w:t>
      </w:r>
      <w:r>
        <w:t xml:space="preserve"> </w:t>
      </w:r>
      <w:r>
        <w:t xml:space="preserve">para entregar valor antes da Páscoa.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Solução Sob Medida:</w:t>
      </w:r>
      <w:r>
        <w:t xml:space="preserve"> </w:t>
      </w:r>
      <w:r>
        <w:t xml:space="preserve">Desenvolvemos uma plataforma específica para o modelo de negócio da Cau, não uma ferramenta genérica.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Parceria Técnica:</w:t>
      </w:r>
      <w:r>
        <w:t xml:space="preserve"> </w:t>
      </w:r>
      <w:r>
        <w:t xml:space="preserve">Somos engenheiros focados em resolver problemas de negócio. Cuidamos da complexidade técnica para que vocês foquem no chocolate.</w:t>
      </w:r>
    </w:p>
    <w:p>
      <w:r>
        <w:pict>
          <v:rect style="width:0;height:1.5pt" o:hralign="center" o:hrstd="t" o:hr="t"/>
        </w:pict>
      </w:r>
    </w:p>
    <w:bookmarkEnd w:id="25"/>
    <w:bookmarkStart w:id="26" w:name="próximos-passos"/>
    <w:p>
      <w:pPr>
        <w:pStyle w:val="Heading2"/>
      </w:pPr>
      <w:r>
        <w:t xml:space="preserve">7. PRÓXIMOS PASSOS</w:t>
      </w:r>
    </w:p>
    <w:p>
      <w:pPr>
        <w:pStyle w:val="Compact"/>
        <w:numPr>
          <w:ilvl w:val="0"/>
          <w:numId w:val="1003"/>
        </w:numPr>
      </w:pPr>
      <w:r>
        <w:t xml:space="preserve">Aprovação desta proposta pela Cau Chocolates</w:t>
      </w:r>
    </w:p>
    <w:p>
      <w:pPr>
        <w:pStyle w:val="Compact"/>
        <w:numPr>
          <w:ilvl w:val="0"/>
          <w:numId w:val="1003"/>
        </w:numPr>
      </w:pPr>
      <w:r>
        <w:t xml:space="preserve">Assinatura do contrato e pagamento da entrada (R$ 5.000,00)</w:t>
      </w:r>
    </w:p>
    <w:p>
      <w:pPr>
        <w:pStyle w:val="Compact"/>
        <w:numPr>
          <w:ilvl w:val="0"/>
          <w:numId w:val="1003"/>
        </w:numPr>
      </w:pPr>
      <w:r>
        <w:t xml:space="preserve">Kick-off do projeto até</w:t>
      </w:r>
      <w:r>
        <w:t xml:space="preserve"> </w:t>
      </w:r>
      <w:r>
        <w:rPr>
          <w:b/>
          <w:bCs/>
        </w:rPr>
        <w:t xml:space="preserve">02 de Janeiro de 2025</w:t>
      </w:r>
    </w:p>
    <w:p>
      <w:pPr>
        <w:pStyle w:val="Compact"/>
        <w:numPr>
          <w:ilvl w:val="0"/>
          <w:numId w:val="1003"/>
        </w:numPr>
      </w:pPr>
      <w:r>
        <w:t xml:space="preserve">Início do desenvolvimento em</w:t>
      </w:r>
      <w:r>
        <w:t xml:space="preserve"> </w:t>
      </w:r>
      <w:r>
        <w:rPr>
          <w:b/>
          <w:bCs/>
        </w:rPr>
        <w:t xml:space="preserve">06 de Janeiro de 2025</w:t>
      </w:r>
    </w:p>
    <w:p>
      <w:pPr>
        <w:pStyle w:val="Compact"/>
        <w:numPr>
          <w:ilvl w:val="0"/>
          <w:numId w:val="1003"/>
        </w:numPr>
      </w:pPr>
      <w:r>
        <w:t xml:space="preserve">Entrega final e go-live em</w:t>
      </w:r>
      <w:r>
        <w:t xml:space="preserve"> </w:t>
      </w:r>
      <w:r>
        <w:rPr>
          <w:b/>
          <w:bCs/>
        </w:rPr>
        <w:t xml:space="preserve">06 de Abril de 2025</w:t>
      </w:r>
    </w:p>
    <w:p>
      <w:r>
        <w:pict>
          <v:rect style="width:0;height:1.5pt" o:hralign="center" o:hrstd="t" o:hr="t"/>
        </w:pict>
      </w:r>
    </w:p>
    <w:bookmarkEnd w:id="26"/>
    <w:bookmarkStart w:id="40" w:name="disposições-gerais"/>
    <w:p>
      <w:pPr>
        <w:pStyle w:val="Heading2"/>
      </w:pPr>
      <w:r>
        <w:t xml:space="preserve">8. DISPOSIÇÕES GERAIS</w:t>
      </w:r>
    </w:p>
    <w:bookmarkStart w:id="27" w:name="independência-das-partes"/>
    <w:p>
      <w:pPr>
        <w:pStyle w:val="Heading3"/>
      </w:pPr>
      <w:r>
        <w:t xml:space="preserve">1. Independência das Partes</w:t>
      </w:r>
    </w:p>
    <w:p>
      <w:pPr>
        <w:pStyle w:val="FirstParagraph"/>
      </w:pPr>
      <w:r>
        <w:t xml:space="preserve">1.1. As Partes reconhecem que este Contrato não estabelece qualquer forma de sociedade, associação, joint venture, representação, agência, franquia ou vínculo empregatício entre si, sendo a Prestadora considerada parte autônoma e independente na execução das atividades contratadas.</w:t>
      </w:r>
    </w:p>
    <w:p>
      <w:pPr>
        <w:pStyle w:val="BodyText"/>
      </w:pPr>
      <w:r>
        <w:t xml:space="preserve">1.2. Nenhuma das Partes possui poderes para assumir obrigações ou fazer declarações em nome da outra, salvo quando expressamente autorizado por escrito.</w:t>
      </w:r>
    </w:p>
    <w:bookmarkEnd w:id="27"/>
    <w:bookmarkStart w:id="28" w:name="confidencialidade"/>
    <w:p>
      <w:pPr>
        <w:pStyle w:val="Heading3"/>
      </w:pPr>
      <w:r>
        <w:t xml:space="preserve">2. Confidencialidade</w:t>
      </w:r>
    </w:p>
    <w:p>
      <w:pPr>
        <w:pStyle w:val="FirstParagraph"/>
      </w:pPr>
      <w:r>
        <w:t xml:space="preserve">2.1. As Partes comprometem-se a manter sigilo absoluto sobre todas as informações técnicas, comerciais, estratégicas e operacionais recebidas em razão deste Contrato, incluindo dados, códigos, algoritmos, modelos de IA, métricas, materiais, sistemas, análises e quaisquer informações relativas às operações de vendas ao varejo da Contratante.</w:t>
      </w:r>
    </w:p>
    <w:p>
      <w:pPr>
        <w:pStyle w:val="BodyText"/>
      </w:pPr>
      <w:r>
        <w:t xml:space="preserve">2.2. A obrigação de confidencialidade permanecerá válida por 5 (cinco) anos após o término ou rescisão deste Contrato.</w:t>
      </w:r>
    </w:p>
    <w:p>
      <w:pPr>
        <w:pStyle w:val="BodyText"/>
      </w:pPr>
      <w:r>
        <w:t xml:space="preserve">2.3. O descumprimento desta cláusula sujeitará a Parte infratora à reparação integral dos danos diretos comprovados.</w:t>
      </w:r>
    </w:p>
    <w:bookmarkEnd w:id="28"/>
    <w:bookmarkStart w:id="29" w:name="proteção-de-dados-e-conformidade-legal"/>
    <w:p>
      <w:pPr>
        <w:pStyle w:val="Heading3"/>
      </w:pPr>
      <w:r>
        <w:t xml:space="preserve">3. Proteção de Dados e Conformidade Legal</w:t>
      </w:r>
    </w:p>
    <w:p>
      <w:pPr>
        <w:pStyle w:val="FirstParagraph"/>
      </w:pPr>
      <w:r>
        <w:t xml:space="preserve">3.1. As Partes declaram estar cientes e de pleno acordo com as obrigações previstas na Lei Geral de Proteção de Dados – LGPD (Lei nº 13.709/2018), comprometendo-se a tratar quaisquer dados pessoais apenas conforme estritamente necessário para a execução dos serviços.</w:t>
      </w:r>
    </w:p>
    <w:p>
      <w:pPr>
        <w:pStyle w:val="BodyText"/>
      </w:pPr>
      <w:r>
        <w:t xml:space="preserve">3.2. Caberá a cada Parte adotar medidas técnicas e administrativas adequadas para proteger dados pessoais utilizados na plataforma, especialmente dados de clientes, histórico de compras, perfis de consumo e informações comerciais.</w:t>
      </w:r>
    </w:p>
    <w:p>
      <w:pPr>
        <w:pStyle w:val="BodyText"/>
      </w:pPr>
      <w:r>
        <w:t xml:space="preserve">3.3. A Prestadora não será responsável por dados fornecidos incorretamente ou sem base legal pela Contratante.</w:t>
      </w:r>
    </w:p>
    <w:bookmarkEnd w:id="29"/>
    <w:bookmarkStart w:id="30" w:name="propriedade-intelectual"/>
    <w:p>
      <w:pPr>
        <w:pStyle w:val="Heading3"/>
      </w:pPr>
      <w:r>
        <w:t xml:space="preserve">4. Propriedade Intelectual</w:t>
      </w:r>
    </w:p>
    <w:p>
      <w:pPr>
        <w:pStyle w:val="FirstParagraph"/>
      </w:pPr>
      <w:r>
        <w:t xml:space="preserve">4.1. O código-fonte, arquitetura, design e propriedade intelectual da plataforma permanecem como propriedade da Prestadora.</w:t>
      </w:r>
    </w:p>
    <w:p>
      <w:pPr>
        <w:pStyle w:val="BodyText"/>
      </w:pPr>
      <w:r>
        <w:t xml:space="preserve">4.2. A Contratante terá uma licença perpétua, não exclusiva e não transferível para uso da plataforma desenvolvida, exclusivamente para fins de operação do seu negócio.</w:t>
      </w:r>
    </w:p>
    <w:p>
      <w:pPr>
        <w:pStyle w:val="BodyText"/>
      </w:pPr>
      <w:r>
        <w:t xml:space="preserve">4.3. Fica vedada a revenda, sublicenciamento, reprodução ou disponibilização da plataforma a terceiros sem prévia autorização por escrito da Prestadora.</w:t>
      </w:r>
    </w:p>
    <w:bookmarkEnd w:id="30"/>
    <w:bookmarkStart w:id="31" w:name="garantia-e-suporte"/>
    <w:p>
      <w:pPr>
        <w:pStyle w:val="Heading3"/>
      </w:pPr>
      <w:r>
        <w:t xml:space="preserve">5. Garantia e Suporte</w:t>
      </w:r>
    </w:p>
    <w:p>
      <w:pPr>
        <w:pStyle w:val="FirstParagraph"/>
      </w:pPr>
      <w:r>
        <w:t xml:space="preserve">5.1. A Prestadora garante o funcionamento adequado da plataforma conforme especificações acordadas por 30 (trinta) dias após a entrega final.</w:t>
      </w:r>
    </w:p>
    <w:p>
      <w:pPr>
        <w:pStyle w:val="BodyText"/>
      </w:pPr>
      <w:r>
        <w:t xml:space="preserve">5.2. Bugs críticos que impeçam o funcionamento básico da plataforma serão corrigidos sem custo adicional durante o período de garantia.</w:t>
      </w:r>
    </w:p>
    <w:p>
      <w:pPr>
        <w:pStyle w:val="BodyText"/>
      </w:pPr>
      <w:r>
        <w:t xml:space="preserve">5.3. Após o período de garantia, suporte e manutenção serão oferecidos mediante contratação de plano de suporte mensal.</w:t>
      </w:r>
    </w:p>
    <w:bookmarkEnd w:id="31"/>
    <w:bookmarkStart w:id="32" w:name="X8c1a023ef51d848365aa3dca4d535e341ae70c1"/>
    <w:p>
      <w:pPr>
        <w:pStyle w:val="Heading3"/>
      </w:pPr>
      <w:r>
        <w:t xml:space="preserve">6. Não Captação de Profissionais (Non-Solicitation)</w:t>
      </w:r>
    </w:p>
    <w:p>
      <w:pPr>
        <w:pStyle w:val="FirstParagraph"/>
      </w:pPr>
      <w:r>
        <w:t xml:space="preserve">6.1. Durante a vigência deste Contrato e pelo período de 12 (doze) meses após seu término, nenhuma das Partes poderá contratar, aliciar, empregar ou tentar empregar colaboradores, consultores, parceiros ou prestadores vinculados à outra Parte, salvo mediante autorização prévia e expressa.</w:t>
      </w:r>
    </w:p>
    <w:p>
      <w:pPr>
        <w:pStyle w:val="BodyText"/>
      </w:pPr>
      <w:r>
        <w:t xml:space="preserve">6.2. A infração desta cláusula sujeitará a Parte responsável ao pagamento de multa equivalente a 3 (três) vezes a remuneração mensal do profissional envolvido.</w:t>
      </w:r>
    </w:p>
    <w:bookmarkEnd w:id="32"/>
    <w:bookmarkStart w:id="33" w:name="responsabilidade"/>
    <w:p>
      <w:pPr>
        <w:pStyle w:val="Heading3"/>
      </w:pPr>
      <w:r>
        <w:t xml:space="preserve">7. Responsabilidade</w:t>
      </w:r>
    </w:p>
    <w:p>
      <w:pPr>
        <w:pStyle w:val="FirstParagraph"/>
      </w:pPr>
      <w:r>
        <w:t xml:space="preserve">7.1. A Prestadora responderá exclusivamente por danos diretos decorrentes de dolo ou culpa comprovada na execução dos serviços, limitados ao valor total contratado.</w:t>
      </w:r>
    </w:p>
    <w:p>
      <w:pPr>
        <w:pStyle w:val="BodyText"/>
      </w:pPr>
      <w:r>
        <w:t xml:space="preserve">7.2. A Prestadora não será responsável por:</w:t>
      </w:r>
    </w:p>
    <w:p>
      <w:pPr>
        <w:numPr>
          <w:ilvl w:val="0"/>
          <w:numId w:val="1004"/>
        </w:numPr>
      </w:pPr>
      <w:r>
        <w:t xml:space="preserve">perda de lucro, receita, clientela, fundo de comércio ou expectativas de ganho;</w:t>
      </w:r>
    </w:p>
    <w:p>
      <w:pPr>
        <w:numPr>
          <w:ilvl w:val="0"/>
          <w:numId w:val="1004"/>
        </w:numPr>
      </w:pPr>
      <w:r>
        <w:t xml:space="preserve">decisões comerciais tomadas pela Contratante com base nos dados e relatórios da plataforma;</w:t>
      </w:r>
    </w:p>
    <w:p>
      <w:pPr>
        <w:numPr>
          <w:ilvl w:val="0"/>
          <w:numId w:val="1004"/>
        </w:numPr>
      </w:pPr>
      <w:r>
        <w:t xml:space="preserve">resultados específicos vinculados ao desempenho das operações de varejo, aumento de vendas, conversão ou metas comerciais;</w:t>
      </w:r>
    </w:p>
    <w:p>
      <w:pPr>
        <w:numPr>
          <w:ilvl w:val="0"/>
          <w:numId w:val="1004"/>
        </w:numPr>
      </w:pPr>
      <w:r>
        <w:t xml:space="preserve">falhas decorrentes de infraestrutura de terceiros (servidores, internet, WhatsApp, etc.).</w:t>
      </w:r>
    </w:p>
    <w:p>
      <w:pPr>
        <w:pStyle w:val="FirstParagraph"/>
      </w:pPr>
      <w:r>
        <w:t xml:space="preserve">7.3. A Contratante é responsável pela veracidade e integridade das informações fornecidas à Prestadora.</w:t>
      </w:r>
    </w:p>
    <w:bookmarkEnd w:id="33"/>
    <w:bookmarkStart w:id="34" w:name="alterações-de-escopo"/>
    <w:p>
      <w:pPr>
        <w:pStyle w:val="Heading3"/>
      </w:pPr>
      <w:r>
        <w:t xml:space="preserve">8. Alterações de Escopo</w:t>
      </w:r>
    </w:p>
    <w:p>
      <w:pPr>
        <w:pStyle w:val="FirstParagraph"/>
      </w:pPr>
      <w:r>
        <w:t xml:space="preserve">8.1. O escopo definido nesta proposta contempla todos os módulos e funcionalidades descritos na seção 3.</w:t>
      </w:r>
    </w:p>
    <w:p>
      <w:pPr>
        <w:pStyle w:val="BodyText"/>
      </w:pPr>
      <w:r>
        <w:t xml:space="preserve">8.2. Qualquer funcionalidade, integração ou ajuste não previsto no escopo será tratado como demanda adicional, sujeita a nova estimativa de prazo e investimento, mediante aprovação prévia da Contratante.</w:t>
      </w:r>
    </w:p>
    <w:p>
      <w:pPr>
        <w:pStyle w:val="BodyText"/>
      </w:pPr>
      <w:r>
        <w:t xml:space="preserve">8.3. Solicitações de alteração de escopo durante o desenvolvimento podem impactar o cronograma de entrega.</w:t>
      </w:r>
    </w:p>
    <w:bookmarkEnd w:id="34"/>
    <w:bookmarkStart w:id="35" w:name="cessão-e-transferência"/>
    <w:p>
      <w:pPr>
        <w:pStyle w:val="Heading3"/>
      </w:pPr>
      <w:r>
        <w:t xml:space="preserve">9. Cessão e Transferência</w:t>
      </w:r>
    </w:p>
    <w:p>
      <w:pPr>
        <w:pStyle w:val="FirstParagraph"/>
      </w:pPr>
      <w:r>
        <w:t xml:space="preserve">9.1. Este Contrato não poderá ser cedido, total ou parcialmente, por qualquer das Partes, sem a prévia autorização por escrito da outra Parte.</w:t>
      </w:r>
    </w:p>
    <w:p>
      <w:pPr>
        <w:pStyle w:val="BodyText"/>
      </w:pPr>
      <w:r>
        <w:t xml:space="preserve">9.2. Exclui-se dessa vedação a cessão decorrente de reorganização societária, fusão, incorporação ou venda de ativos, desde que não implique prejuízo à execução dos serviços.</w:t>
      </w:r>
    </w:p>
    <w:bookmarkEnd w:id="35"/>
    <w:bookmarkStart w:id="36" w:name="vigência-e-término"/>
    <w:p>
      <w:pPr>
        <w:pStyle w:val="Heading3"/>
      </w:pPr>
      <w:r>
        <w:t xml:space="preserve">10. Vigência e Término</w:t>
      </w:r>
    </w:p>
    <w:p>
      <w:pPr>
        <w:pStyle w:val="FirstParagraph"/>
      </w:pPr>
      <w:r>
        <w:t xml:space="preserve">10.1. Este Contrato entra em vigor na data de sua assinatura e permanecerá válido até a entrega final da plataforma e conclusão do período de garantia (06/05/2025).</w:t>
      </w:r>
    </w:p>
    <w:p>
      <w:pPr>
        <w:pStyle w:val="BodyText"/>
      </w:pPr>
      <w:r>
        <w:t xml:space="preserve">10.2. A rescisão imotivada antes da entrega final deverá ser comunicada por escrito com antecedência mínima de 30 (trinta) dias, sem prejuízo do pagamento pelos serviços já prestados e parcelas vencidas.</w:t>
      </w:r>
    </w:p>
    <w:p>
      <w:pPr>
        <w:pStyle w:val="BodyText"/>
      </w:pPr>
      <w:r>
        <w:t xml:space="preserve">10.3. Em caso de rescisão antes da conclusão, a Contratante terá direito a receber todos os desenvolvimentos realizados até a data da rescisão, proporcionalmente ao valor já pago.</w:t>
      </w:r>
    </w:p>
    <w:bookmarkEnd w:id="36"/>
    <w:bookmarkStart w:id="37" w:name="alterações-contratuais"/>
    <w:p>
      <w:pPr>
        <w:pStyle w:val="Heading3"/>
      </w:pPr>
      <w:r>
        <w:t xml:space="preserve">11. Alterações Contratuais</w:t>
      </w:r>
    </w:p>
    <w:p>
      <w:pPr>
        <w:pStyle w:val="FirstParagraph"/>
      </w:pPr>
      <w:r>
        <w:t xml:space="preserve">11.1. Qualquer alteração ou aditivo a este Contrato somente produzirá efeitos se formalizado por escrito e assinado por ambas as Partes.</w:t>
      </w:r>
    </w:p>
    <w:p>
      <w:pPr>
        <w:pStyle w:val="BodyText"/>
      </w:pPr>
      <w:r>
        <w:t xml:space="preserve">11.2. A tolerância de qualquer das Partes quanto ao descumprimento de obrigações não implicará renúncia, novação ou alteração tácita do presente Contrato.</w:t>
      </w:r>
    </w:p>
    <w:bookmarkEnd w:id="37"/>
    <w:bookmarkStart w:id="38" w:name="registro-comunicações-e-notificações"/>
    <w:p>
      <w:pPr>
        <w:pStyle w:val="Heading3"/>
      </w:pPr>
      <w:r>
        <w:t xml:space="preserve">12. Registro, Comunicações e Notificações</w:t>
      </w:r>
    </w:p>
    <w:p>
      <w:pPr>
        <w:pStyle w:val="FirstParagraph"/>
      </w:pPr>
      <w:r>
        <w:t xml:space="preserve">12.1. Todas as notificações, comunicações e solicitações deverão ser realizadas por escrito, por e-mail corporativo ou outro meio eletrônico previamente aceito pelas Partes.</w:t>
      </w:r>
    </w:p>
    <w:p>
      <w:pPr>
        <w:pStyle w:val="BodyText"/>
      </w:pPr>
      <w:r>
        <w:t xml:space="preserve">12.2. As Partes concordam que assinaturas eletrônicas e documentos digitais possuem a mesma validade jurídica que assinaturas manuscritas, nos termos da legislação aplicável.</w:t>
      </w:r>
    </w:p>
    <w:bookmarkEnd w:id="38"/>
    <w:bookmarkStart w:id="39" w:name="foro-e-lei-aplicável"/>
    <w:p>
      <w:pPr>
        <w:pStyle w:val="Heading3"/>
      </w:pPr>
      <w:r>
        <w:t xml:space="preserve">13. Foro e Lei Aplicável</w:t>
      </w:r>
    </w:p>
    <w:p>
      <w:pPr>
        <w:pStyle w:val="FirstParagraph"/>
      </w:pPr>
      <w:r>
        <w:t xml:space="preserve">13.1. O presente Contrato será regido pelas leis da República Federativa do Brasil.</w:t>
      </w:r>
    </w:p>
    <w:p>
      <w:pPr>
        <w:pStyle w:val="BodyText"/>
      </w:pPr>
      <w:r>
        <w:t xml:space="preserve">13.2. Fica eleito o foro da comarca da sede da Contratante, com renúncia a qualquer outro, por mais privilegiado que seja.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VRay Consultoria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Vitor Salomão</w:t>
      </w:r>
      <w:r>
        <w:t xml:space="preserve"> </w:t>
      </w:r>
      <w:r>
        <w:t xml:space="preserve">CEO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Rafael Rayes</w:t>
      </w:r>
      <w:r>
        <w:t xml:space="preserve"> </w:t>
      </w:r>
      <w:r>
        <w:t xml:space="preserve">CTO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Dados da Empresa</w:t>
      </w:r>
    </w:p>
    <w:p>
      <w:pPr>
        <w:pStyle w:val="BodyText"/>
      </w:pPr>
      <w:r>
        <w:rPr>
          <w:b/>
          <w:bCs/>
        </w:rPr>
        <w:t xml:space="preserve">RAFAEL CURY RAYES LTDA</w:t>
      </w:r>
      <w:r>
        <w:t xml:space="preserve"> </w:t>
      </w:r>
      <w:r>
        <w:t xml:space="preserve">CNPJ: 63.587.831/0001-21</w:t>
      </w:r>
      <w:r>
        <w:t xml:space="preserve"> </w:t>
      </w:r>
      <w:r>
        <w:t xml:space="preserve">Av. Presidente Juscelino Kubitschek, 510</w:t>
      </w:r>
      <w:r>
        <w:t xml:space="preserve"> </w:t>
      </w:r>
      <w:r>
        <w:t xml:space="preserve">Sala 61, Edifício JK Financial Center</w:t>
      </w:r>
      <w:r>
        <w:t xml:space="preserve"> </w:t>
      </w:r>
      <w:r>
        <w:t xml:space="preserve">São Paulo - SP</w:t>
      </w:r>
    </w:p>
    <w:p>
      <w:pPr>
        <w:pStyle w:val="BodyText"/>
      </w:pPr>
      <w:r>
        <w:rPr>
          <w:b/>
          <w:bCs/>
        </w:rPr>
        <w:t xml:space="preserve">Contato:</w:t>
      </w:r>
      <w:r>
        <w:t xml:space="preserve"> </w:t>
      </w:r>
      <w:r>
        <w:t xml:space="preserve">rafa@rayes.com.br</w:t>
      </w:r>
      <w:r>
        <w:t xml:space="preserve"> </w:t>
      </w:r>
      <w:r>
        <w:t xml:space="preserve">vitorassissalomao05@gmail.com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Proposta elaborada para a Cau Chocolates pela VRay.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2025-12-22T23:33:51Z</dcterms:created>
  <dcterms:modified xsi:type="dcterms:W3CDTF">2025-12-22T23:33:51Z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