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8DA3" w14:textId="6728EE0D" w:rsidR="00621B69" w:rsidRDefault="00F60ECE">
      <w:r>
        <w:rPr>
          <w:noProof/>
        </w:rPr>
        <w:drawing>
          <wp:inline distT="0" distB="0" distL="0" distR="0" wp14:anchorId="284157FE" wp14:editId="411711AA">
            <wp:extent cx="5943600" cy="5004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CE"/>
    <w:rsid w:val="00621B69"/>
    <w:rsid w:val="00F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489E"/>
  <w15:chartTrackingRefBased/>
  <w15:docId w15:val="{75B82CAA-FEC7-4C4D-96D7-D91C9E0E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Rafael Gomes da Silva (TR Technology)</dc:creator>
  <cp:keywords/>
  <dc:description/>
  <cp:lastModifiedBy>Rocha, Rafael Gomes da Silva (TR Technology)</cp:lastModifiedBy>
  <cp:revision>1</cp:revision>
  <dcterms:created xsi:type="dcterms:W3CDTF">2022-05-09T15:35:00Z</dcterms:created>
  <dcterms:modified xsi:type="dcterms:W3CDTF">2022-05-09T15:36:00Z</dcterms:modified>
</cp:coreProperties>
</file>