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76" w:lineRule="auto"/>
        <w:jc w:val="both"/>
        <w:rPr>
          <w:rFonts w:ascii="Montserrat" w:cs="Montserrat" w:eastAsia="Montserrat" w:hAnsi="Montserrat"/>
          <w:color w:val="0b5394"/>
          <w:sz w:val="36"/>
          <w:szCs w:val="36"/>
        </w:rPr>
      </w:pPr>
      <w:bookmarkStart w:colFirst="0" w:colLast="0" w:name="_4gj4dbc7vwpz" w:id="0"/>
      <w:bookmarkEnd w:id="0"/>
      <w:r w:rsidDel="00000000" w:rsidR="00000000" w:rsidRPr="00000000">
        <w:rPr>
          <w:rFonts w:ascii="Montserrat" w:cs="Montserrat" w:eastAsia="Montserrat" w:hAnsi="Montserrat"/>
          <w:color w:val="0b5394"/>
          <w:sz w:val="36"/>
          <w:szCs w:val="36"/>
          <w:rtl w:val="0"/>
        </w:rPr>
        <w:t xml:space="preserve">Class X: Liability &amp; Personal Assistants</w:t>
        <w:br w:type="textWrapping"/>
        <w:t xml:space="preserve">|</w:t>
      </w:r>
      <w:r w:rsidDel="00000000" w:rsidR="00000000" w:rsidRPr="00000000">
        <w:rPr>
          <w:rFonts w:ascii="Montserrat" w:cs="Montserrat" w:eastAsia="Montserrat" w:hAnsi="Montserrat"/>
          <w:b w:val="0"/>
          <w:color w:val="0b5394"/>
          <w:sz w:val="36"/>
          <w:szCs w:val="36"/>
          <w:rtl w:val="0"/>
        </w:rPr>
        <w:t xml:space="preserve"> Activity #2 Handout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="276" w:lineRule="auto"/>
        <w:jc w:val="both"/>
        <w:rPr>
          <w:rFonts w:ascii="Montserrat SemiBold" w:cs="Montserrat SemiBold" w:eastAsia="Montserrat SemiBold" w:hAnsi="Montserrat SemiBold"/>
          <w:color w:val="0b5394"/>
          <w:sz w:val="28"/>
          <w:szCs w:val="28"/>
        </w:rPr>
      </w:pPr>
      <w:bookmarkStart w:colFirst="0" w:colLast="0" w:name="_srvutj7yjz9f" w:id="1"/>
      <w:bookmarkEnd w:id="1"/>
      <w:r w:rsidDel="00000000" w:rsidR="00000000" w:rsidRPr="00000000">
        <w:rPr>
          <w:rFonts w:ascii="Montserrat SemiBold" w:cs="Montserrat SemiBold" w:eastAsia="Montserrat SemiBold" w:hAnsi="Montserrat SemiBold"/>
          <w:color w:val="0b5394"/>
          <w:sz w:val="28"/>
          <w:szCs w:val="28"/>
          <w:rtl w:val="0"/>
        </w:rPr>
        <w:t xml:space="preserve">Activity #2: Mock Trial - New Discovery</w:t>
      </w:r>
    </w:p>
    <w:tbl>
      <w:tblPr>
        <w:tblStyle w:val="Table1"/>
        <w:tblW w:w="6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2040"/>
        <w:gridCol w:w="1845"/>
        <w:tblGridChange w:id="0">
          <w:tblGrid>
            <w:gridCol w:w="2280"/>
            <w:gridCol w:w="2040"/>
            <w:gridCol w:w="18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3"/>
              <w:widowControl w:val="0"/>
              <w:spacing w:after="0" w:before="0" w:line="276" w:lineRule="auto"/>
              <w:jc w:val="both"/>
              <w:rPr>
                <w:rFonts w:ascii="Montserrat SemiBold" w:cs="Montserrat SemiBold" w:eastAsia="Montserrat SemiBold" w:hAnsi="Montserrat SemiBold"/>
                <w:color w:val="000000"/>
                <w:sz w:val="24"/>
                <w:szCs w:val="24"/>
              </w:rPr>
            </w:pPr>
            <w:bookmarkStart w:colFirst="0" w:colLast="0" w:name="_3ity9thvx764" w:id="2"/>
            <w:bookmarkEnd w:id="2"/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000000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widowControl w:val="0"/>
              <w:spacing w:after="0" w:before="0" w:line="276" w:lineRule="auto"/>
              <w:jc w:val="both"/>
              <w:rPr>
                <w:rFonts w:ascii="Montserrat SemiBold" w:cs="Montserrat SemiBold" w:eastAsia="Montserrat SemiBold" w:hAnsi="Montserrat SemiBold"/>
                <w:color w:val="000000"/>
                <w:sz w:val="24"/>
                <w:szCs w:val="24"/>
              </w:rPr>
            </w:pPr>
            <w:bookmarkStart w:colFirst="0" w:colLast="0" w:name="_2ep2uees80k1" w:id="3"/>
            <w:bookmarkEnd w:id="3"/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000000"/>
                <w:sz w:val="24"/>
                <w:szCs w:val="24"/>
                <w:rtl w:val="0"/>
              </w:rPr>
              <w:t xml:space="preserve">Start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widowControl w:val="0"/>
              <w:spacing w:after="0" w:before="0" w:line="276" w:lineRule="auto"/>
              <w:jc w:val="both"/>
              <w:rPr>
                <w:rFonts w:ascii="Montserrat SemiBold" w:cs="Montserrat SemiBold" w:eastAsia="Montserrat SemiBold" w:hAnsi="Montserrat SemiBold"/>
                <w:color w:val="000000"/>
                <w:sz w:val="24"/>
                <w:szCs w:val="24"/>
              </w:rPr>
            </w:pPr>
            <w:bookmarkStart w:colFirst="0" w:colLast="0" w:name="_dsch86ygtty3" w:id="4"/>
            <w:bookmarkEnd w:id="4"/>
            <w:r w:rsidDel="00000000" w:rsidR="00000000" w:rsidRPr="00000000">
              <w:rPr>
                <w:rFonts w:ascii="Montserrat SemiBold" w:cs="Montserrat SemiBold" w:eastAsia="Montserrat SemiBold" w:hAnsi="Montserrat SemiBold"/>
                <w:color w:val="000000"/>
                <w:sz w:val="24"/>
                <w:szCs w:val="24"/>
                <w:rtl w:val="0"/>
              </w:rPr>
              <w:t xml:space="preserve">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40 minutes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0:00 am IST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0:40 am IST</w:t>
            </w:r>
          </w:p>
        </w:tc>
      </w:tr>
    </w:tbl>
    <w:p w:rsidR="00000000" w:rsidDel="00000000" w:rsidP="00000000" w:rsidRDefault="00000000" w:rsidRPr="00000000" w14:paraId="0000000A">
      <w:pPr>
        <w:pStyle w:val="Heading3"/>
        <w:spacing w:after="0" w:before="0" w:line="276" w:lineRule="auto"/>
        <w:jc w:val="both"/>
        <w:rPr>
          <w:rFonts w:ascii="Montserrat SemiBold" w:cs="Montserrat SemiBold" w:eastAsia="Montserrat SemiBold" w:hAnsi="Montserrat SemiBold"/>
          <w:color w:val="000000"/>
          <w:sz w:val="24"/>
          <w:szCs w:val="24"/>
        </w:rPr>
      </w:pPr>
      <w:bookmarkStart w:colFirst="0" w:colLast="0" w:name="_wottgeuupja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spacing w:after="0" w:before="0" w:line="276" w:lineRule="auto"/>
        <w:jc w:val="both"/>
        <w:rPr>
          <w:rFonts w:ascii="Montserrat SemiBold" w:cs="Montserrat SemiBold" w:eastAsia="Montserrat SemiBold" w:hAnsi="Montserrat SemiBold"/>
          <w:color w:val="000000"/>
          <w:sz w:val="24"/>
          <w:szCs w:val="24"/>
        </w:rPr>
      </w:pPr>
      <w:bookmarkStart w:colFirst="0" w:colLast="0" w:name="_f8ha4o55gchg" w:id="6"/>
      <w:bookmarkEnd w:id="6"/>
      <w:r w:rsidDel="00000000" w:rsidR="00000000" w:rsidRPr="00000000">
        <w:rPr>
          <w:rFonts w:ascii="Montserrat SemiBold" w:cs="Montserrat SemiBold" w:eastAsia="Montserrat SemiBold" w:hAnsi="Montserrat SemiBold"/>
          <w:color w:val="000000"/>
          <w:sz w:val="24"/>
          <w:szCs w:val="24"/>
          <w:rtl w:val="0"/>
        </w:rPr>
        <w:t xml:space="preserve">Your Mission (aka what you actually need to submit)</w:t>
      </w:r>
    </w:p>
    <w:tbl>
      <w:tblPr>
        <w:tblStyle w:val="Table2"/>
        <w:tblW w:w="93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2"/>
                <w:szCs w:val="22"/>
                <w:rtl w:val="0"/>
              </w:rPr>
              <w:t xml:space="preserve">Update the draft arguments for your client</w:t>
            </w: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 according to your assigned role, and the new information provided. Write them as bullet points in a slide deck as you did for the last task, in fact, you should base yourself on those slides, updating them. The structure should be as follows”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1-2 slides</w:t>
            </w: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] Your own arguments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1 slide</w:t>
            </w: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] A list of questions that you would have asked the other party on cross-examination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[</w:t>
            </w: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u w:val="single"/>
                <w:rtl w:val="0"/>
              </w:rPr>
              <w:t xml:space="preserve">1 slide</w:t>
            </w: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] A list of questions you believe the other party should/would ask your party on cross-examination &amp; your answers to these questions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  <w:sz w:val="22"/>
                <w:szCs w:val="2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2"/>
                <w:szCs w:val="22"/>
                <w:rtl w:val="0"/>
              </w:rPr>
              <w:t xml:space="preserve">[1 slide] Your summary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after="0" w:before="0" w:line="312" w:lineRule="auto"/>
        <w:jc w:val="both"/>
        <w:rPr>
          <w:rFonts w:ascii="Montserrat SemiBold" w:cs="Montserrat SemiBold" w:eastAsia="Montserrat SemiBold" w:hAnsi="Montserrat SemiBold"/>
          <w:color w:val="000000"/>
          <w:sz w:val="24"/>
          <w:szCs w:val="24"/>
        </w:rPr>
      </w:pPr>
      <w:bookmarkStart w:colFirst="0" w:colLast="0" w:name="_30ugar4hk5mm" w:id="7"/>
      <w:bookmarkEnd w:id="7"/>
      <w:r w:rsidDel="00000000" w:rsidR="00000000" w:rsidRPr="00000000">
        <w:rPr>
          <w:rFonts w:ascii="Montserrat SemiBold" w:cs="Montserrat SemiBold" w:eastAsia="Montserrat SemiBold" w:hAnsi="Montserrat SemiBold"/>
          <w:color w:val="000000"/>
          <w:sz w:val="24"/>
          <w:szCs w:val="24"/>
          <w:rtl w:val="0"/>
        </w:rPr>
        <w:t xml:space="preserve">Stakeholder Assignment and Presenting Teams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12" w:lineRule="auto"/>
        <w:ind w:left="720" w:hanging="36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John: Team 1, Team 3,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Team 9 (PRESENTING)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12" w:lineRule="auto"/>
        <w:ind w:left="720" w:hanging="36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Jamie: Team 2,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Team 4 (PRESENTING)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, Team 6, Team 8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12" w:lineRule="auto"/>
        <w:ind w:left="720" w:hanging="360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Stark inc.: Team 10. Team 7,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Team 5 (presenting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12" w:lineRule="auto"/>
        <w:jc w:val="both"/>
        <w:rPr>
          <w:rFonts w:ascii="Montserrat" w:cs="Montserrat" w:eastAsia="Montserrat" w:hAnsi="Montserrat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12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u w:val="single"/>
          <w:rtl w:val="0"/>
        </w:rPr>
        <w:t xml:space="preserve">All team members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 need to take part in the presentation. In addition to presenting your case, one team member will serve as a technical expert and present the data science findings.</w:t>
      </w:r>
    </w:p>
    <w:p w:rsidR="00000000" w:rsidDel="00000000" w:rsidP="00000000" w:rsidRDefault="00000000" w:rsidRPr="00000000" w14:paraId="00000019">
      <w:pPr>
        <w:spacing w:line="312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spacing w:after="0" w:before="0" w:line="276" w:lineRule="auto"/>
        <w:jc w:val="both"/>
        <w:rPr>
          <w:rFonts w:ascii="Montserrat SemiBold" w:cs="Montserrat SemiBold" w:eastAsia="Montserrat SemiBold" w:hAnsi="Montserrat SemiBold"/>
          <w:color w:val="000000"/>
          <w:sz w:val="24"/>
          <w:szCs w:val="24"/>
        </w:rPr>
      </w:pPr>
      <w:bookmarkStart w:colFirst="0" w:colLast="0" w:name="_ka3cn0ylhh15" w:id="8"/>
      <w:bookmarkEnd w:id="8"/>
      <w:r w:rsidDel="00000000" w:rsidR="00000000" w:rsidRPr="00000000">
        <w:rPr>
          <w:rFonts w:ascii="Montserrat SemiBold" w:cs="Montserrat SemiBold" w:eastAsia="Montserrat SemiBold" w:hAnsi="Montserrat SemiBold"/>
          <w:color w:val="000000"/>
          <w:sz w:val="24"/>
          <w:szCs w:val="24"/>
          <w:rtl w:val="0"/>
        </w:rPr>
        <w:t xml:space="preserve">Submission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When your slides are complete, please upload them as a PDF file to Gradescope as a group submission at the following link: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sz w:val="22"/>
            <w:szCs w:val="22"/>
            <w:u w:val="single"/>
            <w:rtl w:val="0"/>
          </w:rPr>
          <w:t xml:space="preserve">https://go.responsibly.ai/gradescope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4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Your first slide should contain your team number and the stakeholder you represent.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Please submit the task only once and assign all team members to the submission. You can find instructions on how to do so at the following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2"/>
            <w:szCs w:val="22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Montserrat" w:cs="Montserrat" w:eastAsia="Montserrat" w:hAnsi="Montserrat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after="0" w:before="0" w:line="276" w:lineRule="auto"/>
        <w:jc w:val="both"/>
        <w:rPr>
          <w:rFonts w:ascii="Montserrat SemiBold" w:cs="Montserrat SemiBold" w:eastAsia="Montserrat SemiBold" w:hAnsi="Montserrat SemiBold"/>
          <w:color w:val="000000"/>
          <w:sz w:val="24"/>
          <w:szCs w:val="24"/>
        </w:rPr>
      </w:pPr>
      <w:bookmarkStart w:colFirst="0" w:colLast="0" w:name="_merq7a9nd96e" w:id="9"/>
      <w:bookmarkEnd w:id="9"/>
      <w:r w:rsidDel="00000000" w:rsidR="00000000" w:rsidRPr="00000000">
        <w:rPr>
          <w:rFonts w:ascii="Montserrat SemiBold" w:cs="Montserrat SemiBold" w:eastAsia="Montserrat SemiBold" w:hAnsi="Montserrat SemiBold"/>
          <w:color w:val="000000"/>
          <w:sz w:val="24"/>
          <w:szCs w:val="24"/>
          <w:rtl w:val="0"/>
        </w:rPr>
        <w:t xml:space="preserve">Follow-up questions:</w:t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5"/>
        </w:numPr>
        <w:spacing w:after="0" w:before="0" w:line="312" w:lineRule="auto"/>
        <w:ind w:left="720" w:hanging="360"/>
        <w:jc w:val="both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7c9fd3dyx51r" w:id="10"/>
      <w:bookmarkEnd w:id="1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Did the dynamic between the stakeholders change?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line="312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Are all the stakeholders affected?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line="312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What should be considered when looking only at the moral aspect vs. the act itself?</w:t>
      </w:r>
    </w:p>
    <w:p w:rsidR="00000000" w:rsidDel="00000000" w:rsidP="00000000" w:rsidRDefault="00000000" w:rsidRPr="00000000" w14:paraId="00000024">
      <w:pPr>
        <w:spacing w:line="312" w:lineRule="auto"/>
        <w:ind w:left="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after="0" w:before="0" w:line="276" w:lineRule="auto"/>
        <w:jc w:val="both"/>
        <w:rPr>
          <w:rFonts w:ascii="Montserrat SemiBold" w:cs="Montserrat SemiBold" w:eastAsia="Montserrat SemiBold" w:hAnsi="Montserrat SemiBold"/>
          <w:color w:val="000000"/>
          <w:sz w:val="24"/>
          <w:szCs w:val="24"/>
        </w:rPr>
      </w:pPr>
      <w:bookmarkStart w:colFirst="0" w:colLast="0" w:name="_yc145i3qlsp9" w:id="11"/>
      <w:bookmarkEnd w:id="11"/>
      <w:r w:rsidDel="00000000" w:rsidR="00000000" w:rsidRPr="00000000">
        <w:rPr>
          <w:rFonts w:ascii="Montserrat SemiBold" w:cs="Montserrat SemiBold" w:eastAsia="Montserrat SemiBold" w:hAnsi="Montserrat SemiBold"/>
          <w:color w:val="000000"/>
          <w:sz w:val="24"/>
          <w:szCs w:val="24"/>
          <w:rtl w:val="0"/>
        </w:rPr>
        <w:t xml:space="preserve">Suggested Action Plan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Make sure that you understand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the mock trial structure</w:t>
      </w:r>
    </w:p>
    <w:p w:rsidR="00000000" w:rsidDel="00000000" w:rsidP="00000000" w:rsidRDefault="00000000" w:rsidRPr="00000000" w14:paraId="00000027">
      <w:pPr>
        <w:spacing w:line="312" w:lineRule="auto"/>
        <w:jc w:val="both"/>
        <w:rPr>
          <w:rFonts w:ascii="Montserrat" w:cs="Montserrat" w:eastAsia="Montserrat" w:hAnsi="Montserrat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12" w:lineRule="auto"/>
        <w:ind w:left="720" w:firstLine="0"/>
        <w:jc w:val="both"/>
        <w:rPr>
          <w:rFonts w:ascii="Montserrat" w:cs="Montserrat" w:eastAsia="Montserrat" w:hAnsi="Montserrat"/>
          <w:i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Plaintiff argues for 7 minutes</w:t>
      </w:r>
    </w:p>
    <w:p w:rsidR="00000000" w:rsidDel="00000000" w:rsidP="00000000" w:rsidRDefault="00000000" w:rsidRPr="00000000" w14:paraId="00000029">
      <w:pPr>
        <w:spacing w:line="312" w:lineRule="auto"/>
        <w:ind w:left="720" w:firstLine="0"/>
        <w:jc w:val="both"/>
        <w:rPr>
          <w:rFonts w:ascii="Montserrat" w:cs="Montserrat" w:eastAsia="Montserrat" w:hAnsi="Montserrat"/>
          <w:i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6 minute Cross examination by the defendant </w:t>
      </w:r>
    </w:p>
    <w:p w:rsidR="00000000" w:rsidDel="00000000" w:rsidP="00000000" w:rsidRDefault="00000000" w:rsidRPr="00000000" w14:paraId="0000002A">
      <w:pPr>
        <w:spacing w:line="312" w:lineRule="auto"/>
        <w:ind w:left="720" w:firstLine="0"/>
        <w:jc w:val="both"/>
        <w:rPr>
          <w:rFonts w:ascii="Montserrat" w:cs="Montserrat" w:eastAsia="Montserrat" w:hAnsi="Montserrat"/>
          <w:i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Defendant argues for 7 minutes</w:t>
      </w:r>
    </w:p>
    <w:p w:rsidR="00000000" w:rsidDel="00000000" w:rsidP="00000000" w:rsidRDefault="00000000" w:rsidRPr="00000000" w14:paraId="0000002B">
      <w:pPr>
        <w:spacing w:line="312" w:lineRule="auto"/>
        <w:ind w:left="720" w:firstLine="0"/>
        <w:jc w:val="both"/>
        <w:rPr>
          <w:rFonts w:ascii="Montserrat" w:cs="Montserrat" w:eastAsia="Montserrat" w:hAnsi="Montserrat"/>
          <w:i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6 minute Cross examination by the plaintiff</w:t>
      </w:r>
    </w:p>
    <w:p w:rsidR="00000000" w:rsidDel="00000000" w:rsidP="00000000" w:rsidRDefault="00000000" w:rsidRPr="00000000" w14:paraId="0000002C">
      <w:pPr>
        <w:spacing w:line="312" w:lineRule="auto"/>
        <w:ind w:left="720" w:firstLine="0"/>
        <w:jc w:val="both"/>
        <w:rPr>
          <w:rFonts w:ascii="Montserrat" w:cs="Montserrat" w:eastAsia="Montserrat" w:hAnsi="Montserrat"/>
          <w:i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1 minute summary by the plaintiff</w:t>
      </w:r>
    </w:p>
    <w:p w:rsidR="00000000" w:rsidDel="00000000" w:rsidP="00000000" w:rsidRDefault="00000000" w:rsidRPr="00000000" w14:paraId="0000002D">
      <w:pPr>
        <w:spacing w:line="312" w:lineRule="auto"/>
        <w:ind w:left="720" w:firstLine="0"/>
        <w:jc w:val="both"/>
        <w:rPr>
          <w:rFonts w:ascii="Montserrat" w:cs="Montserrat" w:eastAsia="Montserrat" w:hAnsi="Montserrat"/>
          <w:i w:val="1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i w:val="1"/>
          <w:sz w:val="22"/>
          <w:szCs w:val="22"/>
          <w:rtl w:val="0"/>
        </w:rPr>
        <w:t xml:space="preserve">1 minute summary by the defendant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u w:val="single"/>
          <w:rtl w:val="0"/>
        </w:rPr>
        <w:t xml:space="preserve">20 minutes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] Review the new discoveries, including the Jupyter Notebook and new statements by witnesses, consider how they impact your previous arguments.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[8 minutes]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Update the draft arguments for your clients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[5 minutes]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Re-Prepare for cross-examination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[5 minutes]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Consider how the introduction of the new parties has influenced the trial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line="276" w:lineRule="auto"/>
        <w:ind w:left="720" w:hanging="360"/>
        <w:rPr>
          <w:rFonts w:ascii="Montserrat" w:cs="Montserrat" w:eastAsia="Montserrat" w:hAnsi="Montserrat"/>
          <w:sz w:val="22"/>
          <w:szCs w:val="22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[2 minutes] </w:t>
      </w:r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Wrap up and conclude</w:t>
      </w: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12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widowControl w:val="0"/>
        <w:spacing w:after="0" w:before="0" w:line="312" w:lineRule="auto"/>
        <w:jc w:val="both"/>
        <w:rPr>
          <w:rFonts w:ascii="Montserrat" w:cs="Montserrat" w:eastAsia="Montserrat" w:hAnsi="Montserrat"/>
          <w:sz w:val="22"/>
          <w:szCs w:val="22"/>
        </w:rPr>
      </w:pPr>
      <w:bookmarkStart w:colFirst="0" w:colLast="0" w:name="_5c1qird4akmw" w:id="12"/>
      <w:bookmarkEnd w:id="12"/>
      <w:r w:rsidDel="00000000" w:rsidR="00000000" w:rsidRPr="00000000">
        <w:rPr>
          <w:rFonts w:ascii="Montserrat SemiBold" w:cs="Montserrat SemiBold" w:eastAsia="Montserrat SemiBold" w:hAnsi="Montserrat SemiBold"/>
          <w:b w:val="1"/>
          <w:color w:val="000000"/>
          <w:sz w:val="24"/>
          <w:szCs w:val="24"/>
          <w:rtl w:val="0"/>
        </w:rPr>
        <w:t xml:space="preserve">Discovery Stage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12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Besides the prior Evidence you were provided, you now have access to a new Jupyter Notebook, as well as further testimonies.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12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12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Case Study -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2"/>
            <w:szCs w:val="22"/>
            <w:u w:val="single"/>
            <w:rtl w:val="0"/>
          </w:rPr>
          <w:t xml:space="preserve">https://bit.ly/3KRaiwU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12" w:lineRule="auto"/>
        <w:jc w:val="both"/>
        <w:rPr>
          <w:rFonts w:ascii="Montserrat SemiBold" w:cs="Montserrat SemiBold" w:eastAsia="Montserrat SemiBold" w:hAnsi="Montserrat SemiBold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Use of Personal Assistance AIs Evidence Summary - </w:t>
      </w:r>
      <w:hyperlink r:id="rId9">
        <w:r w:rsidDel="00000000" w:rsidR="00000000" w:rsidRPr="00000000">
          <w:rPr>
            <w:rFonts w:ascii="Montserrat" w:cs="Montserrat" w:eastAsia="Montserrat" w:hAnsi="Montserrat"/>
            <w:color w:val="1155cc"/>
            <w:sz w:val="22"/>
            <w:szCs w:val="22"/>
            <w:u w:val="single"/>
            <w:rtl w:val="0"/>
          </w:rPr>
          <w:t xml:space="preserve">https://bit.ly/3FukVoi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12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Activity #2 Notebook - </w:t>
      </w:r>
      <w:hyperlink r:id="rId10">
        <w:r w:rsidDel="00000000" w:rsidR="00000000" w:rsidRPr="00000000">
          <w:rPr>
            <w:rFonts w:ascii="Montserrat" w:cs="Montserrat" w:eastAsia="Montserrat" w:hAnsi="Montserrat"/>
            <w:color w:val="1155cc"/>
            <w:sz w:val="22"/>
            <w:szCs w:val="22"/>
            <w:u w:val="single"/>
            <w:rtl w:val="0"/>
          </w:rPr>
          <w:t xml:space="preserve">https://bit.ly/3smdTN3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12" w:lineRule="auto"/>
        <w:jc w:val="both"/>
        <w:rPr>
          <w:rFonts w:ascii="Montserrat" w:cs="Montserrat" w:eastAsia="Montserrat" w:hAnsi="Montserrat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sz w:val="22"/>
          <w:szCs w:val="22"/>
          <w:rtl w:val="0"/>
        </w:rPr>
        <w:t xml:space="preserve">AI Moral Compass Evidence Summary - </w:t>
      </w:r>
      <w:hyperlink r:id="rId11">
        <w:r w:rsidDel="00000000" w:rsidR="00000000" w:rsidRPr="00000000">
          <w:rPr>
            <w:rFonts w:ascii="Montserrat" w:cs="Montserrat" w:eastAsia="Montserrat" w:hAnsi="Montserrat"/>
            <w:color w:val="1155cc"/>
            <w:sz w:val="22"/>
            <w:szCs w:val="22"/>
            <w:u w:val="single"/>
            <w:rtl w:val="0"/>
          </w:rPr>
          <w:t xml:space="preserve">https://bit.ly/3yjsxZg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12" w:lineRule="auto"/>
        <w:jc w:val="both"/>
        <w:rPr>
          <w:rFonts w:ascii="Montserrat" w:cs="Montserrat" w:eastAsia="Montserrat" w:hAnsi="Montserrat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spacing w:line="312" w:lineRule="auto"/>
      <w:jc w:val="center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sz w:val="22"/>
        <w:szCs w:val="22"/>
        <w:rtl w:val="0"/>
      </w:rPr>
      <w:t xml:space="preserve">//   </w:t>
    </w:r>
    <w:hyperlink r:id="rId1">
      <w:r w:rsidDel="00000000" w:rsidR="00000000" w:rsidRPr="00000000">
        <w:rPr>
          <w:rFonts w:ascii="Montserrat" w:cs="Montserrat" w:eastAsia="Montserrat" w:hAnsi="Montserrat"/>
          <w:color w:val="1155cc"/>
          <w:sz w:val="22"/>
          <w:szCs w:val="22"/>
          <w:u w:val="single"/>
          <w:rtl w:val="0"/>
        </w:rPr>
        <w:t xml:space="preserve">https://learn.responsibly.ai</w:t>
      </w:r>
    </w:hyperlink>
    <w:r w:rsidDel="00000000" w:rsidR="00000000" w:rsidRPr="00000000">
      <w:rPr>
        <w:rFonts w:ascii="Montserrat" w:cs="Montserrat" w:eastAsia="Montserrat" w:hAnsi="Montserrat"/>
        <w:rtl w:val="0"/>
      </w:rPr>
      <w:t xml:space="preserve">  //</w:t>
    </w:r>
  </w:p>
  <w:p w:rsidR="00000000" w:rsidDel="00000000" w:rsidP="00000000" w:rsidRDefault="00000000" w:rsidRPr="00000000" w14:paraId="00000045">
    <w:pPr>
      <w:bidi w:val="1"/>
      <w:spacing w:line="240" w:lineRule="auto"/>
      <w:rPr>
        <w:rFonts w:ascii="Montserrat" w:cs="Montserrat" w:eastAsia="Montserrat" w:hAnsi="Montserrat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bidi w:val="1"/>
      <w:spacing w:line="240" w:lineRule="auto"/>
      <w:jc w:val="center"/>
      <w:rPr/>
    </w:pPr>
    <w:r w:rsidDel="00000000" w:rsidR="00000000" w:rsidRPr="00000000">
      <w:rPr>
        <w:rFonts w:ascii="Montserrat" w:cs="Montserrat" w:eastAsia="Montserrat" w:hAnsi="Montserrat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spacing w:line="312" w:lineRule="auto"/>
      <w:jc w:val="center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  <w:sz w:val="22"/>
        <w:szCs w:val="22"/>
        <w:rtl w:val="0"/>
      </w:rPr>
      <w:t xml:space="preserve">//   </w:t>
    </w:r>
    <w:hyperlink r:id="rId1">
      <w:r w:rsidDel="00000000" w:rsidR="00000000" w:rsidRPr="00000000">
        <w:rPr>
          <w:rFonts w:ascii="Montserrat" w:cs="Montserrat" w:eastAsia="Montserrat" w:hAnsi="Montserrat"/>
          <w:color w:val="1155cc"/>
          <w:sz w:val="22"/>
          <w:szCs w:val="22"/>
          <w:u w:val="single"/>
          <w:rtl w:val="0"/>
        </w:rPr>
        <w:t xml:space="preserve">https://learn.responsibly.ai</w:t>
      </w:r>
    </w:hyperlink>
    <w:r w:rsidDel="00000000" w:rsidR="00000000" w:rsidRPr="00000000">
      <w:rPr>
        <w:rFonts w:ascii="Montserrat" w:cs="Montserrat" w:eastAsia="Montserrat" w:hAnsi="Montserrat"/>
        <w:rtl w:val="0"/>
      </w:rPr>
      <w:t xml:space="preserve">  //</w:t>
    </w:r>
  </w:p>
  <w:p w:rsidR="00000000" w:rsidDel="00000000" w:rsidP="00000000" w:rsidRDefault="00000000" w:rsidRPr="00000000" w14:paraId="00000048">
    <w:pPr>
      <w:bidi w:val="1"/>
      <w:spacing w:line="240" w:lineRule="auto"/>
      <w:rPr>
        <w:rFonts w:ascii="Montserrat" w:cs="Montserrat" w:eastAsia="Montserrat" w:hAnsi="Montserrat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bidi w:val="1"/>
      <w:spacing w:line="240" w:lineRule="auto"/>
      <w:jc w:val="center"/>
      <w:rPr/>
    </w:pPr>
    <w:r w:rsidDel="00000000" w:rsidR="00000000" w:rsidRPr="00000000">
      <w:rPr>
        <w:rFonts w:ascii="Montserrat" w:cs="Montserrat" w:eastAsia="Montserrat" w:hAnsi="Montserrat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spacing w:line="324.00000000000006" w:lineRule="auto"/>
      <w:ind w:left="1440" w:right="-714.9212598425191" w:hanging="360"/>
      <w:rPr>
        <w:rFonts w:ascii="Montserrat" w:cs="Montserrat" w:eastAsia="Montserrat" w:hAnsi="Montserrat"/>
        <w:color w:val="0b5394"/>
        <w:sz w:val="22"/>
        <w:szCs w:val="22"/>
      </w:rPr>
    </w:pPr>
    <w:r w:rsidDel="00000000" w:rsidR="00000000" w:rsidRPr="00000000">
      <w:rPr>
        <w:rFonts w:ascii="Montserrat" w:cs="Montserrat" w:eastAsia="Montserrat" w:hAnsi="Montserrat"/>
      </w:rPr>
      <w:drawing>
        <wp:inline distB="114300" distT="114300" distL="114300" distR="114300">
          <wp:extent cx="1480850" cy="1110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0850" cy="1110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ontserrat" w:cs="Montserrat" w:eastAsia="Montserrat" w:hAnsi="Montserrat"/>
        <w:color w:val="0b5394"/>
        <w:sz w:val="22"/>
        <w:szCs w:val="22"/>
        <w:rtl w:val="0"/>
      </w:rPr>
      <w:t xml:space="preserve">Responsible AI, Law, Ethics &amp; Society</w:t>
    </w:r>
  </w:p>
  <w:p w:rsidR="00000000" w:rsidDel="00000000" w:rsidP="00000000" w:rsidRDefault="00000000" w:rsidRPr="00000000" w14:paraId="00000043">
    <w:pPr>
      <w:spacing w:line="324.00000000000006" w:lineRule="auto"/>
      <w:ind w:left="1440" w:right="-714.9212598425191" w:hanging="360"/>
      <w:rPr>
        <w:rFonts w:ascii="Montserrat" w:cs="Montserrat" w:eastAsia="Montserrat" w:hAnsi="Montserrat"/>
        <w:color w:val="0b5394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it.ly/3yjsxZg" TargetMode="External"/><Relationship Id="rId10" Type="http://schemas.openxmlformats.org/officeDocument/2006/relationships/hyperlink" Target="https://bit.ly/3smdTN3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it.ly/3FukVoi" TargetMode="External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go.responsibly.ai/gradescope" TargetMode="External"/><Relationship Id="rId7" Type="http://schemas.openxmlformats.org/officeDocument/2006/relationships/hyperlink" Target="https://help.gradescope.com/article/m5qz2xsnjy-student-add-group-members" TargetMode="External"/><Relationship Id="rId8" Type="http://schemas.openxmlformats.org/officeDocument/2006/relationships/hyperlink" Target="https://bit.ly/3KRaiw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learn.responsibly.ai/" TargetMode="Externa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https://learn.responsibly.ai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