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0C7D" w:rsidRPr="00080C7D" w:rsidRDefault="00241820" w:rsidP="00080C7D">
      <w:pPr>
        <w:pStyle w:val="Nzev"/>
        <w:rPr>
          <w:sz w:val="40"/>
        </w:rPr>
      </w:pPr>
      <w:r w:rsidRPr="00080C7D">
        <w:rPr>
          <w:sz w:val="40"/>
        </w:rPr>
        <w:t>TYROLSKÉ ELEGIE</w:t>
      </w:r>
      <w:r w:rsidR="00FC276F" w:rsidRPr="00080C7D">
        <w:rPr>
          <w:sz w:val="40"/>
        </w:rPr>
        <w:t xml:space="preserve"> – </w:t>
      </w:r>
      <w:r w:rsidR="008C514E" w:rsidRPr="00080C7D">
        <w:rPr>
          <w:sz w:val="40"/>
        </w:rPr>
        <w:t>Karel Havlíček Borovský</w:t>
      </w:r>
      <w:r w:rsidR="008C514E" w:rsidRPr="00080C7D">
        <w:rPr>
          <w:sz w:val="24"/>
        </w:rPr>
        <w:t>1870</w:t>
      </w:r>
    </w:p>
    <w:p w:rsidR="005702B8" w:rsidRPr="00080C7D" w:rsidRDefault="008C514E" w:rsidP="005702B8">
      <w:pPr>
        <w:pStyle w:val="Nadpis1"/>
        <w:rPr>
          <w:sz w:val="1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4148455</wp:posOffset>
            </wp:positionH>
            <wp:positionV relativeFrom="paragraph">
              <wp:posOffset>191135</wp:posOffset>
            </wp:positionV>
            <wp:extent cx="1543050" cy="2143125"/>
            <wp:effectExtent l="19050" t="0" r="0" b="0"/>
            <wp:wrapSquare wrapText="bothSides"/>
            <wp:docPr id="1" name="obrázek 1" descr="VÃ½sledek obrÃ¡zku pro karel havlÃ­Äek borovskÃ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Ã½sledek obrÃ¡zku pro karel havlÃ­Äek borovskÃ½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702B8">
        <w:t>LITERÁRNĚ HISTORICKÝ KONTEXT</w:t>
      </w:r>
    </w:p>
    <w:p w:rsidR="005702B8" w:rsidRDefault="005702B8" w:rsidP="005702B8">
      <w:pPr>
        <w:pStyle w:val="Podnadpis"/>
        <w:numPr>
          <w:ilvl w:val="0"/>
          <w:numId w:val="29"/>
        </w:numPr>
      </w:pPr>
      <w:r>
        <w:t>AUTOR</w:t>
      </w:r>
    </w:p>
    <w:p w:rsidR="008C514E" w:rsidRDefault="008C514E" w:rsidP="008C514E">
      <w:pPr>
        <w:pStyle w:val="Odstavecseseznamem"/>
        <w:numPr>
          <w:ilvl w:val="0"/>
          <w:numId w:val="45"/>
        </w:numPr>
      </w:pPr>
      <w:r>
        <w:t>Novinář, kritik, básník, překladatel, satirik</w:t>
      </w:r>
      <w:r w:rsidR="00080C7D">
        <w:t xml:space="preserve"> (narodil se v Borové – pseudonym Borovský)</w:t>
      </w:r>
    </w:p>
    <w:p w:rsidR="005F6619" w:rsidRDefault="001A1E24" w:rsidP="005F6619">
      <w:pPr>
        <w:pStyle w:val="Odstavecseseznamem"/>
        <w:numPr>
          <w:ilvl w:val="0"/>
          <w:numId w:val="45"/>
        </w:numPr>
      </w:pPr>
      <w:r>
        <w:t>Klasik české politické satiry</w:t>
      </w:r>
      <w:r w:rsidR="005F6619">
        <w:t xml:space="preserve"> – zakladatel české poltické kritiky</w:t>
      </w:r>
    </w:p>
    <w:p w:rsidR="008C514E" w:rsidRDefault="008C514E" w:rsidP="008C514E">
      <w:pPr>
        <w:pStyle w:val="Odstavecseseznamem"/>
        <w:numPr>
          <w:ilvl w:val="0"/>
          <w:numId w:val="45"/>
        </w:numPr>
      </w:pPr>
      <w:r>
        <w:t>Narodil se do německé rodiny, chodil do německé školy, němčinu však za rodný jazyk nepovažuje</w:t>
      </w:r>
    </w:p>
    <w:p w:rsidR="008C514E" w:rsidRDefault="008C514E" w:rsidP="008C514E">
      <w:pPr>
        <w:pStyle w:val="Odstavecseseznamem"/>
        <w:numPr>
          <w:ilvl w:val="0"/>
          <w:numId w:val="45"/>
        </w:numPr>
      </w:pPr>
      <w:r>
        <w:t>Po vyloučení z</w:t>
      </w:r>
      <w:r w:rsidR="001A1E24">
        <w:t> </w:t>
      </w:r>
      <w:r>
        <w:t>kně</w:t>
      </w:r>
      <w:r w:rsidR="001A1E24">
        <w:t>žského semináře začal psát epigramy na téma církevních dogmat a morálky</w:t>
      </w:r>
    </w:p>
    <w:p w:rsidR="001A1E24" w:rsidRDefault="001A1E24" w:rsidP="008C514E">
      <w:pPr>
        <w:pStyle w:val="Odstavecseseznamem"/>
        <w:numPr>
          <w:ilvl w:val="0"/>
          <w:numId w:val="45"/>
        </w:numPr>
      </w:pPr>
      <w:r>
        <w:t>Ve vyhnanství v</w:t>
      </w:r>
      <w:r w:rsidR="00567CFD">
        <w:t> </w:t>
      </w:r>
      <w:r>
        <w:t>Brixenu</w:t>
      </w:r>
      <w:r w:rsidR="00567CFD">
        <w:t xml:space="preserve"> (Bachovský absolutismus)</w:t>
      </w:r>
    </w:p>
    <w:p w:rsidR="001A1E24" w:rsidRDefault="001A1E24" w:rsidP="008C514E">
      <w:pPr>
        <w:pStyle w:val="Odstavecseseznamem"/>
        <w:numPr>
          <w:ilvl w:val="0"/>
          <w:numId w:val="45"/>
        </w:numPr>
      </w:pPr>
      <w:r>
        <w:t>Jeho pohřeb se stal národní manifestací</w:t>
      </w:r>
    </w:p>
    <w:p w:rsidR="008C514E" w:rsidRPr="008C514E" w:rsidRDefault="001A1E24" w:rsidP="008C514E">
      <w:pPr>
        <w:pStyle w:val="Odstavecseseznamem"/>
        <w:numPr>
          <w:ilvl w:val="0"/>
          <w:numId w:val="45"/>
        </w:numPr>
      </w:pPr>
      <w:r>
        <w:rPr>
          <w:b/>
          <w:i/>
        </w:rPr>
        <w:t>Národní noviny</w:t>
      </w:r>
      <w:r>
        <w:t xml:space="preserve"> – vlastní politický deník</w:t>
      </w:r>
    </w:p>
    <w:p w:rsidR="007C76BF" w:rsidRDefault="007C76BF" w:rsidP="007C76BF">
      <w:pPr>
        <w:pStyle w:val="Nadpis4"/>
      </w:pPr>
      <w:r>
        <w:t>Další díla</w:t>
      </w:r>
    </w:p>
    <w:p w:rsidR="001A1E24" w:rsidRPr="001A1E24" w:rsidRDefault="001A1E24" w:rsidP="001A1E24">
      <w:pPr>
        <w:pStyle w:val="Odstavecseseznamem"/>
        <w:numPr>
          <w:ilvl w:val="0"/>
          <w:numId w:val="45"/>
        </w:numPr>
      </w:pPr>
      <w:r>
        <w:rPr>
          <w:b/>
        </w:rPr>
        <w:t>Epigramy</w:t>
      </w:r>
    </w:p>
    <w:p w:rsidR="001A1E24" w:rsidRPr="001A1E24" w:rsidRDefault="006B7316" w:rsidP="001A1E24">
      <w:pPr>
        <w:pStyle w:val="Odstavecseseznamem"/>
        <w:numPr>
          <w:ilvl w:val="0"/>
          <w:numId w:val="45"/>
        </w:numPr>
      </w:pPr>
      <w:r>
        <w:rPr>
          <w:b/>
        </w:rPr>
        <w:t>Král Lávra</w:t>
      </w:r>
    </w:p>
    <w:p w:rsidR="001A1E24" w:rsidRPr="001A1E24" w:rsidRDefault="001A1E24" w:rsidP="001A1E24">
      <w:pPr>
        <w:pStyle w:val="Odstavecseseznamem"/>
        <w:numPr>
          <w:ilvl w:val="0"/>
          <w:numId w:val="45"/>
        </w:numPr>
      </w:pPr>
      <w:r>
        <w:rPr>
          <w:b/>
        </w:rPr>
        <w:t>Obrazy z </w:t>
      </w:r>
      <w:proofErr w:type="gramStart"/>
      <w:r>
        <w:rPr>
          <w:b/>
        </w:rPr>
        <w:t>Rus</w:t>
      </w:r>
      <w:r>
        <w:t xml:space="preserve"> - cestopisy</w:t>
      </w:r>
      <w:proofErr w:type="gramEnd"/>
    </w:p>
    <w:p w:rsidR="00912FAF" w:rsidRDefault="00912FAF" w:rsidP="00912FAF">
      <w:pPr>
        <w:pStyle w:val="Nadpis4"/>
      </w:pPr>
      <w:r>
        <w:t>Vliv díla</w:t>
      </w:r>
    </w:p>
    <w:p w:rsidR="004706B8" w:rsidRDefault="004706B8" w:rsidP="004706B8">
      <w:pPr>
        <w:rPr>
          <w:b/>
        </w:rPr>
      </w:pPr>
      <w:r>
        <w:t xml:space="preserve">Borovský působí v době </w:t>
      </w:r>
      <w:r w:rsidRPr="004706B8">
        <w:rPr>
          <w:b/>
        </w:rPr>
        <w:t>NÁRODNÍHO OBROZENÍ</w:t>
      </w:r>
    </w:p>
    <w:p w:rsidR="00DD473C" w:rsidRDefault="004706B8" w:rsidP="0080371B">
      <w:pPr>
        <w:pStyle w:val="Odstavecseseznamem"/>
        <w:numPr>
          <w:ilvl w:val="0"/>
          <w:numId w:val="45"/>
        </w:numPr>
      </w:pPr>
      <w:r>
        <w:t xml:space="preserve">1. Etapa </w:t>
      </w:r>
      <w:r w:rsidR="00515FA0">
        <w:t>(70.</w:t>
      </w:r>
      <w:r w:rsidR="0080371B">
        <w:t xml:space="preserve"> </w:t>
      </w:r>
      <w:r w:rsidR="00515FA0">
        <w:t>léta 18.</w:t>
      </w:r>
      <w:r w:rsidR="0080371B">
        <w:t xml:space="preserve"> </w:t>
      </w:r>
      <w:r w:rsidR="00515FA0">
        <w:t>stol. – počátek 19.stol)</w:t>
      </w:r>
      <w:r w:rsidR="00DD473C">
        <w:t xml:space="preserve"> – </w:t>
      </w:r>
      <w:r w:rsidR="00DD473C" w:rsidRPr="0080371B">
        <w:rPr>
          <w:b/>
        </w:rPr>
        <w:t>obranná fáze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Období zvýšeného zájmu o český jazyk a kulturu (Dobrovský)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 xml:space="preserve">Vlastenecké divadlo </w:t>
      </w:r>
      <w:r>
        <w:rPr>
          <w:b/>
        </w:rPr>
        <w:t>Bouda</w:t>
      </w:r>
      <w:r>
        <w:t xml:space="preserve"> – pravidelná česká představení</w:t>
      </w:r>
    </w:p>
    <w:p w:rsidR="0080371B" w:rsidRDefault="0080371B" w:rsidP="0080371B">
      <w:pPr>
        <w:pStyle w:val="Odstavecseseznamem"/>
        <w:numPr>
          <w:ilvl w:val="0"/>
          <w:numId w:val="45"/>
        </w:numPr>
      </w:pPr>
      <w:r>
        <w:t xml:space="preserve">2. Etapa (počátky 19.stol – 20. léta 19.stol) – </w:t>
      </w:r>
      <w:r w:rsidRPr="0080371B">
        <w:rPr>
          <w:b/>
        </w:rPr>
        <w:t>ofenzivní etapa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Propagace myšlenky slovanské vzájemnosti</w:t>
      </w:r>
      <w:r w:rsidR="002769A9">
        <w:t xml:space="preserve"> (Palacký)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Snaha o nejširší rozvoj uplatnění českého jazyka</w:t>
      </w:r>
    </w:p>
    <w:p w:rsidR="0080371B" w:rsidRDefault="0080371B" w:rsidP="0080371B">
      <w:pPr>
        <w:pStyle w:val="Odstavecseseznamem"/>
        <w:numPr>
          <w:ilvl w:val="1"/>
          <w:numId w:val="45"/>
        </w:numPr>
      </w:pPr>
      <w:r>
        <w:t>Rukopisy Královédvorský a Zelenohorský – mají dokázat, že čeština měla uměleckou hodnotu již v 10. století</w:t>
      </w:r>
    </w:p>
    <w:p w:rsidR="0080371B" w:rsidRPr="0080371B" w:rsidRDefault="0080371B" w:rsidP="0080371B">
      <w:pPr>
        <w:pStyle w:val="Odstavecseseznamem"/>
        <w:numPr>
          <w:ilvl w:val="0"/>
          <w:numId w:val="45"/>
        </w:numPr>
      </w:pPr>
      <w:r>
        <w:t xml:space="preserve">3. Etapa (30. – 50. léta 19. stol.) – </w:t>
      </w:r>
      <w:r>
        <w:rPr>
          <w:b/>
        </w:rPr>
        <w:t>vrcholná fáze</w:t>
      </w:r>
    </w:p>
    <w:p w:rsidR="0080371B" w:rsidRPr="004706B8" w:rsidRDefault="0080371B" w:rsidP="0080371B">
      <w:pPr>
        <w:pStyle w:val="Odstavecseseznamem"/>
        <w:numPr>
          <w:ilvl w:val="1"/>
          <w:numId w:val="45"/>
        </w:numPr>
      </w:pPr>
      <w:r>
        <w:t>Přechod od jazykových cílů k politickým cílům = boj za politická práva českého národa</w:t>
      </w:r>
      <w:r w:rsidR="002769A9">
        <w:t xml:space="preserve"> (Palacký, </w:t>
      </w:r>
      <w:proofErr w:type="spellStart"/>
      <w:r w:rsidR="002769A9">
        <w:t>Reiger</w:t>
      </w:r>
      <w:proofErr w:type="spellEnd"/>
      <w:r w:rsidR="002769A9">
        <w:t>)</w:t>
      </w:r>
    </w:p>
    <w:p w:rsidR="004706B8" w:rsidRPr="004706B8" w:rsidRDefault="004706B8" w:rsidP="004706B8"/>
    <w:p w:rsidR="00B92F95" w:rsidRDefault="00783710" w:rsidP="00B92F95">
      <w:pPr>
        <w:pStyle w:val="Podnadpis"/>
        <w:numPr>
          <w:ilvl w:val="0"/>
          <w:numId w:val="29"/>
        </w:numPr>
      </w:pPr>
      <w:bookmarkStart w:id="0" w:name="_Hlk8856940"/>
      <w:r>
        <w:t>ROMANTISMUS</w:t>
      </w:r>
    </w:p>
    <w:p w:rsidR="00080C7D" w:rsidRPr="00080C7D" w:rsidRDefault="00080C7D" w:rsidP="00080C7D">
      <w:r>
        <w:rPr>
          <w:b/>
        </w:rPr>
        <w:t>30. – 40. léta</w:t>
      </w:r>
    </w:p>
    <w:p w:rsidR="001A1E24" w:rsidRDefault="00080C7D" w:rsidP="00080C7D">
      <w:pPr>
        <w:pStyle w:val="Odstavecseseznamem"/>
        <w:numPr>
          <w:ilvl w:val="0"/>
          <w:numId w:val="45"/>
        </w:numPr>
      </w:pPr>
      <w:r>
        <w:t>Tvorba má mít hlavně estetický cíl – to je v rozporu s polemikou Národního obrození, a proto se u nás nikdy nerozvinul úplně, jediným opravdovým romantickým básníkem byl Mácha</w:t>
      </w:r>
    </w:p>
    <w:p w:rsidR="00080C7D" w:rsidRDefault="00080C7D" w:rsidP="00080C7D">
      <w:pPr>
        <w:pStyle w:val="Odstavecseseznamem"/>
        <w:numPr>
          <w:ilvl w:val="0"/>
          <w:numId w:val="45"/>
        </w:numPr>
      </w:pPr>
      <w:r>
        <w:t>Důraz na cit, individualitu, tajemství, prožitky, důležitá příroda, hl. hrdinové jsou na okraji společnosti</w:t>
      </w:r>
    </w:p>
    <w:p w:rsidR="00080C7D" w:rsidRPr="001A1E24" w:rsidRDefault="00080C7D" w:rsidP="00080C7D">
      <w:pPr>
        <w:pStyle w:val="Odstavecseseznamem"/>
        <w:numPr>
          <w:ilvl w:val="0"/>
          <w:numId w:val="45"/>
        </w:numPr>
      </w:pPr>
      <w:r>
        <w:t>V 50. letech je vystřídán realismem</w:t>
      </w:r>
    </w:p>
    <w:p w:rsidR="004F6CF6" w:rsidRDefault="004F6CF6" w:rsidP="004F6CF6">
      <w:pPr>
        <w:pStyle w:val="Podnadpis"/>
        <w:numPr>
          <w:ilvl w:val="0"/>
          <w:numId w:val="29"/>
        </w:numPr>
      </w:pPr>
      <w:r>
        <w:t>SOUDOBÍ AUTOŘI</w:t>
      </w:r>
    </w:p>
    <w:p w:rsidR="00080C7D" w:rsidRPr="00080C7D" w:rsidRDefault="002769A9" w:rsidP="00B92F95">
      <w:r>
        <w:t>Svět</w:t>
      </w:r>
      <w:r w:rsidR="00080C7D">
        <w:t xml:space="preserve"> – </w:t>
      </w:r>
      <w:r w:rsidR="00080C7D">
        <w:rPr>
          <w:b/>
        </w:rPr>
        <w:t xml:space="preserve">Victor Hugo – </w:t>
      </w:r>
      <w:r w:rsidR="00080C7D">
        <w:t>Bídníci, Chrám matky boží v Paříži</w:t>
      </w:r>
    </w:p>
    <w:p w:rsidR="002769A9" w:rsidRDefault="002769A9" w:rsidP="002769A9">
      <w:r>
        <w:t>Čechy</w:t>
      </w:r>
    </w:p>
    <w:p w:rsidR="002769A9" w:rsidRDefault="002769A9" w:rsidP="002769A9">
      <w:pPr>
        <w:pStyle w:val="Odstavecseseznamem"/>
        <w:numPr>
          <w:ilvl w:val="0"/>
          <w:numId w:val="45"/>
        </w:numPr>
      </w:pPr>
      <w:r>
        <w:rPr>
          <w:b/>
        </w:rPr>
        <w:t>Božena Němcov</w:t>
      </w:r>
      <w:r w:rsidR="00C75268">
        <w:rPr>
          <w:b/>
        </w:rPr>
        <w:t xml:space="preserve">á – </w:t>
      </w:r>
      <w:r w:rsidR="00C75268">
        <w:t>Divá Bára, Babička, Ženám českým</w:t>
      </w:r>
    </w:p>
    <w:p w:rsidR="00783710" w:rsidRDefault="00783710" w:rsidP="002769A9">
      <w:pPr>
        <w:pStyle w:val="Odstavecseseznamem"/>
        <w:numPr>
          <w:ilvl w:val="0"/>
          <w:numId w:val="45"/>
        </w:numPr>
      </w:pPr>
      <w:r>
        <w:rPr>
          <w:b/>
        </w:rPr>
        <w:t>Josef Kajetán Tyl</w:t>
      </w:r>
      <w:r w:rsidR="00080C7D">
        <w:rPr>
          <w:b/>
        </w:rPr>
        <w:t xml:space="preserve"> </w:t>
      </w:r>
      <w:r w:rsidR="00080C7D">
        <w:t>– s Havlíčkem se neměli moc v lásce, kritizoval jeho novelu Poslední Čech</w:t>
      </w:r>
    </w:p>
    <w:bookmarkEnd w:id="0"/>
    <w:p w:rsidR="002937B9" w:rsidRDefault="004F6CF6" w:rsidP="004F6CF6">
      <w:pPr>
        <w:pStyle w:val="Nadpis1"/>
      </w:pPr>
      <w:r>
        <w:lastRenderedPageBreak/>
        <w:t>ANALÝZA UMĚLECKÉHO TEXTU</w:t>
      </w:r>
    </w:p>
    <w:p w:rsidR="004F6CF6" w:rsidRPr="004A58D3" w:rsidRDefault="004A58D3" w:rsidP="004F6CF6">
      <w:pPr>
        <w:pStyle w:val="Odstavecseseznamem"/>
        <w:numPr>
          <w:ilvl w:val="0"/>
          <w:numId w:val="39"/>
        </w:numPr>
        <w:rPr>
          <w:rStyle w:val="Zdraznn"/>
        </w:rPr>
      </w:pPr>
      <w:r>
        <w:rPr>
          <w:rStyle w:val="Zdraznn"/>
          <w:b/>
          <w:i w:val="0"/>
        </w:rPr>
        <w:t xml:space="preserve">LITERÁRNÍ DRUH </w:t>
      </w:r>
      <w:proofErr w:type="gramStart"/>
      <w:r>
        <w:rPr>
          <w:rStyle w:val="Zdraznn"/>
          <w:b/>
          <w:i w:val="0"/>
        </w:rPr>
        <w:t xml:space="preserve">– </w:t>
      </w:r>
      <w:r w:rsidR="00567CFD">
        <w:rPr>
          <w:rStyle w:val="Zdraznn"/>
          <w:b/>
          <w:i w:val="0"/>
        </w:rPr>
        <w:t xml:space="preserve"> </w:t>
      </w:r>
      <w:r w:rsidR="00567CFD">
        <w:rPr>
          <w:rStyle w:val="Zdraznn"/>
          <w:i w:val="0"/>
        </w:rPr>
        <w:t>epika</w:t>
      </w:r>
      <w:proofErr w:type="gramEnd"/>
    </w:p>
    <w:p w:rsidR="004A58D3" w:rsidRPr="004A58D3" w:rsidRDefault="004A58D3" w:rsidP="004F6CF6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FORMA –</w:t>
      </w:r>
      <w:r w:rsidR="005F6619">
        <w:rPr>
          <w:rStyle w:val="Zdraznn"/>
          <w:b/>
          <w:i w:val="0"/>
        </w:rPr>
        <w:t xml:space="preserve"> </w:t>
      </w:r>
      <w:r w:rsidR="005F6619">
        <w:rPr>
          <w:rStyle w:val="Zdraznn"/>
          <w:i w:val="0"/>
        </w:rPr>
        <w:t>poezie</w:t>
      </w:r>
    </w:p>
    <w:p w:rsidR="004A58D3" w:rsidRPr="004A58D3" w:rsidRDefault="004A58D3" w:rsidP="004A58D3">
      <w:pPr>
        <w:pStyle w:val="Odstavecseseznamem"/>
        <w:numPr>
          <w:ilvl w:val="0"/>
          <w:numId w:val="39"/>
        </w:numPr>
        <w:rPr>
          <w:i/>
          <w:iCs/>
        </w:rPr>
      </w:pPr>
      <w:r>
        <w:rPr>
          <w:rStyle w:val="Zdraznn"/>
          <w:b/>
          <w:i w:val="0"/>
        </w:rPr>
        <w:t>LITERÁRNÍ ŽÁNR –</w:t>
      </w:r>
      <w:r w:rsidR="005F6619">
        <w:rPr>
          <w:rStyle w:val="Zdraznn"/>
          <w:i w:val="0"/>
        </w:rPr>
        <w:t xml:space="preserve"> satira</w:t>
      </w:r>
    </w:p>
    <w:p w:rsidR="004A58D3" w:rsidRDefault="004A58D3" w:rsidP="004A58D3">
      <w:pPr>
        <w:pStyle w:val="Nadpis4"/>
      </w:pPr>
    </w:p>
    <w:p w:rsidR="004A58D3" w:rsidRDefault="004A58D3" w:rsidP="004A58D3">
      <w:pPr>
        <w:pStyle w:val="Nadpis4"/>
      </w:pPr>
      <w:r>
        <w:t>CELKOVÁ CHARAKTERISTIKA</w:t>
      </w:r>
    </w:p>
    <w:p w:rsidR="00872AE8" w:rsidRDefault="00872AE8" w:rsidP="00872AE8">
      <w:pPr>
        <w:pStyle w:val="Odstavecseseznamem"/>
        <w:numPr>
          <w:ilvl w:val="0"/>
          <w:numId w:val="41"/>
        </w:numPr>
      </w:pPr>
      <w:r>
        <w:t>elegie = žalozpěv – báseň jejímž námětem je smutek nad nějakou ztrátou, Borovského Tyrolské elegie však elegiemi jako takovými nejsou (motiv smutku a tragiky se objevuje pouze při jeho loučení s rodinou)</w:t>
      </w:r>
    </w:p>
    <w:p w:rsidR="00872AE8" w:rsidRPr="00872AE8" w:rsidRDefault="00872AE8" w:rsidP="00872AE8">
      <w:pPr>
        <w:pStyle w:val="Odstavecseseznamem"/>
        <w:numPr>
          <w:ilvl w:val="0"/>
          <w:numId w:val="41"/>
        </w:numPr>
      </w:pPr>
      <w:r>
        <w:t>Je možné, že odkazuje k Ovidiovým Žalozpěvům, které také vznikly ve vyhnanství</w:t>
      </w:r>
    </w:p>
    <w:p w:rsidR="00FE26E9" w:rsidRPr="00FE26E9" w:rsidRDefault="00FE26E9" w:rsidP="00FE26E9">
      <w:pPr>
        <w:pStyle w:val="Odstavecseseznamem"/>
      </w:pPr>
    </w:p>
    <w:p w:rsidR="00702AC2" w:rsidRPr="00E9031F" w:rsidRDefault="00702AC2" w:rsidP="00702AC2">
      <w:pPr>
        <w:pStyle w:val="Odstavecseseznamem"/>
        <w:numPr>
          <w:ilvl w:val="0"/>
          <w:numId w:val="41"/>
        </w:numPr>
      </w:pPr>
      <w:r>
        <w:rPr>
          <w:b/>
        </w:rPr>
        <w:t>HLAVNÍ TÉMA –</w:t>
      </w:r>
      <w:r w:rsidR="00567CFD">
        <w:rPr>
          <w:b/>
        </w:rPr>
        <w:t xml:space="preserve"> </w:t>
      </w:r>
      <w:r w:rsidR="00567CFD">
        <w:t>odchod KHB do Brixenu, výsměch vládě a policii a jejich kritika, nesouhlas s Bachovským režimem, opovržení rakouskou vládou</w:t>
      </w:r>
    </w:p>
    <w:p w:rsidR="000F6716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 xml:space="preserve">MOTIV – </w:t>
      </w:r>
      <w:r w:rsidR="00567CFD">
        <w:t>zesměšňování, hloupost, politika, noc, nesvoboda, autobiografie</w:t>
      </w:r>
      <w:r w:rsidR="00783710">
        <w:t>, měsíc</w:t>
      </w:r>
    </w:p>
    <w:p w:rsidR="000F3D67" w:rsidRDefault="000F6716" w:rsidP="004A58D3">
      <w:pPr>
        <w:pStyle w:val="Odstavecseseznamem"/>
        <w:numPr>
          <w:ilvl w:val="0"/>
          <w:numId w:val="41"/>
        </w:numPr>
      </w:pPr>
      <w:r>
        <w:rPr>
          <w:b/>
        </w:rPr>
        <w:t>ČASOPROSTOR –</w:t>
      </w:r>
      <w:r w:rsidR="00080C7D">
        <w:rPr>
          <w:b/>
        </w:rPr>
        <w:t xml:space="preserve"> </w:t>
      </w:r>
      <w:r w:rsidR="00080C7D">
        <w:t>prosinec 1815, cesta z domova do Brixenu</w:t>
      </w:r>
    </w:p>
    <w:p w:rsidR="00E9031F" w:rsidRDefault="00E9031F" w:rsidP="000F3D67">
      <w:pPr>
        <w:pStyle w:val="Odstavecseseznamem"/>
        <w:numPr>
          <w:ilvl w:val="0"/>
          <w:numId w:val="41"/>
        </w:numPr>
      </w:pPr>
      <w:r>
        <w:rPr>
          <w:b/>
        </w:rPr>
        <w:t xml:space="preserve">KOMPOZICE </w:t>
      </w:r>
      <w:r w:rsidR="00872AE8">
        <w:rPr>
          <w:b/>
        </w:rPr>
        <w:t xml:space="preserve">– </w:t>
      </w:r>
      <w:r w:rsidR="00872AE8">
        <w:t>retrospektivní pohled – autor je již v Brixenu a vypráví měsíčku svůj příběh</w:t>
      </w:r>
    </w:p>
    <w:p w:rsidR="00872AE8" w:rsidRDefault="00872AE8" w:rsidP="00872AE8">
      <w:pPr>
        <w:pStyle w:val="Odstavecseseznamem"/>
        <w:numPr>
          <w:ilvl w:val="2"/>
          <w:numId w:val="41"/>
        </w:numPr>
      </w:pPr>
      <w:r>
        <w:t>dílo se skládá z 9 zpěvů</w:t>
      </w:r>
    </w:p>
    <w:p w:rsidR="00E9031F" w:rsidRPr="00E9031F" w:rsidRDefault="00E9031F" w:rsidP="00E9031F">
      <w:pPr>
        <w:pStyle w:val="Odstavecseseznamem"/>
        <w:numPr>
          <w:ilvl w:val="0"/>
          <w:numId w:val="41"/>
        </w:numPr>
        <w:rPr>
          <w:b/>
        </w:rPr>
      </w:pPr>
      <w:r w:rsidRPr="00E9031F">
        <w:rPr>
          <w:b/>
        </w:rPr>
        <w:t>VYPRAVĚČ</w:t>
      </w:r>
      <w:r>
        <w:rPr>
          <w:b/>
        </w:rPr>
        <w:t xml:space="preserve"> – </w:t>
      </w:r>
      <w:proofErr w:type="spellStart"/>
      <w:proofErr w:type="gramStart"/>
      <w:r w:rsidR="00872AE8">
        <w:t>ich</w:t>
      </w:r>
      <w:proofErr w:type="spellEnd"/>
      <w:r w:rsidR="00872AE8">
        <w:t xml:space="preserve"> - forma</w:t>
      </w:r>
      <w:proofErr w:type="gramEnd"/>
    </w:p>
    <w:p w:rsidR="00E9031F" w:rsidRDefault="00E9031F" w:rsidP="00E9031F">
      <w:pPr>
        <w:rPr>
          <w:b/>
        </w:rPr>
      </w:pPr>
    </w:p>
    <w:p w:rsidR="00E9031F" w:rsidRDefault="00E9031F" w:rsidP="00E9031F">
      <w:pPr>
        <w:pStyle w:val="Nadpis4"/>
      </w:pPr>
      <w:r>
        <w:t>JAZYK A STYL</w:t>
      </w:r>
    </w:p>
    <w:p w:rsidR="00872AE8" w:rsidRDefault="00872AE8" w:rsidP="00872AE8">
      <w:pPr>
        <w:pStyle w:val="Odstavecseseznamem"/>
        <w:numPr>
          <w:ilvl w:val="0"/>
          <w:numId w:val="41"/>
        </w:numPr>
      </w:pPr>
      <w:r>
        <w:t>Jednoduchý až lidový styl rýmu</w:t>
      </w:r>
    </w:p>
    <w:p w:rsidR="00872AE8" w:rsidRDefault="00872AE8" w:rsidP="00872AE8">
      <w:pPr>
        <w:pStyle w:val="Odstavecseseznamem"/>
        <w:numPr>
          <w:ilvl w:val="0"/>
          <w:numId w:val="41"/>
        </w:numPr>
      </w:pPr>
      <w:r>
        <w:t>Jednoduchá čeština, německé a latinské výrazy</w:t>
      </w:r>
      <w:r w:rsidR="00DF1642">
        <w:t>, občas nespisovná čeština</w:t>
      </w:r>
    </w:p>
    <w:p w:rsidR="00872AE8" w:rsidRDefault="00872AE8" w:rsidP="00872AE8">
      <w:pPr>
        <w:pStyle w:val="Odstavecseseznamem"/>
        <w:numPr>
          <w:ilvl w:val="0"/>
          <w:numId w:val="41"/>
        </w:numPr>
      </w:pPr>
      <w:r>
        <w:t>Ironie, zesměšňování</w:t>
      </w:r>
      <w:r w:rsidR="00DF1642">
        <w:t>, sarkasmus, komické prvky</w:t>
      </w:r>
    </w:p>
    <w:p w:rsidR="00872AE8" w:rsidRDefault="00872AE8" w:rsidP="00872AE8"/>
    <w:p w:rsidR="00872AE8" w:rsidRDefault="00872AE8" w:rsidP="00872AE8">
      <w:pPr>
        <w:pStyle w:val="Nadpis4"/>
      </w:pPr>
      <w:r>
        <w:t>Básnické formy</w:t>
      </w:r>
    </w:p>
    <w:p w:rsidR="00872AE8" w:rsidRDefault="00872AE8" w:rsidP="00872AE8">
      <w:pPr>
        <w:pStyle w:val="Odstavecseseznamem"/>
        <w:numPr>
          <w:ilvl w:val="0"/>
          <w:numId w:val="41"/>
        </w:numPr>
      </w:pPr>
      <w:r>
        <w:rPr>
          <w:b/>
        </w:rPr>
        <w:t xml:space="preserve">PERSONIFIKACE – </w:t>
      </w:r>
      <w:r>
        <w:t>mě</w:t>
      </w:r>
      <w:r w:rsidR="00DF1642">
        <w:t>síčku nechoď spát</w:t>
      </w:r>
    </w:p>
    <w:p w:rsidR="00DF1642" w:rsidRDefault="00DF1642" w:rsidP="00872AE8">
      <w:pPr>
        <w:pStyle w:val="Odstavecseseznamem"/>
        <w:numPr>
          <w:ilvl w:val="0"/>
          <w:numId w:val="41"/>
        </w:numPr>
      </w:pPr>
      <w:r>
        <w:rPr>
          <w:b/>
        </w:rPr>
        <w:t>APOSTROFA –</w:t>
      </w:r>
      <w:r>
        <w:t xml:space="preserve"> oslovení neživé věci (oslovuje měsíček)</w:t>
      </w:r>
    </w:p>
    <w:p w:rsidR="00DF1642" w:rsidRDefault="00DF1642" w:rsidP="00872AE8">
      <w:pPr>
        <w:pStyle w:val="Odstavecseseznamem"/>
        <w:numPr>
          <w:ilvl w:val="0"/>
          <w:numId w:val="41"/>
        </w:numPr>
      </w:pPr>
      <w:r>
        <w:rPr>
          <w:b/>
        </w:rPr>
        <w:t xml:space="preserve">METAFORA – </w:t>
      </w:r>
      <w:r w:rsidRPr="00DF1642">
        <w:t>z kraje muzikantů</w:t>
      </w:r>
      <w:r>
        <w:t xml:space="preserve"> – Čech</w:t>
      </w:r>
    </w:p>
    <w:p w:rsidR="00DF1642" w:rsidRDefault="00DF1642" w:rsidP="00DF1642">
      <w:pPr>
        <w:pStyle w:val="Odstavecseseznamem"/>
        <w:numPr>
          <w:ilvl w:val="0"/>
          <w:numId w:val="41"/>
        </w:numPr>
      </w:pPr>
      <w:r>
        <w:rPr>
          <w:b/>
        </w:rPr>
        <w:t>EPITETON –</w:t>
      </w:r>
      <w:r>
        <w:t xml:space="preserve"> hloupý zvyk, tajný svědek, hořká chvilka (básnický přívlastek, důraz na nějakou vlastnost</w:t>
      </w:r>
    </w:p>
    <w:p w:rsidR="00DF1642" w:rsidRPr="00872AE8" w:rsidRDefault="00DF1642" w:rsidP="00DF1642">
      <w:pPr>
        <w:pStyle w:val="Odstavecseseznamem"/>
        <w:numPr>
          <w:ilvl w:val="0"/>
          <w:numId w:val="41"/>
        </w:numPr>
      </w:pPr>
      <w:r>
        <w:rPr>
          <w:b/>
        </w:rPr>
        <w:t>PŘIROVNÁNÍ –</w:t>
      </w:r>
      <w:r>
        <w:t xml:space="preserve"> propast bezedná, jak </w:t>
      </w:r>
      <w:proofErr w:type="spellStart"/>
      <w:r>
        <w:t>drška</w:t>
      </w:r>
      <w:proofErr w:type="spellEnd"/>
      <w:r>
        <w:t xml:space="preserve"> armády</w:t>
      </w:r>
    </w:p>
    <w:p w:rsidR="00075400" w:rsidRDefault="00075400" w:rsidP="00075400">
      <w:pPr>
        <w:ind w:left="360"/>
      </w:pPr>
    </w:p>
    <w:p w:rsidR="00075400" w:rsidRDefault="00075400" w:rsidP="00075400">
      <w:pPr>
        <w:pStyle w:val="Nadpis4"/>
      </w:pPr>
      <w:r>
        <w:t>HLAVNÍ POSTAVY</w:t>
      </w:r>
    </w:p>
    <w:p w:rsidR="00DF1642" w:rsidRDefault="00DF1642" w:rsidP="00DF1642">
      <w:pPr>
        <w:pStyle w:val="Odstavecseseznamem"/>
        <w:numPr>
          <w:ilvl w:val="0"/>
          <w:numId w:val="41"/>
        </w:numPr>
      </w:pPr>
      <w:r>
        <w:rPr>
          <w:b/>
        </w:rPr>
        <w:t xml:space="preserve">KAREL HAVLÍČEK BOROVSKÝ – </w:t>
      </w:r>
      <w:r>
        <w:t>odvážný a poctivý člověk, snaží se nepodléhat smutku</w:t>
      </w:r>
    </w:p>
    <w:p w:rsidR="00DF1642" w:rsidRDefault="00DF1642" w:rsidP="00DF1642">
      <w:pPr>
        <w:pStyle w:val="Odstavecseseznamem"/>
        <w:numPr>
          <w:ilvl w:val="0"/>
          <w:numId w:val="41"/>
        </w:numPr>
      </w:pPr>
      <w:r>
        <w:rPr>
          <w:b/>
        </w:rPr>
        <w:t>KOMISAŘ DEDERA –</w:t>
      </w:r>
      <w:r>
        <w:t xml:space="preserve"> vrchní komisař, podporuje Bacha, řídí převoz KHB do Brixenu</w:t>
      </w:r>
    </w:p>
    <w:p w:rsidR="00DF1642" w:rsidRDefault="00AE0365" w:rsidP="00DF1642">
      <w:pPr>
        <w:pStyle w:val="Odstavecseseznamem"/>
        <w:numPr>
          <w:ilvl w:val="0"/>
          <w:numId w:val="41"/>
        </w:numPr>
      </w:pPr>
      <w:r>
        <w:rPr>
          <w:b/>
        </w:rPr>
        <w:t>STRÁŽ –</w:t>
      </w:r>
      <w:r>
        <w:t xml:space="preserve"> zbabělí, hloupí</w:t>
      </w:r>
    </w:p>
    <w:p w:rsidR="00AE0365" w:rsidRDefault="00AE0365" w:rsidP="00DF1642">
      <w:pPr>
        <w:pStyle w:val="Odstavecseseznamem"/>
        <w:numPr>
          <w:ilvl w:val="0"/>
          <w:numId w:val="41"/>
        </w:numPr>
      </w:pPr>
      <w:proofErr w:type="gramStart"/>
      <w:r>
        <w:rPr>
          <w:b/>
        </w:rPr>
        <w:t xml:space="preserve">MESÍČEK - </w:t>
      </w:r>
      <w:r>
        <w:t>KHB</w:t>
      </w:r>
      <w:proofErr w:type="gramEnd"/>
      <w:r>
        <w:t xml:space="preserve"> ho považuje za svého jediného přítele, vede s ním dialogy</w:t>
      </w:r>
    </w:p>
    <w:p w:rsidR="00AE0365" w:rsidRPr="00DF1642" w:rsidRDefault="00AE0365" w:rsidP="00AE0365">
      <w:pPr>
        <w:pStyle w:val="Odstavecseseznamem"/>
      </w:pPr>
    </w:p>
    <w:p w:rsidR="00FE26E9" w:rsidRDefault="00FE26E9" w:rsidP="00FE26E9">
      <w:pPr>
        <w:pStyle w:val="Nadpis4"/>
      </w:pPr>
      <w:r>
        <w:t>OBSAH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b/>
          <w:bCs/>
          <w:color w:val="000000"/>
        </w:rPr>
        <w:t>První zpěv</w:t>
      </w:r>
      <w:r w:rsidRPr="00AE0365">
        <w:rPr>
          <w:rFonts w:eastAsia="Times New Roman" w:cs="Times New Roman"/>
          <w:color w:val="000000"/>
        </w:rPr>
        <w:t> je psán jako monolog </w:t>
      </w:r>
      <w:r>
        <w:rPr>
          <w:rFonts w:eastAsia="Times New Roman" w:cs="Times New Roman"/>
          <w:color w:val="000000"/>
        </w:rPr>
        <w:t>vypravěče</w:t>
      </w:r>
      <w:r w:rsidRPr="00AE0365">
        <w:rPr>
          <w:rFonts w:eastAsia="Times New Roman" w:cs="Times New Roman"/>
          <w:color w:val="000000"/>
        </w:rPr>
        <w:t>, obracejícího se k měsíci jako adresátovi. Svěřuje se měsíčku a ptá se ho, jak se mu v Brixenu líbí. Ať se ho nebojí, že není zdejší.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color w:val="000000"/>
        </w:rPr>
        <w:t>Samotné vyprávění o odjezdu začíná </w:t>
      </w:r>
      <w:r w:rsidRPr="00AE0365">
        <w:rPr>
          <w:rFonts w:eastAsia="Times New Roman" w:cs="Times New Roman"/>
          <w:b/>
          <w:bCs/>
          <w:color w:val="000000"/>
        </w:rPr>
        <w:t>ve druhé části</w:t>
      </w:r>
      <w:r w:rsidRPr="00AE0365">
        <w:rPr>
          <w:rFonts w:eastAsia="Times New Roman" w:cs="Times New Roman"/>
          <w:color w:val="000000"/>
        </w:rPr>
        <w:t>, když uprostřed noci přijdou do</w:t>
      </w:r>
      <w:r>
        <w:rPr>
          <w:rFonts w:eastAsia="Times New Roman" w:cs="Times New Roman"/>
          <w:color w:val="000000"/>
        </w:rPr>
        <w:t xml:space="preserve"> Havlíčkova</w:t>
      </w:r>
      <w:bookmarkStart w:id="1" w:name="_GoBack"/>
      <w:bookmarkEnd w:id="1"/>
      <w:r w:rsidRPr="00AE0365">
        <w:rPr>
          <w:rFonts w:eastAsia="Times New Roman" w:cs="Times New Roman"/>
          <w:color w:val="000000"/>
        </w:rPr>
        <w:t> domu policisté a sdělí mu, že je z nařízení ministra Bacha nucen odjet do exilu. Bach mu </w:t>
      </w:r>
      <w:r w:rsidRPr="00AE0365">
        <w:rPr>
          <w:rFonts w:eastAsia="Times New Roman" w:cs="Times New Roman"/>
          <w:b/>
          <w:bCs/>
          <w:color w:val="000000"/>
        </w:rPr>
        <w:t>ve třetím zpěvu</w:t>
      </w:r>
      <w:r w:rsidRPr="00AE0365">
        <w:rPr>
          <w:rFonts w:eastAsia="Times New Roman" w:cs="Times New Roman"/>
          <w:color w:val="000000"/>
        </w:rPr>
        <w:t> oznamuje, že je v Čechách nezdravé podnebí, že to mu nesvědčí.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b/>
          <w:bCs/>
          <w:color w:val="000000"/>
        </w:rPr>
        <w:lastRenderedPageBreak/>
        <w:t>Ve čtvrtém zpěvu</w:t>
      </w:r>
      <w:r w:rsidRPr="00AE0365">
        <w:rPr>
          <w:rFonts w:eastAsia="Times New Roman" w:cs="Times New Roman"/>
          <w:color w:val="000000"/>
        </w:rPr>
        <w:t xml:space="preserve"> mu pan </w:t>
      </w:r>
      <w:proofErr w:type="spellStart"/>
      <w:r w:rsidRPr="00AE0365">
        <w:rPr>
          <w:rFonts w:eastAsia="Times New Roman" w:cs="Times New Roman"/>
          <w:color w:val="000000"/>
        </w:rPr>
        <w:t>Dedera</w:t>
      </w:r>
      <w:proofErr w:type="spellEnd"/>
      <w:r w:rsidRPr="00AE0365">
        <w:rPr>
          <w:rFonts w:eastAsia="Times New Roman" w:cs="Times New Roman"/>
          <w:color w:val="000000"/>
        </w:rPr>
        <w:t>, který řídil jeho převoz, pravil, ať si s sebou nebere zbraně, protože oni mají nařízení ho ochraňovat. Teple se tedy oblékl a šel ven. Venku už stáli připravení koně a strážní (</w:t>
      </w:r>
      <w:proofErr w:type="spellStart"/>
      <w:r w:rsidRPr="00AE0365">
        <w:rPr>
          <w:rFonts w:eastAsia="Times New Roman" w:cs="Times New Roman"/>
          <w:color w:val="000000"/>
        </w:rPr>
        <w:t>žandarmové</w:t>
      </w:r>
      <w:proofErr w:type="spellEnd"/>
      <w:r w:rsidRPr="00AE0365">
        <w:rPr>
          <w:rFonts w:eastAsia="Times New Roman" w:cs="Times New Roman"/>
          <w:color w:val="000000"/>
        </w:rPr>
        <w:t>). Rozloučil se s rodinou a jel.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b/>
          <w:bCs/>
          <w:color w:val="000000"/>
        </w:rPr>
        <w:t>V pátém zpěvu</w:t>
      </w:r>
      <w:r w:rsidRPr="00AE0365">
        <w:rPr>
          <w:rFonts w:eastAsia="Times New Roman" w:cs="Times New Roman"/>
          <w:color w:val="000000"/>
        </w:rPr>
        <w:t> opět promlouvá k měsíčku, kdy popisuje smutné loučení se s matkou, sestrou, ženou i dcerou Zdenčinkou.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color w:val="000000"/>
        </w:rPr>
        <w:t>Když projížděli přes Jihlavu </w:t>
      </w:r>
      <w:r w:rsidRPr="00AE0365">
        <w:rPr>
          <w:rFonts w:eastAsia="Times New Roman" w:cs="Times New Roman"/>
          <w:b/>
          <w:bCs/>
          <w:color w:val="000000"/>
        </w:rPr>
        <w:t>v šestém zpěvu</w:t>
      </w:r>
      <w:r w:rsidRPr="00AE0365">
        <w:rPr>
          <w:rFonts w:eastAsia="Times New Roman" w:cs="Times New Roman"/>
          <w:color w:val="000000"/>
        </w:rPr>
        <w:t>, míjeli borovský kostel a on vzpomínal na to, co ho poutá k tomuto místu.</w:t>
      </w:r>
      <w:r w:rsidRPr="00AE0365">
        <w:rPr>
          <w:rFonts w:eastAsia="Times New Roman" w:cs="Times New Roman"/>
          <w:color w:val="000000"/>
        </w:rPr>
        <w:br/>
        <w:t>Borovský kostelík promlouvá k autorovi, protože ho znal celý život a je z toho, kam </w:t>
      </w:r>
      <w:r>
        <w:rPr>
          <w:rFonts w:eastAsia="Times New Roman" w:cs="Times New Roman"/>
          <w:color w:val="000000"/>
        </w:rPr>
        <w:t>KHB</w:t>
      </w:r>
      <w:r w:rsidRPr="00AE0365">
        <w:rPr>
          <w:rFonts w:eastAsia="Times New Roman" w:cs="Times New Roman"/>
          <w:color w:val="000000"/>
        </w:rPr>
        <w:t> odjíždí, smutný.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color w:val="000000"/>
        </w:rPr>
        <w:t>Během cesty přes Alpy (</w:t>
      </w:r>
      <w:r w:rsidRPr="00AE0365">
        <w:rPr>
          <w:rFonts w:eastAsia="Times New Roman" w:cs="Times New Roman"/>
          <w:b/>
          <w:bCs/>
          <w:color w:val="000000"/>
        </w:rPr>
        <w:t>sedmý zpěv</w:t>
      </w:r>
      <w:r w:rsidRPr="00AE0365">
        <w:rPr>
          <w:rFonts w:eastAsia="Times New Roman" w:cs="Times New Roman"/>
          <w:color w:val="000000"/>
        </w:rPr>
        <w:t xml:space="preserve">) si vzpomněl na věznici </w:t>
      </w:r>
      <w:proofErr w:type="spellStart"/>
      <w:r w:rsidRPr="00AE0365">
        <w:rPr>
          <w:rFonts w:eastAsia="Times New Roman" w:cs="Times New Roman"/>
          <w:color w:val="000000"/>
        </w:rPr>
        <w:t>Kufstein</w:t>
      </w:r>
      <w:proofErr w:type="spellEnd"/>
      <w:r w:rsidRPr="00AE0365">
        <w:rPr>
          <w:rFonts w:eastAsia="Times New Roman" w:cs="Times New Roman"/>
          <w:color w:val="000000"/>
        </w:rPr>
        <w:t>. Karel si myslel, že ho vezou do vězení. Nevěděl ale přesně kam, jen telegraf nesl zprávy o tom, že dorazí ještě dříve.</w:t>
      </w:r>
    </w:p>
    <w:p w:rsidR="00AE0365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color w:val="000000"/>
        </w:rPr>
        <w:t>Celá skladba vrcholí situací </w:t>
      </w:r>
      <w:r w:rsidRPr="00AE0365">
        <w:rPr>
          <w:rFonts w:eastAsia="Times New Roman" w:cs="Times New Roman"/>
          <w:b/>
          <w:bCs/>
          <w:color w:val="000000"/>
        </w:rPr>
        <w:t>v osmém zpěvu</w:t>
      </w:r>
      <w:r w:rsidRPr="00AE0365">
        <w:rPr>
          <w:rFonts w:eastAsia="Times New Roman" w:cs="Times New Roman"/>
          <w:color w:val="000000"/>
        </w:rPr>
        <w:t xml:space="preserve">, jež se stane na cestě z </w:t>
      </w:r>
      <w:proofErr w:type="spellStart"/>
      <w:r w:rsidRPr="00AE0365">
        <w:rPr>
          <w:rFonts w:eastAsia="Times New Roman" w:cs="Times New Roman"/>
          <w:color w:val="000000"/>
        </w:rPr>
        <w:t>Reichenhallu</w:t>
      </w:r>
      <w:proofErr w:type="spellEnd"/>
      <w:r w:rsidRPr="00AE0365">
        <w:rPr>
          <w:rFonts w:eastAsia="Times New Roman" w:cs="Times New Roman"/>
          <w:color w:val="000000"/>
        </w:rPr>
        <w:t xml:space="preserve"> do </w:t>
      </w:r>
      <w:proofErr w:type="spellStart"/>
      <w:r w:rsidRPr="00AE0365">
        <w:rPr>
          <w:rFonts w:eastAsia="Times New Roman" w:cs="Times New Roman"/>
          <w:color w:val="000000"/>
        </w:rPr>
        <w:t>Waidringu</w:t>
      </w:r>
      <w:proofErr w:type="spellEnd"/>
      <w:r w:rsidRPr="00AE0365">
        <w:rPr>
          <w:rFonts w:eastAsia="Times New Roman" w:cs="Times New Roman"/>
          <w:color w:val="000000"/>
        </w:rPr>
        <w:t>. U kočáru, ve kterém spisovatel s policií jel, se splašily koně. </w:t>
      </w:r>
      <w:r>
        <w:rPr>
          <w:rFonts w:eastAsia="Times New Roman" w:cs="Times New Roman"/>
          <w:color w:val="000000"/>
        </w:rPr>
        <w:t>KHB</w:t>
      </w:r>
      <w:r w:rsidRPr="00AE0365">
        <w:rPr>
          <w:rFonts w:eastAsia="Times New Roman" w:cs="Times New Roman"/>
          <w:color w:val="000000"/>
        </w:rPr>
        <w:t> si vzpomněl na biblický příběh o Jonáši, jenž musel vyskočit za bouřky z lodě, jelikož ostatní si mysleli, že bouři spáchal svými hříchy. Něco podobného předhodí i spisovatel policii a je pro něj velkým povyražením dívat se na představitele zákona, který vyskakuje z vozu, zatímco odsouzený Karel si klidně seděl a jel dál. Zastavil se až na místní poště, kde povečeřel a čekal, než se strážci dokulhají za ním.</w:t>
      </w:r>
    </w:p>
    <w:p w:rsidR="00E9031F" w:rsidRPr="00AE0365" w:rsidRDefault="00AE0365" w:rsidP="00AE0365">
      <w:pPr>
        <w:spacing w:before="240" w:after="288" w:line="240" w:lineRule="auto"/>
        <w:rPr>
          <w:rFonts w:eastAsia="Times New Roman" w:cs="Times New Roman"/>
          <w:color w:val="000000"/>
        </w:rPr>
      </w:pPr>
      <w:r w:rsidRPr="00AE0365">
        <w:rPr>
          <w:rFonts w:eastAsia="Times New Roman" w:cs="Times New Roman"/>
          <w:b/>
          <w:bCs/>
          <w:color w:val="000000"/>
        </w:rPr>
        <w:t>Devátý zpěv</w:t>
      </w:r>
      <w:r w:rsidRPr="00AE0365">
        <w:rPr>
          <w:rFonts w:eastAsia="Times New Roman" w:cs="Times New Roman"/>
          <w:color w:val="000000"/>
        </w:rPr>
        <w:t> uzavírá elegii tím, že se nakonec do Brixenu i přes nehodu dostal a strávil tam tři roky v nucené emigraci daleko od milovaných Čech</w:t>
      </w:r>
    </w:p>
    <w:sectPr w:rsidR="00E9031F" w:rsidRPr="00AE0365" w:rsidSect="0009510B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615E" w:rsidRDefault="00C7615E" w:rsidP="00C320B4">
      <w:pPr>
        <w:spacing w:line="240" w:lineRule="auto"/>
      </w:pPr>
      <w:r>
        <w:separator/>
      </w:r>
    </w:p>
  </w:endnote>
  <w:endnote w:type="continuationSeparator" w:id="0">
    <w:p w:rsidR="00C7615E" w:rsidRDefault="00C7615E" w:rsidP="00C320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3313"/>
      <w:docPartObj>
        <w:docPartGallery w:val="Page Numbers (Bottom of Page)"/>
        <w:docPartUnique/>
      </w:docPartObj>
    </w:sdtPr>
    <w:sdtEndPr/>
    <w:sdtContent>
      <w:p w:rsidR="0080371B" w:rsidRDefault="00B8631E">
        <w:pPr>
          <w:pStyle w:val="Zpat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24182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0371B" w:rsidRDefault="0080371B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615E" w:rsidRDefault="00C7615E" w:rsidP="00C320B4">
      <w:pPr>
        <w:spacing w:line="240" w:lineRule="auto"/>
      </w:pPr>
      <w:r>
        <w:separator/>
      </w:r>
    </w:p>
  </w:footnote>
  <w:footnote w:type="continuationSeparator" w:id="0">
    <w:p w:rsidR="00C7615E" w:rsidRDefault="00C7615E" w:rsidP="00C320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75A46"/>
    <w:multiLevelType w:val="hybridMultilevel"/>
    <w:tmpl w:val="3320CC6C"/>
    <w:lvl w:ilvl="0" w:tplc="E5A0B50C">
      <w:start w:val="1"/>
      <w:numFmt w:val="bullet"/>
      <w:lvlText w:val="●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31BA4"/>
    <w:multiLevelType w:val="hybridMultilevel"/>
    <w:tmpl w:val="10C6F5B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8420C"/>
    <w:multiLevelType w:val="hybridMultilevel"/>
    <w:tmpl w:val="670CA9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00D9"/>
    <w:multiLevelType w:val="hybridMultilevel"/>
    <w:tmpl w:val="59FA494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509B8"/>
    <w:multiLevelType w:val="hybridMultilevel"/>
    <w:tmpl w:val="547CB016"/>
    <w:lvl w:ilvl="0" w:tplc="0405000B">
      <w:start w:val="1"/>
      <w:numFmt w:val="bullet"/>
      <w:lvlText w:val=""/>
      <w:lvlJc w:val="left"/>
      <w:pPr>
        <w:ind w:left="2174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5" w15:restartNumberingAfterBreak="0">
    <w:nsid w:val="0BB60731"/>
    <w:multiLevelType w:val="hybridMultilevel"/>
    <w:tmpl w:val="177083A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70713"/>
    <w:multiLevelType w:val="hybridMultilevel"/>
    <w:tmpl w:val="1F3EF05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578F5"/>
    <w:multiLevelType w:val="hybridMultilevel"/>
    <w:tmpl w:val="2A6A9CD2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E5284E"/>
    <w:multiLevelType w:val="hybridMultilevel"/>
    <w:tmpl w:val="E8ACA6E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D33B64"/>
    <w:multiLevelType w:val="hybridMultilevel"/>
    <w:tmpl w:val="A628D2E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790B6F"/>
    <w:multiLevelType w:val="hybridMultilevel"/>
    <w:tmpl w:val="B87C002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F34EAA"/>
    <w:multiLevelType w:val="hybridMultilevel"/>
    <w:tmpl w:val="0CE0403A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021BFC"/>
    <w:multiLevelType w:val="hybridMultilevel"/>
    <w:tmpl w:val="73AABE6E"/>
    <w:lvl w:ilvl="0" w:tplc="E0F6C608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125B5C7C"/>
    <w:multiLevelType w:val="hybridMultilevel"/>
    <w:tmpl w:val="891A53B6"/>
    <w:lvl w:ilvl="0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6056DE7"/>
    <w:multiLevelType w:val="hybridMultilevel"/>
    <w:tmpl w:val="1AF44824"/>
    <w:lvl w:ilvl="0" w:tplc="E0F6C608">
      <w:start w:val="1"/>
      <w:numFmt w:val="bullet"/>
      <w:lvlText w:val="-"/>
      <w:lvlJc w:val="left"/>
      <w:pPr>
        <w:ind w:left="862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19126D4A"/>
    <w:multiLevelType w:val="hybridMultilevel"/>
    <w:tmpl w:val="D834CED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F14B6"/>
    <w:multiLevelType w:val="hybridMultilevel"/>
    <w:tmpl w:val="8998F172"/>
    <w:lvl w:ilvl="0" w:tplc="0405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1FC27F13"/>
    <w:multiLevelType w:val="hybridMultilevel"/>
    <w:tmpl w:val="BADC1A3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C14798"/>
    <w:multiLevelType w:val="hybridMultilevel"/>
    <w:tmpl w:val="B87023AE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E56AA7"/>
    <w:multiLevelType w:val="hybridMultilevel"/>
    <w:tmpl w:val="C6C655F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9B4A51"/>
    <w:multiLevelType w:val="hybridMultilevel"/>
    <w:tmpl w:val="91422D1C"/>
    <w:lvl w:ilvl="0" w:tplc="0405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2DED0746"/>
    <w:multiLevelType w:val="hybridMultilevel"/>
    <w:tmpl w:val="6F22DD4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E42298"/>
    <w:multiLevelType w:val="hybridMultilevel"/>
    <w:tmpl w:val="B23296F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0F74F6"/>
    <w:multiLevelType w:val="hybridMultilevel"/>
    <w:tmpl w:val="815E604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81634BC"/>
    <w:multiLevelType w:val="hybridMultilevel"/>
    <w:tmpl w:val="942CE234"/>
    <w:lvl w:ilvl="0" w:tplc="F35A5A5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5A5A58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E24885"/>
    <w:multiLevelType w:val="hybridMultilevel"/>
    <w:tmpl w:val="A648C248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E028B"/>
    <w:multiLevelType w:val="hybridMultilevel"/>
    <w:tmpl w:val="9EC6802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503B78"/>
    <w:multiLevelType w:val="hybridMultilevel"/>
    <w:tmpl w:val="6BEE02A6"/>
    <w:lvl w:ilvl="0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5B24931"/>
    <w:multiLevelType w:val="hybridMultilevel"/>
    <w:tmpl w:val="5A26F384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537DAC"/>
    <w:multiLevelType w:val="hybridMultilevel"/>
    <w:tmpl w:val="9DC4F7E8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0" w15:restartNumberingAfterBreak="0">
    <w:nsid w:val="57EA0525"/>
    <w:multiLevelType w:val="hybridMultilevel"/>
    <w:tmpl w:val="14A2FE0A"/>
    <w:lvl w:ilvl="0" w:tplc="E0F6C608">
      <w:start w:val="1"/>
      <w:numFmt w:val="bullet"/>
      <w:lvlText w:val="-"/>
      <w:lvlJc w:val="left"/>
      <w:pPr>
        <w:ind w:left="2136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5C47642E"/>
    <w:multiLevelType w:val="hybridMultilevel"/>
    <w:tmpl w:val="F4F04B0A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73027"/>
    <w:multiLevelType w:val="hybridMultilevel"/>
    <w:tmpl w:val="E012C06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80421C"/>
    <w:multiLevelType w:val="hybridMultilevel"/>
    <w:tmpl w:val="431CE52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86228"/>
    <w:multiLevelType w:val="hybridMultilevel"/>
    <w:tmpl w:val="63C6FB56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C608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EF221F"/>
    <w:multiLevelType w:val="hybridMultilevel"/>
    <w:tmpl w:val="629A44A4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F7C3FB7"/>
    <w:multiLevelType w:val="hybridMultilevel"/>
    <w:tmpl w:val="1B18A7F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A4D13"/>
    <w:multiLevelType w:val="hybridMultilevel"/>
    <w:tmpl w:val="5482618C"/>
    <w:lvl w:ilvl="0" w:tplc="E0F6C608">
      <w:start w:val="1"/>
      <w:numFmt w:val="bullet"/>
      <w:lvlText w:val="-"/>
      <w:lvlJc w:val="left"/>
      <w:pPr>
        <w:ind w:left="1068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18F39D8"/>
    <w:multiLevelType w:val="hybridMultilevel"/>
    <w:tmpl w:val="FBB046C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E0F6C608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A03345"/>
    <w:multiLevelType w:val="hybridMultilevel"/>
    <w:tmpl w:val="31249DD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A0C65"/>
    <w:multiLevelType w:val="hybridMultilevel"/>
    <w:tmpl w:val="58A07C66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D22239"/>
    <w:multiLevelType w:val="hybridMultilevel"/>
    <w:tmpl w:val="11C0411C"/>
    <w:lvl w:ilvl="0" w:tplc="E0F6C608">
      <w:start w:val="1"/>
      <w:numFmt w:val="bullet"/>
      <w:lvlText w:val="-"/>
      <w:lvlJc w:val="left"/>
      <w:pPr>
        <w:ind w:left="2174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289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34" w:hanging="360"/>
      </w:pPr>
      <w:rPr>
        <w:rFonts w:ascii="Wingdings" w:hAnsi="Wingdings" w:hint="default"/>
      </w:rPr>
    </w:lvl>
  </w:abstractNum>
  <w:abstractNum w:abstractNumId="42" w15:restartNumberingAfterBreak="0">
    <w:nsid w:val="7AE1518A"/>
    <w:multiLevelType w:val="hybridMultilevel"/>
    <w:tmpl w:val="B336B5EC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217767"/>
    <w:multiLevelType w:val="hybridMultilevel"/>
    <w:tmpl w:val="F72C0400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E3E5FB1"/>
    <w:multiLevelType w:val="hybridMultilevel"/>
    <w:tmpl w:val="BEEE4F12"/>
    <w:lvl w:ilvl="0" w:tplc="E0F6C60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05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22"/>
  </w:num>
  <w:num w:numId="5">
    <w:abstractNumId w:val="16"/>
  </w:num>
  <w:num w:numId="6">
    <w:abstractNumId w:val="28"/>
  </w:num>
  <w:num w:numId="7">
    <w:abstractNumId w:val="13"/>
  </w:num>
  <w:num w:numId="8">
    <w:abstractNumId w:val="20"/>
  </w:num>
  <w:num w:numId="9">
    <w:abstractNumId w:val="33"/>
  </w:num>
  <w:num w:numId="10">
    <w:abstractNumId w:val="35"/>
  </w:num>
  <w:num w:numId="11">
    <w:abstractNumId w:val="2"/>
  </w:num>
  <w:num w:numId="12">
    <w:abstractNumId w:val="44"/>
  </w:num>
  <w:num w:numId="13">
    <w:abstractNumId w:val="29"/>
  </w:num>
  <w:num w:numId="14">
    <w:abstractNumId w:val="15"/>
  </w:num>
  <w:num w:numId="15">
    <w:abstractNumId w:val="38"/>
  </w:num>
  <w:num w:numId="16">
    <w:abstractNumId w:val="12"/>
  </w:num>
  <w:num w:numId="17">
    <w:abstractNumId w:val="37"/>
  </w:num>
  <w:num w:numId="18">
    <w:abstractNumId w:val="30"/>
  </w:num>
  <w:num w:numId="19">
    <w:abstractNumId w:val="11"/>
  </w:num>
  <w:num w:numId="20">
    <w:abstractNumId w:val="39"/>
  </w:num>
  <w:num w:numId="21">
    <w:abstractNumId w:val="41"/>
  </w:num>
  <w:num w:numId="22">
    <w:abstractNumId w:val="21"/>
  </w:num>
  <w:num w:numId="23">
    <w:abstractNumId w:val="40"/>
  </w:num>
  <w:num w:numId="24">
    <w:abstractNumId w:val="4"/>
  </w:num>
  <w:num w:numId="25">
    <w:abstractNumId w:val="14"/>
  </w:num>
  <w:num w:numId="26">
    <w:abstractNumId w:val="9"/>
  </w:num>
  <w:num w:numId="27">
    <w:abstractNumId w:val="6"/>
  </w:num>
  <w:num w:numId="28">
    <w:abstractNumId w:val="43"/>
  </w:num>
  <w:num w:numId="29">
    <w:abstractNumId w:val="0"/>
  </w:num>
  <w:num w:numId="30">
    <w:abstractNumId w:val="17"/>
  </w:num>
  <w:num w:numId="31">
    <w:abstractNumId w:val="3"/>
  </w:num>
  <w:num w:numId="32">
    <w:abstractNumId w:val="19"/>
  </w:num>
  <w:num w:numId="33">
    <w:abstractNumId w:val="31"/>
  </w:num>
  <w:num w:numId="34">
    <w:abstractNumId w:val="18"/>
  </w:num>
  <w:num w:numId="35">
    <w:abstractNumId w:val="5"/>
  </w:num>
  <w:num w:numId="36">
    <w:abstractNumId w:val="27"/>
  </w:num>
  <w:num w:numId="37">
    <w:abstractNumId w:val="25"/>
  </w:num>
  <w:num w:numId="38">
    <w:abstractNumId w:val="1"/>
  </w:num>
  <w:num w:numId="39">
    <w:abstractNumId w:val="42"/>
  </w:num>
  <w:num w:numId="40">
    <w:abstractNumId w:val="10"/>
  </w:num>
  <w:num w:numId="41">
    <w:abstractNumId w:val="34"/>
  </w:num>
  <w:num w:numId="42">
    <w:abstractNumId w:val="8"/>
  </w:num>
  <w:num w:numId="43">
    <w:abstractNumId w:val="36"/>
  </w:num>
  <w:num w:numId="44">
    <w:abstractNumId w:val="26"/>
  </w:num>
  <w:num w:numId="4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42DB"/>
    <w:rsid w:val="000061BB"/>
    <w:rsid w:val="00012002"/>
    <w:rsid w:val="00043887"/>
    <w:rsid w:val="00075400"/>
    <w:rsid w:val="00080C7D"/>
    <w:rsid w:val="0009510B"/>
    <w:rsid w:val="000F3D67"/>
    <w:rsid w:val="000F42DB"/>
    <w:rsid w:val="000F6716"/>
    <w:rsid w:val="001024E0"/>
    <w:rsid w:val="00143BEE"/>
    <w:rsid w:val="001A1E24"/>
    <w:rsid w:val="001B237C"/>
    <w:rsid w:val="001E4BC2"/>
    <w:rsid w:val="001E6CFA"/>
    <w:rsid w:val="00235234"/>
    <w:rsid w:val="00241820"/>
    <w:rsid w:val="00260B18"/>
    <w:rsid w:val="0026589B"/>
    <w:rsid w:val="002769A9"/>
    <w:rsid w:val="002937B9"/>
    <w:rsid w:val="003074AE"/>
    <w:rsid w:val="00335274"/>
    <w:rsid w:val="003B45F2"/>
    <w:rsid w:val="00414D23"/>
    <w:rsid w:val="004706B8"/>
    <w:rsid w:val="00496D89"/>
    <w:rsid w:val="004A58D3"/>
    <w:rsid w:val="004F6CF6"/>
    <w:rsid w:val="00515FA0"/>
    <w:rsid w:val="00516FBB"/>
    <w:rsid w:val="005272EC"/>
    <w:rsid w:val="00567CFD"/>
    <w:rsid w:val="005702B8"/>
    <w:rsid w:val="005F6619"/>
    <w:rsid w:val="00667182"/>
    <w:rsid w:val="006B7316"/>
    <w:rsid w:val="00702AC2"/>
    <w:rsid w:val="00783710"/>
    <w:rsid w:val="007C76BF"/>
    <w:rsid w:val="0080371B"/>
    <w:rsid w:val="00842392"/>
    <w:rsid w:val="00872AE8"/>
    <w:rsid w:val="008C514E"/>
    <w:rsid w:val="008D7136"/>
    <w:rsid w:val="008E3C2B"/>
    <w:rsid w:val="00901DC6"/>
    <w:rsid w:val="00912FAF"/>
    <w:rsid w:val="00961DC7"/>
    <w:rsid w:val="009654E8"/>
    <w:rsid w:val="009B2124"/>
    <w:rsid w:val="009D284D"/>
    <w:rsid w:val="009D7A2D"/>
    <w:rsid w:val="009E331E"/>
    <w:rsid w:val="00A731F3"/>
    <w:rsid w:val="00AE0365"/>
    <w:rsid w:val="00B8631E"/>
    <w:rsid w:val="00B92F95"/>
    <w:rsid w:val="00C02567"/>
    <w:rsid w:val="00C320B4"/>
    <w:rsid w:val="00C5735E"/>
    <w:rsid w:val="00C75268"/>
    <w:rsid w:val="00C7615E"/>
    <w:rsid w:val="00C80E45"/>
    <w:rsid w:val="00CB220B"/>
    <w:rsid w:val="00CD3B7F"/>
    <w:rsid w:val="00D250A4"/>
    <w:rsid w:val="00D721E0"/>
    <w:rsid w:val="00DB2537"/>
    <w:rsid w:val="00DC27E9"/>
    <w:rsid w:val="00DD473C"/>
    <w:rsid w:val="00DE3AF1"/>
    <w:rsid w:val="00DF1642"/>
    <w:rsid w:val="00E27A5E"/>
    <w:rsid w:val="00E770CF"/>
    <w:rsid w:val="00E9031F"/>
    <w:rsid w:val="00F053DA"/>
    <w:rsid w:val="00F13332"/>
    <w:rsid w:val="00F25572"/>
    <w:rsid w:val="00F52EF8"/>
    <w:rsid w:val="00F963CD"/>
    <w:rsid w:val="00FC276F"/>
    <w:rsid w:val="00FE26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8B488"/>
  <w15:docId w15:val="{F7266BB5-D25E-482B-AD67-7A6D7DF60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0F42DB"/>
    <w:pPr>
      <w:spacing w:after="0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0F42DB"/>
    <w:pPr>
      <w:keepNext/>
      <w:keepLines/>
      <w:spacing w:before="480"/>
      <w:outlineLvl w:val="0"/>
    </w:pPr>
    <w:rPr>
      <w:rFonts w:eastAsiaTheme="majorEastAsia" w:cstheme="majorBidi"/>
      <w:b/>
      <w:bCs/>
      <w:color w:val="B43412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F42DB"/>
    <w:pPr>
      <w:keepNext/>
      <w:keepLines/>
      <w:spacing w:before="200"/>
      <w:outlineLvl w:val="1"/>
    </w:pPr>
    <w:rPr>
      <w:rFonts w:eastAsiaTheme="majorEastAsia" w:cstheme="majorBidi"/>
      <w:b/>
      <w:bCs/>
      <w:color w:val="E84C22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C76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7C76B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3352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B43412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F42DB"/>
    <w:rPr>
      <w:rFonts w:ascii="Times New Roman" w:eastAsiaTheme="majorEastAsia" w:hAnsi="Times New Roman" w:cstheme="majorBidi"/>
      <w:b/>
      <w:bCs/>
      <w:color w:val="B43412" w:themeColor="accent1" w:themeShade="BF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0F42DB"/>
    <w:pPr>
      <w:pBdr>
        <w:bottom w:val="single" w:sz="8" w:space="4" w:color="E84C22" w:themeColor="accent1"/>
      </w:pBdr>
      <w:spacing w:after="300" w:line="240" w:lineRule="auto"/>
      <w:contextualSpacing/>
    </w:pPr>
    <w:rPr>
      <w:rFonts w:eastAsiaTheme="majorEastAsia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0F42DB"/>
    <w:rPr>
      <w:rFonts w:ascii="Times New Roman" w:eastAsiaTheme="majorEastAsia" w:hAnsi="Times New Roman" w:cstheme="majorBidi"/>
      <w:color w:val="3B3B34" w:themeColor="text2" w:themeShade="BF"/>
      <w:spacing w:val="5"/>
      <w:kern w:val="28"/>
      <w:sz w:val="52"/>
      <w:szCs w:val="52"/>
    </w:rPr>
  </w:style>
  <w:style w:type="paragraph" w:styleId="Odstavecseseznamem">
    <w:name w:val="List Paragraph"/>
    <w:basedOn w:val="Normln"/>
    <w:uiPriority w:val="34"/>
    <w:qFormat/>
    <w:rsid w:val="000F42DB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0F42DB"/>
    <w:rPr>
      <w:rFonts w:ascii="Times New Roman" w:eastAsiaTheme="majorEastAsia" w:hAnsi="Times New Roman" w:cstheme="majorBidi"/>
      <w:b/>
      <w:bCs/>
      <w:color w:val="E84C22" w:themeColor="accent1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F42DB"/>
    <w:pPr>
      <w:numPr>
        <w:ilvl w:val="1"/>
      </w:numPr>
    </w:pPr>
    <w:rPr>
      <w:rFonts w:eastAsiaTheme="majorEastAsia" w:cstheme="majorBidi"/>
      <w:i/>
      <w:iCs/>
      <w:color w:val="E84C22" w:themeColor="accent1"/>
      <w:spacing w:val="15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0F42DB"/>
    <w:rPr>
      <w:rFonts w:ascii="Times New Roman" w:eastAsiaTheme="majorEastAsia" w:hAnsi="Times New Roman" w:cstheme="majorBidi"/>
      <w:i/>
      <w:iCs/>
      <w:color w:val="E84C22" w:themeColor="accent1"/>
      <w:spacing w:val="15"/>
      <w:sz w:val="24"/>
      <w:szCs w:val="24"/>
    </w:rPr>
  </w:style>
  <w:style w:type="paragraph" w:styleId="Zhlav">
    <w:name w:val="header"/>
    <w:basedOn w:val="Normln"/>
    <w:link w:val="ZhlavChar"/>
    <w:uiPriority w:val="99"/>
    <w:semiHidden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C320B4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320B4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320B4"/>
    <w:rPr>
      <w:rFonts w:ascii="Times New Roman" w:hAnsi="Times New Roman"/>
    </w:rPr>
  </w:style>
  <w:style w:type="character" w:styleId="Zdraznnjemn">
    <w:name w:val="Subtle Emphasis"/>
    <w:basedOn w:val="Standardnpsmoodstavce"/>
    <w:uiPriority w:val="19"/>
    <w:qFormat/>
    <w:rsid w:val="007C76BF"/>
    <w:rPr>
      <w:i/>
      <w:iCs/>
      <w:color w:val="404040" w:themeColor="text1" w:themeTint="BF"/>
    </w:rPr>
  </w:style>
  <w:style w:type="paragraph" w:styleId="Citt">
    <w:name w:val="Quote"/>
    <w:basedOn w:val="Normln"/>
    <w:next w:val="Normln"/>
    <w:link w:val="CittChar"/>
    <w:uiPriority w:val="29"/>
    <w:qFormat/>
    <w:rsid w:val="007C76B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C76BF"/>
    <w:rPr>
      <w:rFonts w:ascii="Times New Roman" w:hAnsi="Times New Roman"/>
      <w:i/>
      <w:iCs/>
      <w:color w:val="404040" w:themeColor="text1" w:themeTint="BF"/>
    </w:rPr>
  </w:style>
  <w:style w:type="character" w:customStyle="1" w:styleId="Nadpis3Char">
    <w:name w:val="Nadpis 3 Char"/>
    <w:basedOn w:val="Standardnpsmoodstavce"/>
    <w:link w:val="Nadpis3"/>
    <w:uiPriority w:val="9"/>
    <w:rsid w:val="007C76BF"/>
    <w:rPr>
      <w:rFonts w:asciiTheme="majorHAnsi" w:eastAsiaTheme="majorEastAsia" w:hAnsiTheme="majorHAnsi" w:cstheme="majorBidi"/>
      <w:color w:val="77230C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7C76BF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styleId="Zdraznn">
    <w:name w:val="Emphasis"/>
    <w:basedOn w:val="Standardnpsmoodstavce"/>
    <w:uiPriority w:val="20"/>
    <w:qFormat/>
    <w:rsid w:val="004F6CF6"/>
    <w:rPr>
      <w:i/>
      <w:iCs/>
    </w:rPr>
  </w:style>
  <w:style w:type="character" w:customStyle="1" w:styleId="Nadpis5Char">
    <w:name w:val="Nadpis 5 Char"/>
    <w:basedOn w:val="Standardnpsmoodstavce"/>
    <w:link w:val="Nadpis5"/>
    <w:uiPriority w:val="9"/>
    <w:rsid w:val="00335274"/>
    <w:rPr>
      <w:rFonts w:asciiTheme="majorHAnsi" w:eastAsiaTheme="majorEastAsia" w:hAnsiTheme="majorHAnsi" w:cstheme="majorBidi"/>
      <w:color w:val="B43412" w:themeColor="accent1" w:themeShade="BF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C5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C514E"/>
    <w:rPr>
      <w:rFonts w:ascii="Tahoma" w:hAnsi="Tahoma" w:cs="Tahoma"/>
      <w:sz w:val="16"/>
      <w:szCs w:val="16"/>
    </w:rPr>
  </w:style>
  <w:style w:type="paragraph" w:styleId="Normlnweb">
    <w:name w:val="Normal (Web)"/>
    <w:basedOn w:val="Normln"/>
    <w:uiPriority w:val="99"/>
    <w:semiHidden/>
    <w:unhideWhenUsed/>
    <w:rsid w:val="00AE036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iln">
    <w:name w:val="Strong"/>
    <w:basedOn w:val="Standardnpsmoodstavce"/>
    <w:uiPriority w:val="22"/>
    <w:qFormat/>
    <w:rsid w:val="00AE0365"/>
    <w:rPr>
      <w:b/>
      <w:bCs/>
    </w:rPr>
  </w:style>
  <w:style w:type="character" w:styleId="Hypertextovodkaz">
    <w:name w:val="Hyperlink"/>
    <w:basedOn w:val="Standardnpsmoodstavce"/>
    <w:uiPriority w:val="99"/>
    <w:semiHidden/>
    <w:unhideWhenUsed/>
    <w:rsid w:val="00AE03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2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Červeno-oranžová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769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Dell</cp:lastModifiedBy>
  <cp:revision>31</cp:revision>
  <dcterms:created xsi:type="dcterms:W3CDTF">2018-02-11T11:25:00Z</dcterms:created>
  <dcterms:modified xsi:type="dcterms:W3CDTF">2019-05-15T22:20:00Z</dcterms:modified>
</cp:coreProperties>
</file>